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C6C3B" w14:textId="77777777" w:rsidR="00DE67E5" w:rsidRDefault="00DE67E5" w:rsidP="00F02643">
      <w:pPr>
        <w:widowControl w:val="0"/>
        <w:autoSpaceDE w:val="0"/>
        <w:adjustRightInd w:val="0"/>
        <w:spacing w:before="120"/>
        <w:textAlignment w:val="auto"/>
        <w:rPr>
          <w:rFonts w:ascii="Arial Narrow" w:eastAsia="Calibri" w:hAnsi="Arial Narrow" w:cs="Arial Narrow"/>
          <w:b/>
          <w:bCs/>
          <w:sz w:val="22"/>
          <w:szCs w:val="22"/>
          <w:lang w:val="es-ES_tradnl" w:eastAsia="es-CO"/>
        </w:rPr>
      </w:pPr>
    </w:p>
    <w:p w14:paraId="61C4779B" w14:textId="5B4F4B00" w:rsidR="0067477C" w:rsidRDefault="0067477C" w:rsidP="00F02643">
      <w:pPr>
        <w:widowControl w:val="0"/>
        <w:autoSpaceDE w:val="0"/>
        <w:adjustRightInd w:val="0"/>
        <w:spacing w:before="120"/>
        <w:jc w:val="center"/>
        <w:textAlignment w:val="auto"/>
        <w:rPr>
          <w:rFonts w:eastAsia="Calibri"/>
          <w:lang w:val="es-ES_tradnl" w:eastAsia="es-CO"/>
        </w:rPr>
      </w:pPr>
      <w:r>
        <w:rPr>
          <w:rFonts w:ascii="Arial Narrow" w:eastAsia="Calibri" w:hAnsi="Arial Narrow" w:cs="Arial Narrow"/>
          <w:b/>
          <w:bCs/>
          <w:sz w:val="22"/>
          <w:szCs w:val="22"/>
          <w:lang w:val="es-ES_tradnl" w:eastAsia="es-CO"/>
        </w:rPr>
        <w:t>“Por la cual  se adopta el Plan de Manejo del Parque Naciona</w:t>
      </w:r>
      <w:r w:rsidR="00BA644B">
        <w:rPr>
          <w:rFonts w:ascii="Arial Narrow" w:eastAsia="Calibri" w:hAnsi="Arial Narrow" w:cs="Arial Narrow"/>
          <w:b/>
          <w:bCs/>
          <w:sz w:val="22"/>
          <w:szCs w:val="22"/>
          <w:lang w:val="es-ES_tradnl" w:eastAsia="es-CO"/>
        </w:rPr>
        <w:t xml:space="preserve">l Natural </w:t>
      </w:r>
      <w:proofErr w:type="spellStart"/>
      <w:r w:rsidR="00BA644B">
        <w:rPr>
          <w:rFonts w:ascii="Arial Narrow" w:eastAsia="Calibri" w:hAnsi="Arial Narrow" w:cs="Arial Narrow"/>
          <w:b/>
          <w:bCs/>
          <w:sz w:val="22"/>
          <w:szCs w:val="22"/>
          <w:lang w:val="es-ES_tradnl" w:eastAsia="es-CO"/>
        </w:rPr>
        <w:t>Chingaza</w:t>
      </w:r>
      <w:proofErr w:type="spellEnd"/>
      <w:r>
        <w:rPr>
          <w:rFonts w:ascii="Arial Narrow" w:eastAsia="Calibri" w:hAnsi="Arial Narrow" w:cs="Arial Narrow"/>
          <w:b/>
          <w:bCs/>
          <w:sz w:val="22"/>
          <w:szCs w:val="22"/>
          <w:lang w:val="es-ES_tradnl" w:eastAsia="es-CO"/>
        </w:rPr>
        <w:t>”</w:t>
      </w:r>
    </w:p>
    <w:p w14:paraId="492D5897" w14:textId="77777777" w:rsidR="0067477C" w:rsidRDefault="0067477C" w:rsidP="00F02643">
      <w:pPr>
        <w:widowControl w:val="0"/>
        <w:autoSpaceDE w:val="0"/>
        <w:adjustRightInd w:val="0"/>
        <w:spacing w:before="120"/>
        <w:jc w:val="center"/>
        <w:textAlignment w:val="auto"/>
        <w:rPr>
          <w:rFonts w:ascii="Arial Narrow" w:eastAsia="Calibri" w:hAnsi="Arial Narrow" w:cs="Arial Narrow"/>
          <w:b/>
          <w:bCs/>
          <w:sz w:val="22"/>
          <w:szCs w:val="22"/>
          <w:lang w:val="es-ES_tradnl" w:eastAsia="es-CO"/>
        </w:rPr>
      </w:pPr>
    </w:p>
    <w:p w14:paraId="6BAC662E" w14:textId="1F7CD2BC" w:rsidR="0067477C" w:rsidRDefault="0000198E" w:rsidP="00F02643">
      <w:pPr>
        <w:widowControl w:val="0"/>
        <w:autoSpaceDE w:val="0"/>
        <w:adjustRightInd w:val="0"/>
        <w:spacing w:before="120"/>
        <w:jc w:val="center"/>
        <w:textAlignment w:val="auto"/>
        <w:rPr>
          <w:rFonts w:eastAsia="Calibri"/>
          <w:lang w:val="es-ES_tradnl" w:eastAsia="es-CO"/>
        </w:rPr>
      </w:pPr>
      <w:r>
        <w:rPr>
          <w:rFonts w:ascii="Arial Narrow" w:eastAsia="Calibri" w:hAnsi="Arial Narrow" w:cs="Arial Narrow"/>
          <w:b/>
          <w:bCs/>
          <w:sz w:val="22"/>
          <w:szCs w:val="22"/>
          <w:lang w:val="es-ES_tradnl" w:eastAsia="es-CO"/>
        </w:rPr>
        <w:t xml:space="preserve">LA DIRECTORA GENERAL </w:t>
      </w:r>
      <w:r w:rsidR="0067477C">
        <w:rPr>
          <w:rFonts w:ascii="Arial Narrow" w:eastAsia="Calibri" w:hAnsi="Arial Narrow" w:cs="Arial Narrow"/>
          <w:b/>
          <w:bCs/>
          <w:sz w:val="22"/>
          <w:szCs w:val="22"/>
          <w:lang w:val="es-ES_tradnl" w:eastAsia="es-CO"/>
        </w:rPr>
        <w:t>DE PARQUES NACIONALES NATURALES DE COLOMBIA</w:t>
      </w:r>
    </w:p>
    <w:p w14:paraId="4DC6F0F7" w14:textId="77777777" w:rsidR="0067477C" w:rsidRDefault="0067477C" w:rsidP="00AD3BAC">
      <w:pPr>
        <w:widowControl w:val="0"/>
        <w:autoSpaceDE w:val="0"/>
        <w:adjustRightInd w:val="0"/>
        <w:spacing w:before="120"/>
        <w:jc w:val="center"/>
        <w:textAlignment w:val="auto"/>
        <w:rPr>
          <w:rFonts w:ascii="Arial Narrow" w:eastAsia="Calibri" w:hAnsi="Arial Narrow" w:cs="Arial Narrow"/>
          <w:sz w:val="22"/>
          <w:szCs w:val="22"/>
          <w:lang w:val="es-ES_tradnl" w:eastAsia="es-CO"/>
        </w:rPr>
      </w:pPr>
      <w:r>
        <w:rPr>
          <w:rFonts w:ascii="Arial Narrow" w:eastAsia="Calibri" w:hAnsi="Arial Narrow" w:cs="Arial Narrow"/>
          <w:sz w:val="22"/>
          <w:szCs w:val="22"/>
          <w:lang w:val="es-ES_tradnl" w:eastAsia="es-CO"/>
        </w:rPr>
        <w:t>En ejercicio de las facultades que le confiere el Decreto 3572 de 2011,  y</w:t>
      </w:r>
    </w:p>
    <w:p w14:paraId="64DD7B49" w14:textId="77777777" w:rsidR="0067477C" w:rsidRDefault="0067477C" w:rsidP="00AD3BAC">
      <w:pPr>
        <w:widowControl w:val="0"/>
        <w:autoSpaceDE w:val="0"/>
        <w:adjustRightInd w:val="0"/>
        <w:spacing w:before="120"/>
        <w:textAlignment w:val="auto"/>
        <w:rPr>
          <w:rFonts w:ascii="Arial Narrow" w:eastAsia="Calibri" w:hAnsi="Arial Narrow" w:cs="Arial Narrow"/>
          <w:b/>
          <w:bCs/>
          <w:color w:val="000000"/>
          <w:sz w:val="22"/>
          <w:szCs w:val="22"/>
          <w:lang w:val="es-ES_tradnl" w:eastAsia="es-CO"/>
        </w:rPr>
      </w:pPr>
    </w:p>
    <w:p w14:paraId="1FCF86A0" w14:textId="77777777" w:rsidR="0067477C" w:rsidRDefault="0067477C" w:rsidP="00F02643">
      <w:pPr>
        <w:widowControl w:val="0"/>
        <w:autoSpaceDE w:val="0"/>
        <w:adjustRightInd w:val="0"/>
        <w:spacing w:before="120"/>
        <w:jc w:val="center"/>
        <w:textAlignment w:val="auto"/>
        <w:rPr>
          <w:rFonts w:ascii="Arial Narrow" w:eastAsia="Calibri" w:hAnsi="Arial Narrow" w:cs="Arial Narrow"/>
          <w:b/>
          <w:bCs/>
          <w:color w:val="000000"/>
          <w:sz w:val="22"/>
          <w:szCs w:val="22"/>
          <w:lang w:val="es-ES_tradnl" w:eastAsia="es-CO"/>
        </w:rPr>
      </w:pPr>
      <w:r>
        <w:rPr>
          <w:rFonts w:ascii="Arial Narrow" w:eastAsia="Calibri" w:hAnsi="Arial Narrow" w:cs="Arial Narrow"/>
          <w:b/>
          <w:bCs/>
          <w:color w:val="000000"/>
          <w:sz w:val="22"/>
          <w:szCs w:val="22"/>
          <w:lang w:val="es-ES_tradnl" w:eastAsia="es-CO"/>
        </w:rPr>
        <w:t>CONSIDERANDO:</w:t>
      </w:r>
    </w:p>
    <w:p w14:paraId="776C5933" w14:textId="77777777" w:rsidR="0067477C" w:rsidRDefault="0067477C" w:rsidP="00F02643">
      <w:pPr>
        <w:widowControl w:val="0"/>
        <w:autoSpaceDE w:val="0"/>
        <w:adjustRightInd w:val="0"/>
        <w:spacing w:before="120"/>
        <w:jc w:val="both"/>
        <w:textAlignment w:val="auto"/>
        <w:rPr>
          <w:rFonts w:ascii="Arial Narrow" w:eastAsia="Calibri" w:hAnsi="Arial Narrow" w:cs="Arial Narrow"/>
          <w:sz w:val="22"/>
          <w:szCs w:val="22"/>
          <w:lang w:val="es-ES_tradnl" w:eastAsia="es-CO"/>
        </w:rPr>
      </w:pPr>
    </w:p>
    <w:p w14:paraId="12A6F8C2" w14:textId="77777777" w:rsidR="0067477C" w:rsidRDefault="0067477C" w:rsidP="00F02643">
      <w:pPr>
        <w:widowControl w:val="0"/>
        <w:autoSpaceDE w:val="0"/>
        <w:adjustRightInd w:val="0"/>
        <w:spacing w:before="120"/>
        <w:jc w:val="both"/>
        <w:textAlignment w:val="auto"/>
        <w:rPr>
          <w:rFonts w:ascii="Arial Narrow" w:eastAsia="Calibri" w:hAnsi="Arial Narrow" w:cs="Arial Narrow"/>
          <w:b/>
          <w:bCs/>
          <w:sz w:val="22"/>
          <w:szCs w:val="22"/>
          <w:lang w:val="es-ES_tradnl" w:eastAsia="es-CO"/>
        </w:rPr>
      </w:pPr>
      <w:r>
        <w:rPr>
          <w:rFonts w:ascii="Arial Narrow" w:eastAsia="Calibri" w:hAnsi="Arial Narrow" w:cs="Arial Narrow"/>
          <w:b/>
          <w:bCs/>
          <w:sz w:val="22"/>
          <w:szCs w:val="22"/>
          <w:lang w:val="es-ES_tradnl" w:eastAsia="es-CO"/>
        </w:rPr>
        <w:t>De las Áreas Protegidas del Sistema de Parques Nacionales Naturales.</w:t>
      </w:r>
    </w:p>
    <w:p w14:paraId="2AA1EE70" w14:textId="77777777" w:rsidR="0067477C" w:rsidRDefault="0067477C" w:rsidP="00F02643">
      <w:pPr>
        <w:widowControl w:val="0"/>
        <w:autoSpaceDE w:val="0"/>
        <w:adjustRightInd w:val="0"/>
        <w:spacing w:before="120"/>
        <w:jc w:val="both"/>
        <w:textAlignment w:val="auto"/>
        <w:rPr>
          <w:rFonts w:ascii="Arial Narrow" w:eastAsia="Calibri" w:hAnsi="Arial Narrow" w:cs="Arial Narrow"/>
          <w:sz w:val="22"/>
          <w:szCs w:val="22"/>
          <w:lang w:val="es-ES_tradnl" w:eastAsia="es-CO"/>
        </w:rPr>
      </w:pPr>
    </w:p>
    <w:p w14:paraId="282A0E8C" w14:textId="77777777" w:rsidR="0033486C" w:rsidRDefault="0067477C" w:rsidP="00AD3BAC">
      <w:pPr>
        <w:widowControl w:val="0"/>
        <w:autoSpaceDE w:val="0"/>
        <w:adjustRightInd w:val="0"/>
        <w:jc w:val="both"/>
        <w:textAlignment w:val="auto"/>
        <w:rPr>
          <w:rFonts w:ascii="Arial Narrow" w:eastAsia="Calibri" w:hAnsi="Arial Narrow" w:cs="Arial Narrow"/>
          <w:sz w:val="22"/>
          <w:szCs w:val="22"/>
          <w:lang w:val="es-ES_tradnl" w:eastAsia="es-CO"/>
        </w:rPr>
      </w:pPr>
      <w:r>
        <w:rPr>
          <w:rFonts w:ascii="Arial Narrow" w:eastAsia="Calibri" w:hAnsi="Arial Narrow" w:cs="Arial Narrow"/>
          <w:sz w:val="22"/>
          <w:szCs w:val="22"/>
          <w:lang w:val="es-ES_tradnl" w:eastAsia="es-CO"/>
        </w:rPr>
        <w:t>Que de conformidad con los art</w:t>
      </w:r>
      <w:r w:rsidR="00E7734A">
        <w:rPr>
          <w:rFonts w:ascii="Arial Narrow" w:eastAsia="Calibri" w:hAnsi="Arial Narrow" w:cs="Arial Narrow"/>
          <w:sz w:val="22"/>
          <w:szCs w:val="22"/>
          <w:lang w:val="es-ES_tradnl" w:eastAsia="es-CO"/>
        </w:rPr>
        <w:t>ículos 8, 79 y 80, son deberes c</w:t>
      </w:r>
      <w:r>
        <w:rPr>
          <w:rFonts w:ascii="Arial Narrow" w:eastAsia="Calibri" w:hAnsi="Arial Narrow" w:cs="Arial Narrow"/>
          <w:sz w:val="22"/>
          <w:szCs w:val="22"/>
          <w:lang w:val="es-ES_tradnl" w:eastAsia="es-CO"/>
        </w:rPr>
        <w:t>onstitucionales del Estado proteger las riquezas naturales, la diver</w:t>
      </w:r>
      <w:r w:rsidR="00202E1E">
        <w:rPr>
          <w:rFonts w:ascii="Arial Narrow" w:eastAsia="Calibri" w:hAnsi="Arial Narrow" w:cs="Arial Narrow"/>
          <w:sz w:val="22"/>
          <w:szCs w:val="22"/>
          <w:lang w:val="es-ES_tradnl" w:eastAsia="es-CO"/>
        </w:rPr>
        <w:t>sidad e integridad del ambiente,</w:t>
      </w:r>
      <w:r>
        <w:rPr>
          <w:rFonts w:ascii="Arial Narrow" w:eastAsia="Calibri" w:hAnsi="Arial Narrow" w:cs="Arial Narrow"/>
          <w:sz w:val="22"/>
          <w:szCs w:val="22"/>
          <w:lang w:val="es-ES_tradnl" w:eastAsia="es-CO"/>
        </w:rPr>
        <w:t xml:space="preserve"> conservar las áreas de</w:t>
      </w:r>
      <w:r w:rsidR="00202E1E">
        <w:rPr>
          <w:rFonts w:ascii="Arial Narrow" w:eastAsia="Calibri" w:hAnsi="Arial Narrow" w:cs="Arial Narrow"/>
          <w:sz w:val="22"/>
          <w:szCs w:val="22"/>
          <w:lang w:val="es-ES_tradnl" w:eastAsia="es-CO"/>
        </w:rPr>
        <w:t xml:space="preserve"> especial importancia ecológica,</w:t>
      </w:r>
      <w:r>
        <w:rPr>
          <w:rFonts w:ascii="Arial Narrow" w:eastAsia="Calibri" w:hAnsi="Arial Narrow" w:cs="Arial Narrow"/>
          <w:sz w:val="22"/>
          <w:szCs w:val="22"/>
          <w:lang w:val="es-ES_tradnl" w:eastAsia="es-CO"/>
        </w:rPr>
        <w:t xml:space="preserve"> planificar el manejo y aprovechamiento de los recursos naturales para garantizar su conservación y  restauración, así como prevenir y controlar los factores de deterioro ambiental.</w:t>
      </w:r>
    </w:p>
    <w:p w14:paraId="21450EDD" w14:textId="707CDC89" w:rsidR="0067477C" w:rsidRDefault="0067477C" w:rsidP="00AD3BAC">
      <w:pPr>
        <w:widowControl w:val="0"/>
        <w:autoSpaceDE w:val="0"/>
        <w:adjustRightInd w:val="0"/>
        <w:jc w:val="both"/>
        <w:textAlignment w:val="auto"/>
        <w:rPr>
          <w:rFonts w:ascii="Arial Narrow" w:eastAsia="Calibri" w:hAnsi="Arial Narrow" w:cs="Arial Narrow"/>
          <w:sz w:val="22"/>
          <w:szCs w:val="22"/>
          <w:lang w:val="es-ES_tradnl" w:eastAsia="es-CO"/>
        </w:rPr>
      </w:pPr>
      <w:r>
        <w:rPr>
          <w:rFonts w:ascii="Arial Narrow" w:eastAsia="Calibri" w:hAnsi="Arial Narrow" w:cs="Arial Narrow"/>
          <w:sz w:val="22"/>
          <w:szCs w:val="22"/>
          <w:lang w:val="es-ES_tradnl" w:eastAsia="es-CO"/>
        </w:rPr>
        <w:t xml:space="preserve"> </w:t>
      </w:r>
    </w:p>
    <w:p w14:paraId="7C52FD8C" w14:textId="77777777" w:rsidR="00245524" w:rsidRDefault="0067477C" w:rsidP="00AD3BAC">
      <w:pPr>
        <w:widowControl w:val="0"/>
        <w:autoSpaceDE w:val="0"/>
        <w:adjustRightInd w:val="0"/>
        <w:jc w:val="both"/>
        <w:textAlignment w:val="auto"/>
        <w:rPr>
          <w:rFonts w:ascii="Arial Narrow" w:eastAsia="Calibri" w:hAnsi="Arial Narrow" w:cs="Arial Narrow"/>
          <w:sz w:val="22"/>
          <w:szCs w:val="22"/>
          <w:lang w:val="es-ES_tradnl" w:eastAsia="es-CO"/>
        </w:rPr>
      </w:pPr>
      <w:r w:rsidRPr="00245524">
        <w:rPr>
          <w:rFonts w:ascii="Arial Narrow" w:eastAsia="Calibri" w:hAnsi="Arial Narrow" w:cs="Arial Narrow"/>
          <w:sz w:val="22"/>
          <w:szCs w:val="22"/>
          <w:lang w:val="es-ES_tradnl" w:eastAsia="es-CO"/>
        </w:rPr>
        <w:t xml:space="preserve">Que el </w:t>
      </w:r>
      <w:r w:rsidR="00E7734A" w:rsidRPr="00245524">
        <w:rPr>
          <w:rFonts w:ascii="Arial Narrow" w:eastAsia="Calibri" w:hAnsi="Arial Narrow" w:cs="Arial Narrow"/>
          <w:sz w:val="22"/>
          <w:szCs w:val="22"/>
          <w:lang w:val="es-ES_tradnl" w:eastAsia="es-CO"/>
        </w:rPr>
        <w:t>C</w:t>
      </w:r>
      <w:r w:rsidRPr="00245524">
        <w:rPr>
          <w:rFonts w:ascii="Arial Narrow" w:eastAsia="Calibri" w:hAnsi="Arial Narrow" w:cs="Arial Narrow"/>
          <w:sz w:val="22"/>
          <w:szCs w:val="22"/>
          <w:lang w:val="es-ES_tradnl" w:eastAsia="es-CO"/>
        </w:rPr>
        <w:t xml:space="preserve">onstituyente en el artículo 63, </w:t>
      </w:r>
      <w:r w:rsidR="00202E1E" w:rsidRPr="00245524">
        <w:rPr>
          <w:rFonts w:ascii="Arial Narrow" w:eastAsia="Calibri" w:hAnsi="Arial Narrow" w:cs="Arial Narrow"/>
          <w:sz w:val="22"/>
          <w:szCs w:val="22"/>
          <w:lang w:val="es-ES_tradnl" w:eastAsia="es-CO"/>
        </w:rPr>
        <w:t>atribuyó a las áreas del Sistema de Parques Nacionales Naturales</w:t>
      </w:r>
      <w:r w:rsidRPr="00245524">
        <w:rPr>
          <w:rFonts w:ascii="Arial Narrow" w:eastAsia="Calibri" w:hAnsi="Arial Narrow" w:cs="Arial Narrow"/>
          <w:sz w:val="22"/>
          <w:szCs w:val="22"/>
          <w:lang w:val="es-ES_tradnl" w:eastAsia="es-CO"/>
        </w:rPr>
        <w:t xml:space="preserve"> </w:t>
      </w:r>
      <w:r w:rsidR="00202E1E" w:rsidRPr="00245524">
        <w:rPr>
          <w:rFonts w:ascii="Arial Narrow" w:eastAsia="Calibri" w:hAnsi="Arial Narrow" w:cs="Arial Narrow"/>
          <w:sz w:val="22"/>
          <w:szCs w:val="22"/>
          <w:lang w:val="es-ES_tradnl" w:eastAsia="es-CO"/>
        </w:rPr>
        <w:t>los atributos de inalienabilidad</w:t>
      </w:r>
      <w:r w:rsidRPr="00245524">
        <w:rPr>
          <w:rFonts w:ascii="Arial Narrow" w:eastAsia="Calibri" w:hAnsi="Arial Narrow" w:cs="Arial Narrow"/>
          <w:sz w:val="22"/>
          <w:szCs w:val="22"/>
          <w:lang w:val="es-ES_tradnl" w:eastAsia="es-CO"/>
        </w:rPr>
        <w:t xml:space="preserve">, </w:t>
      </w:r>
      <w:proofErr w:type="spellStart"/>
      <w:r w:rsidR="00202E1E" w:rsidRPr="00245524">
        <w:rPr>
          <w:rFonts w:ascii="Arial Narrow" w:eastAsia="Calibri" w:hAnsi="Arial Narrow" w:cs="Arial Narrow"/>
          <w:sz w:val="22"/>
          <w:szCs w:val="22"/>
          <w:lang w:val="es-ES_tradnl" w:eastAsia="es-CO"/>
        </w:rPr>
        <w:t>inembargabilidad</w:t>
      </w:r>
      <w:proofErr w:type="spellEnd"/>
      <w:r w:rsidRPr="00245524">
        <w:rPr>
          <w:rFonts w:ascii="Arial Narrow" w:eastAsia="Calibri" w:hAnsi="Arial Narrow" w:cs="Arial Narrow"/>
          <w:sz w:val="22"/>
          <w:szCs w:val="22"/>
          <w:lang w:val="es-ES_tradnl" w:eastAsia="es-CO"/>
        </w:rPr>
        <w:t xml:space="preserve"> </w:t>
      </w:r>
      <w:r w:rsidR="00202E1E" w:rsidRPr="00245524">
        <w:rPr>
          <w:rFonts w:ascii="Arial Narrow" w:eastAsia="Calibri" w:hAnsi="Arial Narrow" w:cs="Arial Narrow"/>
          <w:sz w:val="22"/>
          <w:szCs w:val="22"/>
          <w:lang w:val="es-ES_tradnl" w:eastAsia="es-CO"/>
        </w:rPr>
        <w:t>e imprescriptibilidad, lo que acarrea una serie de compromisos para el Estado</w:t>
      </w:r>
      <w:r w:rsidR="00245524">
        <w:rPr>
          <w:rFonts w:ascii="Arial Narrow" w:eastAsia="Calibri" w:hAnsi="Arial Narrow" w:cs="Arial Narrow"/>
          <w:sz w:val="22"/>
          <w:szCs w:val="22"/>
          <w:lang w:val="es-ES_tradnl" w:eastAsia="es-CO"/>
        </w:rPr>
        <w:t xml:space="preserve"> y los particulares</w:t>
      </w:r>
      <w:r w:rsidR="00202E1E" w:rsidRPr="00245524">
        <w:rPr>
          <w:rFonts w:ascii="Arial Narrow" w:eastAsia="Calibri" w:hAnsi="Arial Narrow" w:cs="Arial Narrow"/>
          <w:sz w:val="22"/>
          <w:szCs w:val="22"/>
          <w:lang w:val="es-ES_tradnl" w:eastAsia="es-CO"/>
        </w:rPr>
        <w:t xml:space="preserve"> </w:t>
      </w:r>
      <w:r w:rsidR="00CF79F7" w:rsidRPr="00245524">
        <w:rPr>
          <w:rFonts w:ascii="Arial Narrow" w:eastAsia="Calibri" w:hAnsi="Arial Narrow" w:cs="Arial Narrow"/>
          <w:sz w:val="22"/>
          <w:szCs w:val="22"/>
          <w:lang w:val="es-ES_tradnl" w:eastAsia="es-CO"/>
        </w:rPr>
        <w:t>dirigidos a</w:t>
      </w:r>
      <w:r w:rsidR="00202E1E" w:rsidRPr="00245524">
        <w:rPr>
          <w:rFonts w:ascii="Arial Narrow" w:eastAsia="Calibri" w:hAnsi="Arial Narrow" w:cs="Arial Narrow"/>
          <w:sz w:val="22"/>
          <w:szCs w:val="22"/>
          <w:lang w:val="es-ES_tradnl" w:eastAsia="es-CO"/>
        </w:rPr>
        <w:t xml:space="preserve"> garantizar </w:t>
      </w:r>
      <w:r w:rsidR="00CF79F7" w:rsidRPr="00245524">
        <w:rPr>
          <w:rFonts w:ascii="Arial Narrow" w:eastAsia="Calibri" w:hAnsi="Arial Narrow" w:cs="Arial Narrow"/>
          <w:sz w:val="22"/>
          <w:szCs w:val="22"/>
          <w:lang w:val="es-ES_tradnl" w:eastAsia="es-CO"/>
        </w:rPr>
        <w:t>la</w:t>
      </w:r>
      <w:r w:rsidR="00202E1E" w:rsidRPr="00245524">
        <w:rPr>
          <w:rFonts w:ascii="Arial Narrow" w:eastAsia="Calibri" w:hAnsi="Arial Narrow" w:cs="Arial Narrow"/>
          <w:sz w:val="22"/>
          <w:szCs w:val="22"/>
          <w:lang w:val="es-ES_tradnl" w:eastAsia="es-CO"/>
        </w:rPr>
        <w:t xml:space="preserve"> destinación</w:t>
      </w:r>
      <w:r w:rsidR="00CF79F7" w:rsidRPr="00245524">
        <w:rPr>
          <w:rFonts w:ascii="Arial Narrow" w:eastAsia="Calibri" w:hAnsi="Arial Narrow" w:cs="Arial Narrow"/>
          <w:sz w:val="22"/>
          <w:szCs w:val="22"/>
          <w:lang w:val="es-ES_tradnl" w:eastAsia="es-CO"/>
        </w:rPr>
        <w:t xml:space="preserve"> de estas áreas</w:t>
      </w:r>
      <w:r w:rsidR="00202E1E" w:rsidRPr="00245524">
        <w:rPr>
          <w:rFonts w:ascii="Arial Narrow" w:eastAsia="Calibri" w:hAnsi="Arial Narrow" w:cs="Arial Narrow"/>
          <w:sz w:val="22"/>
          <w:szCs w:val="22"/>
          <w:lang w:val="es-ES_tradnl" w:eastAsia="es-CO"/>
        </w:rPr>
        <w:t xml:space="preserve"> a la conservación</w:t>
      </w:r>
      <w:r w:rsidR="00245524">
        <w:rPr>
          <w:rFonts w:ascii="Arial Narrow" w:eastAsia="Calibri" w:hAnsi="Arial Narrow" w:cs="Arial Narrow"/>
          <w:sz w:val="22"/>
          <w:szCs w:val="22"/>
          <w:lang w:val="es-ES_tradnl" w:eastAsia="es-CO"/>
        </w:rPr>
        <w:t>.</w:t>
      </w:r>
    </w:p>
    <w:p w14:paraId="01255F25" w14:textId="77777777" w:rsidR="0033486C" w:rsidRDefault="0033486C" w:rsidP="00AD3BAC">
      <w:pPr>
        <w:widowControl w:val="0"/>
        <w:autoSpaceDE w:val="0"/>
        <w:adjustRightInd w:val="0"/>
        <w:jc w:val="both"/>
        <w:textAlignment w:val="auto"/>
        <w:rPr>
          <w:rFonts w:ascii="Arial Narrow" w:eastAsia="Calibri" w:hAnsi="Arial Narrow" w:cs="Arial Narrow"/>
          <w:sz w:val="22"/>
          <w:szCs w:val="22"/>
          <w:lang w:val="es-ES_tradnl" w:eastAsia="es-CO"/>
        </w:rPr>
      </w:pPr>
    </w:p>
    <w:p w14:paraId="566E1DF9" w14:textId="49FB9CDA" w:rsidR="0067477C" w:rsidRPr="00245524" w:rsidRDefault="00245524" w:rsidP="00AD3BAC">
      <w:pPr>
        <w:widowControl w:val="0"/>
        <w:autoSpaceDE w:val="0"/>
        <w:adjustRightInd w:val="0"/>
        <w:jc w:val="both"/>
        <w:textAlignment w:val="auto"/>
        <w:rPr>
          <w:rFonts w:ascii="Arial Narrow" w:eastAsia="Calibri" w:hAnsi="Arial Narrow" w:cs="Arial Narrow"/>
          <w:sz w:val="22"/>
          <w:szCs w:val="22"/>
          <w:lang w:val="es-ES_tradnl" w:eastAsia="es-CO"/>
        </w:rPr>
      </w:pPr>
      <w:r w:rsidRPr="00245524">
        <w:rPr>
          <w:rFonts w:ascii="Arial Narrow" w:eastAsia="Calibri" w:hAnsi="Arial Narrow" w:cs="Arial Narrow"/>
          <w:sz w:val="22"/>
          <w:szCs w:val="22"/>
          <w:lang w:val="es-ES_tradnl" w:eastAsia="es-CO"/>
        </w:rPr>
        <w:t>Que las áreas del Sistema de Parques Nacionales Naturales</w:t>
      </w:r>
      <w:r w:rsidR="000C38AC" w:rsidRPr="00245524">
        <w:rPr>
          <w:rFonts w:ascii="Arial Narrow" w:eastAsia="Calibri" w:hAnsi="Arial Narrow" w:cs="Arial Narrow"/>
          <w:sz w:val="22"/>
          <w:szCs w:val="22"/>
          <w:lang w:val="es-ES_tradnl" w:eastAsia="es-CO"/>
        </w:rPr>
        <w:t xml:space="preserve"> han sido </w:t>
      </w:r>
      <w:r w:rsidR="00202E1E" w:rsidRPr="00245524">
        <w:rPr>
          <w:rFonts w:ascii="Arial Narrow" w:eastAsia="Calibri" w:hAnsi="Arial Narrow" w:cs="Arial Narrow"/>
          <w:sz w:val="22"/>
          <w:szCs w:val="22"/>
          <w:lang w:val="es-ES_tradnl" w:eastAsia="es-CO"/>
        </w:rPr>
        <w:t>calificada</w:t>
      </w:r>
      <w:r w:rsidR="0067477C" w:rsidRPr="00245524">
        <w:rPr>
          <w:rFonts w:ascii="Arial Narrow" w:eastAsia="Calibri" w:hAnsi="Arial Narrow" w:cs="Arial Narrow"/>
          <w:sz w:val="22"/>
          <w:szCs w:val="22"/>
          <w:lang w:val="es-ES_tradnl" w:eastAsia="es-CO"/>
        </w:rPr>
        <w:t xml:space="preserve">s como áreas de especial importancia ecológica, </w:t>
      </w:r>
      <w:r w:rsidRPr="00245524">
        <w:rPr>
          <w:rFonts w:ascii="Arial Narrow" w:eastAsia="Calibri" w:hAnsi="Arial Narrow" w:cs="Arial Narrow"/>
          <w:sz w:val="22"/>
          <w:szCs w:val="22"/>
          <w:lang w:val="es-ES_tradnl" w:eastAsia="es-CO"/>
        </w:rPr>
        <w:t>y por ende</w:t>
      </w:r>
      <w:r w:rsidRPr="00245524">
        <w:rPr>
          <w:rFonts w:ascii="Arial Narrow" w:hAnsi="Arial Narrow"/>
          <w:color w:val="2D2D2D"/>
          <w:sz w:val="22"/>
          <w:szCs w:val="22"/>
          <w:shd w:val="clear" w:color="auto" w:fill="FFFFFF"/>
        </w:rPr>
        <w:t xml:space="preserve"> están sometidas a un régimen de protección más intenso que el resto del medio ambiente, </w:t>
      </w:r>
      <w:r>
        <w:rPr>
          <w:rFonts w:ascii="Arial Narrow" w:hAnsi="Arial Narrow"/>
          <w:color w:val="2D2D2D"/>
          <w:sz w:val="22"/>
          <w:szCs w:val="22"/>
          <w:shd w:val="clear" w:color="auto" w:fill="FFFFFF"/>
        </w:rPr>
        <w:t>en el que únicamente so</w:t>
      </w:r>
      <w:r w:rsidRPr="00245524">
        <w:rPr>
          <w:rFonts w:ascii="Arial Narrow" w:hAnsi="Arial Narrow"/>
          <w:color w:val="2D2D2D"/>
          <w:sz w:val="22"/>
          <w:szCs w:val="22"/>
          <w:shd w:val="clear" w:color="auto" w:fill="FFFFFF"/>
        </w:rPr>
        <w:t>n admisibles</w:t>
      </w:r>
      <w:r w:rsidRPr="00245524">
        <w:rPr>
          <w:rStyle w:val="apple-converted-space"/>
          <w:rFonts w:ascii="Arial Narrow" w:hAnsi="Arial Narrow"/>
          <w:color w:val="2D2D2D"/>
          <w:sz w:val="22"/>
          <w:szCs w:val="22"/>
          <w:shd w:val="clear" w:color="auto" w:fill="FFFFFF"/>
        </w:rPr>
        <w:t> </w:t>
      </w:r>
      <w:r w:rsidRPr="00245524">
        <w:rPr>
          <w:rFonts w:ascii="Arial Narrow" w:hAnsi="Arial Narrow"/>
          <w:iCs/>
          <w:color w:val="2D2D2D"/>
          <w:sz w:val="22"/>
          <w:szCs w:val="22"/>
          <w:bdr w:val="none" w:sz="0" w:space="0" w:color="auto" w:frame="1"/>
          <w:shd w:val="clear" w:color="auto" w:fill="FFFFFF"/>
        </w:rPr>
        <w:t>usos compatibles con la conservación</w:t>
      </w:r>
      <w:r w:rsidRPr="00245524">
        <w:rPr>
          <w:rStyle w:val="apple-converted-space"/>
          <w:rFonts w:ascii="Arial Narrow" w:hAnsi="Arial Narrow"/>
          <w:color w:val="2D2D2D"/>
          <w:sz w:val="22"/>
          <w:szCs w:val="22"/>
          <w:shd w:val="clear" w:color="auto" w:fill="FFFFFF"/>
        </w:rPr>
        <w:t> </w:t>
      </w:r>
      <w:r>
        <w:rPr>
          <w:rFonts w:ascii="Arial Narrow" w:hAnsi="Arial Narrow"/>
          <w:color w:val="2D2D2D"/>
          <w:sz w:val="22"/>
          <w:szCs w:val="22"/>
          <w:shd w:val="clear" w:color="auto" w:fill="FFFFFF"/>
        </w:rPr>
        <w:t>y está</w:t>
      </w:r>
      <w:r w:rsidRPr="00245524">
        <w:rPr>
          <w:rFonts w:ascii="Arial Narrow" w:hAnsi="Arial Narrow"/>
          <w:color w:val="2D2D2D"/>
          <w:sz w:val="22"/>
          <w:szCs w:val="22"/>
          <w:shd w:val="clear" w:color="auto" w:fill="FFFFFF"/>
        </w:rPr>
        <w:t xml:space="preserve"> proscrita su explotación.</w:t>
      </w:r>
    </w:p>
    <w:p w14:paraId="5980C414" w14:textId="77777777" w:rsidR="0067477C" w:rsidRPr="00245524" w:rsidRDefault="0067477C" w:rsidP="00AD3BAC">
      <w:pPr>
        <w:widowControl w:val="0"/>
        <w:autoSpaceDE w:val="0"/>
        <w:adjustRightInd w:val="0"/>
        <w:jc w:val="both"/>
        <w:textAlignment w:val="auto"/>
        <w:rPr>
          <w:rFonts w:ascii="Arial Narrow" w:eastAsia="Calibri" w:hAnsi="Arial Narrow" w:cs="Arial Narrow"/>
          <w:sz w:val="22"/>
          <w:szCs w:val="22"/>
          <w:lang w:val="es-ES_tradnl" w:eastAsia="es-CO"/>
        </w:rPr>
      </w:pPr>
    </w:p>
    <w:p w14:paraId="3BEF1F50" w14:textId="6B712A8C" w:rsidR="0067477C" w:rsidRDefault="0067477C" w:rsidP="00AD3BAC">
      <w:pPr>
        <w:widowControl w:val="0"/>
        <w:autoSpaceDE w:val="0"/>
        <w:adjustRightInd w:val="0"/>
        <w:jc w:val="both"/>
        <w:textAlignment w:val="auto"/>
        <w:rPr>
          <w:rFonts w:ascii="Arial Narrow" w:eastAsia="Calibri" w:hAnsi="Arial Narrow" w:cs="Arial Narrow"/>
          <w:sz w:val="22"/>
          <w:szCs w:val="22"/>
          <w:lang w:val="es-ES_tradnl" w:eastAsia="es-CO"/>
        </w:rPr>
      </w:pPr>
      <w:r w:rsidRPr="00D82243">
        <w:rPr>
          <w:rFonts w:ascii="Arial Narrow" w:eastAsia="Calibri" w:hAnsi="Arial Narrow" w:cs="Arial Narrow"/>
          <w:sz w:val="22"/>
          <w:szCs w:val="22"/>
          <w:lang w:val="es-ES_tradnl" w:eastAsia="es-CO"/>
        </w:rPr>
        <w:t>Que el artículo 13 de la Ley 2 de 1959</w:t>
      </w:r>
      <w:r w:rsidR="00E7734A" w:rsidRPr="00D82243">
        <w:rPr>
          <w:rFonts w:ascii="Arial Narrow" w:eastAsia="Calibri" w:hAnsi="Arial Narrow" w:cs="Arial Narrow"/>
          <w:sz w:val="22"/>
          <w:szCs w:val="22"/>
          <w:lang w:val="es-ES_tradnl" w:eastAsia="es-CO"/>
        </w:rPr>
        <w:t>,</w:t>
      </w:r>
      <w:r w:rsidRPr="00D82243">
        <w:rPr>
          <w:rFonts w:ascii="Arial Narrow" w:eastAsia="Calibri" w:hAnsi="Arial Narrow" w:cs="Arial Narrow"/>
          <w:sz w:val="22"/>
          <w:szCs w:val="22"/>
          <w:lang w:val="es-ES_tradnl" w:eastAsia="es-CO"/>
        </w:rPr>
        <w:t xml:space="preserve"> estableció la potestad de declarar Parques Nacionales Naturales con el objeto de conservar la flora y fauna nacionale</w:t>
      </w:r>
      <w:r w:rsidR="00E7734A" w:rsidRPr="00D82243">
        <w:rPr>
          <w:rFonts w:ascii="Arial Narrow" w:eastAsia="Calibri" w:hAnsi="Arial Narrow" w:cs="Arial Narrow"/>
          <w:sz w:val="22"/>
          <w:szCs w:val="22"/>
          <w:lang w:val="es-ES_tradnl" w:eastAsia="es-CO"/>
        </w:rPr>
        <w:t>s, prohibiéndose en estas áreas</w:t>
      </w:r>
      <w:r w:rsidRPr="00D82243">
        <w:rPr>
          <w:rFonts w:ascii="Arial Narrow" w:eastAsia="Calibri" w:hAnsi="Arial Narrow" w:cs="Arial Narrow"/>
          <w:sz w:val="22"/>
          <w:szCs w:val="22"/>
          <w:lang w:val="es-ES_tradnl" w:eastAsia="es-CO"/>
        </w:rPr>
        <w:t xml:space="preserve"> la adjudicación de baldíos, la venta de tierras, la caza, la pesca y toda actividad industrial, ganadera o agrícola, distinta a la del turismo</w:t>
      </w:r>
      <w:r w:rsidR="00D82243" w:rsidRPr="00D82243">
        <w:rPr>
          <w:rFonts w:ascii="Arial Narrow" w:eastAsia="Calibri" w:hAnsi="Arial Narrow" w:cs="Arial Narrow"/>
          <w:sz w:val="22"/>
          <w:szCs w:val="22"/>
          <w:lang w:val="es-ES_tradnl" w:eastAsia="es-CO"/>
        </w:rPr>
        <w:t xml:space="preserve"> –posteriormente acotado en el Decreto Ley 2811 de 1974 como “recreación”-</w:t>
      </w:r>
      <w:r w:rsidRPr="00D82243">
        <w:rPr>
          <w:rFonts w:ascii="Arial Narrow" w:eastAsia="Calibri" w:hAnsi="Arial Narrow" w:cs="Arial Narrow"/>
          <w:sz w:val="22"/>
          <w:szCs w:val="22"/>
          <w:lang w:val="es-ES_tradnl" w:eastAsia="es-CO"/>
        </w:rPr>
        <w:t xml:space="preserve"> o a aquellas que el Gobierno Nacional considere convenientes para la conservación o embellecimiento de la zona.</w:t>
      </w:r>
    </w:p>
    <w:p w14:paraId="5F91170D" w14:textId="77777777" w:rsidR="0067477C" w:rsidRDefault="0067477C" w:rsidP="00AD3BAC">
      <w:pPr>
        <w:widowControl w:val="0"/>
        <w:autoSpaceDE w:val="0"/>
        <w:adjustRightInd w:val="0"/>
        <w:jc w:val="both"/>
        <w:textAlignment w:val="auto"/>
        <w:rPr>
          <w:rFonts w:ascii="Arial Narrow" w:eastAsia="Calibri" w:hAnsi="Arial Narrow" w:cs="Arial Narrow"/>
          <w:sz w:val="22"/>
          <w:szCs w:val="22"/>
          <w:lang w:val="es-ES_tradnl" w:eastAsia="es-CO"/>
        </w:rPr>
      </w:pPr>
    </w:p>
    <w:p w14:paraId="5C2E4981" w14:textId="6B66171E" w:rsidR="0067477C" w:rsidRDefault="0067477C" w:rsidP="00AD3BAC">
      <w:pPr>
        <w:widowControl w:val="0"/>
        <w:autoSpaceDE w:val="0"/>
        <w:adjustRightInd w:val="0"/>
        <w:jc w:val="both"/>
        <w:textAlignment w:val="auto"/>
        <w:rPr>
          <w:rFonts w:eastAsia="Calibri"/>
          <w:lang w:val="es-ES_tradnl" w:eastAsia="es-CO"/>
        </w:rPr>
      </w:pPr>
      <w:r>
        <w:rPr>
          <w:rFonts w:ascii="Arial Narrow" w:eastAsia="Calibri" w:hAnsi="Arial Narrow" w:cs="Arial Narrow"/>
          <w:sz w:val="22"/>
          <w:szCs w:val="22"/>
          <w:lang w:val="es-ES_tradnl" w:eastAsia="es-CO"/>
        </w:rPr>
        <w:t>Que el artícul</w:t>
      </w:r>
      <w:r w:rsidR="000C38AC">
        <w:rPr>
          <w:rFonts w:ascii="Arial Narrow" w:eastAsia="Calibri" w:hAnsi="Arial Narrow" w:cs="Arial Narrow"/>
          <w:sz w:val="22"/>
          <w:szCs w:val="22"/>
          <w:lang w:val="es-ES_tradnl" w:eastAsia="es-CO"/>
        </w:rPr>
        <w:t xml:space="preserve">o 328 del Decreto </w:t>
      </w:r>
      <w:r>
        <w:rPr>
          <w:rFonts w:ascii="Arial Narrow" w:eastAsia="Calibri" w:hAnsi="Arial Narrow" w:cs="Arial Narrow"/>
          <w:sz w:val="22"/>
          <w:szCs w:val="22"/>
          <w:lang w:val="es-ES_tradnl" w:eastAsia="es-CO"/>
        </w:rPr>
        <w:t xml:space="preserve">Ley 2811 de 1974 establece entre las finalidades del Sistema de Parques Nacionales Naturales la de conservar valores sobresalientes de fauna y flora, paisajes o reliquias históricas, culturales o arqueológicas, para darles un régimen especial de manejo, fundado en una planeación integral, con principios ecológicos, esto con el fin de evitar su deterioro. </w:t>
      </w:r>
    </w:p>
    <w:p w14:paraId="76C6B666" w14:textId="77777777" w:rsidR="0067477C" w:rsidRDefault="0067477C" w:rsidP="00AD3BAC">
      <w:pPr>
        <w:widowControl w:val="0"/>
        <w:autoSpaceDE w:val="0"/>
        <w:adjustRightInd w:val="0"/>
        <w:jc w:val="both"/>
        <w:textAlignment w:val="auto"/>
        <w:rPr>
          <w:rFonts w:ascii="Arial Narrow" w:eastAsia="Calibri" w:hAnsi="Arial Narrow" w:cs="Arial Narrow"/>
          <w:sz w:val="22"/>
          <w:szCs w:val="22"/>
          <w:lang w:val="es-ES_tradnl" w:eastAsia="es-CO"/>
        </w:rPr>
      </w:pPr>
    </w:p>
    <w:p w14:paraId="40504D68" w14:textId="61AB88BF" w:rsidR="0067477C" w:rsidRDefault="0067477C" w:rsidP="00AD3BAC">
      <w:pPr>
        <w:widowControl w:val="0"/>
        <w:autoSpaceDE w:val="0"/>
        <w:adjustRightInd w:val="0"/>
        <w:jc w:val="both"/>
        <w:textAlignment w:val="auto"/>
        <w:rPr>
          <w:rFonts w:ascii="Arial Narrow" w:eastAsia="Calibri" w:hAnsi="Arial Narrow" w:cs="Arial Narrow"/>
          <w:sz w:val="22"/>
          <w:szCs w:val="22"/>
          <w:lang w:val="es-ES_tradnl" w:eastAsia="es-CO"/>
        </w:rPr>
      </w:pPr>
      <w:r>
        <w:rPr>
          <w:rFonts w:ascii="Arial Narrow" w:eastAsia="Calibri" w:hAnsi="Arial Narrow" w:cs="Arial Narrow"/>
          <w:sz w:val="22"/>
          <w:szCs w:val="22"/>
          <w:lang w:val="es-ES_tradnl" w:eastAsia="es-CO"/>
        </w:rPr>
        <w:t>Que</w:t>
      </w:r>
      <w:r w:rsidR="000C38AC">
        <w:rPr>
          <w:rFonts w:ascii="Arial Narrow" w:eastAsia="Calibri" w:hAnsi="Arial Narrow" w:cs="Arial Narrow"/>
          <w:sz w:val="22"/>
          <w:szCs w:val="22"/>
          <w:lang w:val="es-ES_tradnl" w:eastAsia="es-CO"/>
        </w:rPr>
        <w:t xml:space="preserve"> el artículo 332 del Decreto </w:t>
      </w:r>
      <w:r>
        <w:rPr>
          <w:rFonts w:ascii="Arial Narrow" w:eastAsia="Calibri" w:hAnsi="Arial Narrow" w:cs="Arial Narrow"/>
          <w:sz w:val="22"/>
          <w:szCs w:val="22"/>
          <w:lang w:val="es-ES_tradnl" w:eastAsia="es-CO"/>
        </w:rPr>
        <w:t>Ley 2811 de 1974 estableció que dentro de las áreas del Sistema de Parques Nacionales Naturales sólo se permiten las actividades de conservación, recuperación y control, investigación, educación, recreación y cultura.</w:t>
      </w:r>
    </w:p>
    <w:p w14:paraId="63B66D6A" w14:textId="77777777" w:rsidR="0067477C" w:rsidRDefault="0067477C" w:rsidP="00AD3BAC">
      <w:pPr>
        <w:widowControl w:val="0"/>
        <w:autoSpaceDE w:val="0"/>
        <w:adjustRightInd w:val="0"/>
        <w:jc w:val="both"/>
        <w:textAlignment w:val="auto"/>
        <w:rPr>
          <w:rFonts w:ascii="Arial Narrow" w:eastAsia="Calibri" w:hAnsi="Arial Narrow" w:cs="Arial Narrow"/>
          <w:sz w:val="22"/>
          <w:szCs w:val="22"/>
          <w:lang w:val="es-ES_tradnl" w:eastAsia="es-CO"/>
        </w:rPr>
      </w:pPr>
    </w:p>
    <w:p w14:paraId="6CAFD96D" w14:textId="66566EE1" w:rsidR="0067477C" w:rsidRPr="0067477C" w:rsidRDefault="0067477C" w:rsidP="00AD3BAC">
      <w:pPr>
        <w:widowControl w:val="0"/>
        <w:autoSpaceDE w:val="0"/>
        <w:adjustRightInd w:val="0"/>
        <w:jc w:val="both"/>
        <w:textAlignment w:val="auto"/>
        <w:rPr>
          <w:rFonts w:ascii="Arial Narrow" w:eastAsia="Calibri" w:hAnsi="Arial Narrow" w:cs="Arial Narrow"/>
          <w:color w:val="000000"/>
          <w:sz w:val="22"/>
          <w:szCs w:val="22"/>
          <w:lang w:val="es-ES_tradnl" w:eastAsia="es-CO"/>
        </w:rPr>
      </w:pPr>
      <w:r>
        <w:rPr>
          <w:rFonts w:ascii="Arial Narrow" w:eastAsia="Calibri" w:hAnsi="Arial Narrow" w:cs="Arial Narrow"/>
          <w:color w:val="000000"/>
          <w:sz w:val="22"/>
          <w:szCs w:val="22"/>
          <w:lang w:val="es-ES_tradnl" w:eastAsia="es-CO"/>
        </w:rPr>
        <w:t>Que el Gobierno Nacional expidió el Decreto Único Reglamentario del Sector Ambiente y Desar</w:t>
      </w:r>
      <w:r w:rsidR="00E7734A">
        <w:rPr>
          <w:rFonts w:ascii="Arial Narrow" w:eastAsia="Calibri" w:hAnsi="Arial Narrow" w:cs="Arial Narrow"/>
          <w:color w:val="000000"/>
          <w:sz w:val="22"/>
          <w:szCs w:val="22"/>
          <w:lang w:val="es-ES_tradnl" w:eastAsia="es-CO"/>
        </w:rPr>
        <w:t xml:space="preserve">rollo </w:t>
      </w:r>
      <w:r w:rsidR="00E7734A">
        <w:rPr>
          <w:rFonts w:ascii="Arial Narrow" w:eastAsia="Calibri" w:hAnsi="Arial Narrow" w:cs="Arial Narrow"/>
          <w:color w:val="000000"/>
          <w:sz w:val="22"/>
          <w:szCs w:val="22"/>
          <w:lang w:val="es-ES_tradnl" w:eastAsia="es-CO"/>
        </w:rPr>
        <w:lastRenderedPageBreak/>
        <w:t>Sostenible No.  1076 de 2015,</w:t>
      </w:r>
      <w:r>
        <w:rPr>
          <w:rFonts w:ascii="Arial Narrow" w:eastAsia="Calibri" w:hAnsi="Arial Narrow" w:cs="Arial Narrow"/>
          <w:color w:val="000000"/>
          <w:sz w:val="22"/>
          <w:szCs w:val="22"/>
          <w:lang w:val="es-ES_tradnl" w:eastAsia="es-CO"/>
        </w:rPr>
        <w:t xml:space="preserve">  publicado en el Diario Oficinal No. 49523 del 26 de mayo de</w:t>
      </w:r>
      <w:r w:rsidR="00E7734A">
        <w:rPr>
          <w:rFonts w:ascii="Arial Narrow" w:eastAsia="Calibri" w:hAnsi="Arial Narrow" w:cs="Arial Narrow"/>
          <w:color w:val="000000"/>
          <w:sz w:val="22"/>
          <w:szCs w:val="22"/>
          <w:lang w:val="es-ES_tradnl" w:eastAsia="es-CO"/>
        </w:rPr>
        <w:t>l mismo año</w:t>
      </w:r>
      <w:r w:rsidR="000C38AC">
        <w:rPr>
          <w:rFonts w:ascii="Arial Narrow" w:eastAsia="Calibri" w:hAnsi="Arial Narrow" w:cs="Arial Narrow"/>
          <w:color w:val="000000"/>
          <w:sz w:val="22"/>
          <w:szCs w:val="22"/>
          <w:lang w:val="es-ES_tradnl" w:eastAsia="es-CO"/>
        </w:rPr>
        <w:t xml:space="preserve">,  </w:t>
      </w:r>
      <w:r w:rsidR="000C38AC" w:rsidRPr="00245524">
        <w:rPr>
          <w:rFonts w:ascii="Arial Narrow" w:eastAsia="Calibri" w:hAnsi="Arial Narrow" w:cs="Arial Narrow"/>
          <w:color w:val="000000"/>
          <w:sz w:val="22"/>
          <w:szCs w:val="22"/>
          <w:lang w:val="es-ES_tradnl" w:eastAsia="es-CO"/>
        </w:rPr>
        <w:t xml:space="preserve">por el cual se compilaron </w:t>
      </w:r>
      <w:r w:rsidRPr="00245524">
        <w:rPr>
          <w:rFonts w:ascii="Arial Narrow" w:eastAsia="Calibri" w:hAnsi="Arial Narrow" w:cs="Arial Narrow"/>
          <w:color w:val="000000"/>
          <w:sz w:val="22"/>
          <w:szCs w:val="22"/>
          <w:lang w:val="es-ES_tradnl" w:eastAsia="es-CO"/>
        </w:rPr>
        <w:t>los Decretos de carácter reglamentario</w:t>
      </w:r>
      <w:r w:rsidR="00FF754A" w:rsidRPr="00245524">
        <w:rPr>
          <w:rFonts w:ascii="Arial Narrow" w:eastAsia="Calibri" w:hAnsi="Arial Narrow" w:cs="Arial Narrow"/>
          <w:color w:val="000000"/>
          <w:sz w:val="22"/>
          <w:szCs w:val="22"/>
          <w:lang w:val="es-ES_tradnl" w:eastAsia="es-CO"/>
        </w:rPr>
        <w:t xml:space="preserve"> </w:t>
      </w:r>
      <w:r w:rsidR="00245524" w:rsidRPr="00245524">
        <w:rPr>
          <w:rFonts w:ascii="Arial Narrow" w:eastAsia="Calibri" w:hAnsi="Arial Narrow" w:cs="Arial Narrow"/>
          <w:color w:val="000000"/>
          <w:sz w:val="22"/>
          <w:szCs w:val="22"/>
          <w:lang w:val="es-ES_tradnl" w:eastAsia="es-CO"/>
        </w:rPr>
        <w:t>en</w:t>
      </w:r>
      <w:r w:rsidR="00FF754A" w:rsidRPr="00245524">
        <w:rPr>
          <w:rFonts w:ascii="Arial Narrow" w:eastAsia="Calibri" w:hAnsi="Arial Narrow" w:cs="Arial Narrow"/>
          <w:color w:val="000000"/>
          <w:sz w:val="22"/>
          <w:szCs w:val="22"/>
          <w:lang w:val="es-ES_tradnl" w:eastAsia="es-CO"/>
        </w:rPr>
        <w:t xml:space="preserve"> materia ambiental</w:t>
      </w:r>
      <w:r w:rsidR="00FF754A">
        <w:rPr>
          <w:rFonts w:ascii="Arial Narrow" w:eastAsia="Calibri" w:hAnsi="Arial Narrow" w:cs="Arial Narrow"/>
          <w:color w:val="000000"/>
          <w:sz w:val="22"/>
          <w:szCs w:val="22"/>
          <w:lang w:val="es-ES_tradnl" w:eastAsia="es-CO"/>
        </w:rPr>
        <w:t xml:space="preserve">, que </w:t>
      </w:r>
      <w:r>
        <w:rPr>
          <w:rFonts w:ascii="Arial Narrow" w:eastAsia="Calibri" w:hAnsi="Arial Narrow" w:cs="Arial Narrow"/>
          <w:color w:val="000000"/>
          <w:sz w:val="22"/>
          <w:szCs w:val="22"/>
          <w:lang w:val="es-ES_tradnl" w:eastAsia="es-CO"/>
        </w:rPr>
        <w:t xml:space="preserve">contiene las </w:t>
      </w:r>
      <w:r w:rsidR="00FF754A">
        <w:rPr>
          <w:rFonts w:ascii="Arial Narrow" w:eastAsia="Calibri" w:hAnsi="Arial Narrow" w:cs="Arial Narrow"/>
          <w:color w:val="000000"/>
          <w:sz w:val="22"/>
          <w:szCs w:val="22"/>
          <w:lang w:val="es-ES_tradnl" w:eastAsia="es-CO"/>
        </w:rPr>
        <w:t>disposiciones del Decreto 622 de 1977</w:t>
      </w:r>
      <w:r w:rsidR="00245524">
        <w:rPr>
          <w:rFonts w:ascii="Arial Narrow" w:eastAsia="Calibri" w:hAnsi="Arial Narrow" w:cs="Arial Narrow"/>
          <w:color w:val="000000"/>
          <w:sz w:val="22"/>
          <w:szCs w:val="22"/>
          <w:lang w:val="es-ES_tradnl" w:eastAsia="es-CO"/>
        </w:rPr>
        <w:t>, por el cual se</w:t>
      </w:r>
      <w:r w:rsidR="00FF754A">
        <w:rPr>
          <w:rFonts w:ascii="Arial Narrow" w:eastAsia="Calibri" w:hAnsi="Arial Narrow" w:cs="Arial Narrow"/>
          <w:color w:val="000000"/>
          <w:sz w:val="22"/>
          <w:szCs w:val="22"/>
          <w:lang w:val="es-ES_tradnl" w:eastAsia="es-CO"/>
        </w:rPr>
        <w:t xml:space="preserve"> </w:t>
      </w:r>
      <w:r>
        <w:rPr>
          <w:rFonts w:ascii="Arial Narrow" w:eastAsia="Calibri" w:hAnsi="Arial Narrow" w:cs="Arial Narrow"/>
          <w:color w:val="000000"/>
          <w:sz w:val="22"/>
          <w:szCs w:val="22"/>
          <w:lang w:val="es-ES_tradnl" w:eastAsia="es-CO"/>
        </w:rPr>
        <w:t xml:space="preserve">consagraron los reglamentos técnicos y de manejo aplicables al conjunto de áreas del Sistema de Parques Nacionales Naturales en búsqueda del cumplimiento de las finalidades y objetivos generales de conservación; y el Decreto 2372 de 2010 que reglamenta el Sistema Nacional de Áreas Protegidas. </w:t>
      </w:r>
    </w:p>
    <w:p w14:paraId="47ECCDFB" w14:textId="77777777" w:rsidR="00C35970" w:rsidRDefault="00C35970" w:rsidP="00AD3BAC">
      <w:pPr>
        <w:widowControl w:val="0"/>
        <w:autoSpaceDE w:val="0"/>
        <w:adjustRightInd w:val="0"/>
        <w:jc w:val="both"/>
        <w:textAlignment w:val="auto"/>
        <w:rPr>
          <w:rFonts w:ascii="Arial Narrow" w:eastAsia="Calibri" w:hAnsi="Arial Narrow" w:cs="Arial Narrow"/>
          <w:sz w:val="22"/>
          <w:szCs w:val="22"/>
          <w:lang w:val="es-ES_tradnl" w:eastAsia="es-CO"/>
        </w:rPr>
      </w:pPr>
    </w:p>
    <w:p w14:paraId="4C9A8BAF" w14:textId="06F1E464" w:rsidR="0067477C" w:rsidRDefault="0067477C" w:rsidP="00AD3BAC">
      <w:pPr>
        <w:widowControl w:val="0"/>
        <w:autoSpaceDE w:val="0"/>
        <w:adjustRightInd w:val="0"/>
        <w:jc w:val="both"/>
        <w:textAlignment w:val="auto"/>
        <w:rPr>
          <w:rFonts w:ascii="Arial Narrow" w:eastAsia="Calibri" w:hAnsi="Arial Narrow" w:cs="Arial Narrow"/>
          <w:sz w:val="22"/>
          <w:szCs w:val="22"/>
          <w:lang w:val="es-ES_tradnl" w:eastAsia="es-CO"/>
        </w:rPr>
      </w:pPr>
      <w:r>
        <w:rPr>
          <w:rFonts w:ascii="Arial Narrow" w:eastAsia="Calibri" w:hAnsi="Arial Narrow" w:cs="Arial Narrow"/>
          <w:sz w:val="22"/>
          <w:szCs w:val="22"/>
          <w:lang w:val="es-ES_tradnl" w:eastAsia="es-CO"/>
        </w:rPr>
        <w:t>Que de conformidad c</w:t>
      </w:r>
      <w:r w:rsidR="0019677B">
        <w:rPr>
          <w:rFonts w:ascii="Arial Narrow" w:eastAsia="Calibri" w:hAnsi="Arial Narrow" w:cs="Arial Narrow"/>
          <w:sz w:val="22"/>
          <w:szCs w:val="22"/>
          <w:lang w:val="es-ES_tradnl" w:eastAsia="es-CO"/>
        </w:rPr>
        <w:t>on lo establecido en el Decreto</w:t>
      </w:r>
      <w:r>
        <w:rPr>
          <w:rFonts w:ascii="Arial Narrow" w:eastAsia="Calibri" w:hAnsi="Arial Narrow" w:cs="Arial Narrow"/>
          <w:sz w:val="22"/>
          <w:szCs w:val="22"/>
          <w:lang w:val="es-ES_tradnl" w:eastAsia="es-CO"/>
        </w:rPr>
        <w:t xml:space="preserve"> Ley 3572 de 2011, corresponde a Parques Nacionales Naturales de Colombia, la función de administración y manejo de las áreas que conforman el Sistema de Parques Nacionales Naturales, así como reglamentar el uso y el funcionamiento de las áreas que lo integran, de acuerdo con lo dispuesto en el Decreto Ley 2811 de 1974, </w:t>
      </w:r>
      <w:r w:rsidR="0059011E">
        <w:rPr>
          <w:rFonts w:ascii="Arial Narrow" w:eastAsia="Calibri" w:hAnsi="Arial Narrow" w:cs="Arial Narrow"/>
          <w:sz w:val="22"/>
          <w:szCs w:val="22"/>
          <w:lang w:val="es-ES_tradnl" w:eastAsia="es-CO"/>
        </w:rPr>
        <w:t xml:space="preserve"> el </w:t>
      </w:r>
      <w:r>
        <w:rPr>
          <w:rFonts w:ascii="Arial Narrow" w:eastAsia="Calibri" w:hAnsi="Arial Narrow" w:cs="Arial Narrow"/>
          <w:sz w:val="22"/>
          <w:szCs w:val="22"/>
          <w:lang w:val="es-ES_tradnl" w:eastAsia="es-CO"/>
        </w:rPr>
        <w:t>Decreto 622  de 1977</w:t>
      </w:r>
      <w:r w:rsidR="0059011E">
        <w:rPr>
          <w:rFonts w:ascii="Arial Narrow" w:eastAsia="Calibri" w:hAnsi="Arial Narrow" w:cs="Arial Narrow"/>
          <w:sz w:val="22"/>
          <w:szCs w:val="22"/>
          <w:lang w:val="es-ES_tradnl" w:eastAsia="es-CO"/>
        </w:rPr>
        <w:t xml:space="preserve"> compilado en el Decreto 1076 de 2015</w:t>
      </w:r>
      <w:r>
        <w:rPr>
          <w:rFonts w:ascii="Arial Narrow" w:eastAsia="Calibri" w:hAnsi="Arial Narrow" w:cs="Arial Narrow"/>
          <w:sz w:val="22"/>
          <w:szCs w:val="22"/>
          <w:lang w:val="es-ES_tradnl" w:eastAsia="es-CO"/>
        </w:rPr>
        <w:t xml:space="preserve">,  la Ley 99 de 1993 y </w:t>
      </w:r>
      <w:r w:rsidR="0059011E">
        <w:rPr>
          <w:rFonts w:ascii="Arial Narrow" w:eastAsia="Calibri" w:hAnsi="Arial Narrow" w:cs="Arial Narrow"/>
          <w:sz w:val="22"/>
          <w:szCs w:val="22"/>
          <w:lang w:val="es-ES_tradnl" w:eastAsia="es-CO"/>
        </w:rPr>
        <w:t>demás disposiciones asociadas a dicho Sistema</w:t>
      </w:r>
      <w:r>
        <w:rPr>
          <w:rFonts w:ascii="Arial Narrow" w:eastAsia="Calibri" w:hAnsi="Arial Narrow" w:cs="Arial Narrow"/>
          <w:sz w:val="22"/>
          <w:szCs w:val="22"/>
          <w:lang w:val="es-ES_tradnl" w:eastAsia="es-CO"/>
        </w:rPr>
        <w:t xml:space="preserve">. </w:t>
      </w:r>
    </w:p>
    <w:p w14:paraId="5FED891F" w14:textId="77777777" w:rsidR="0067477C" w:rsidRDefault="0067477C" w:rsidP="00AD3BAC">
      <w:pPr>
        <w:widowControl w:val="0"/>
        <w:autoSpaceDE w:val="0"/>
        <w:adjustRightInd w:val="0"/>
        <w:jc w:val="both"/>
        <w:textAlignment w:val="auto"/>
        <w:rPr>
          <w:rFonts w:ascii="Arial Narrow" w:eastAsia="Calibri" w:hAnsi="Arial Narrow" w:cs="Arial Narrow"/>
          <w:sz w:val="22"/>
          <w:szCs w:val="22"/>
          <w:lang w:val="es-ES_tradnl" w:eastAsia="es-CO"/>
        </w:rPr>
      </w:pPr>
    </w:p>
    <w:p w14:paraId="36B24E38" w14:textId="2F339A22" w:rsidR="0067477C" w:rsidRDefault="0059011E" w:rsidP="00AD3BAC">
      <w:pPr>
        <w:widowControl w:val="0"/>
        <w:autoSpaceDE w:val="0"/>
        <w:adjustRightInd w:val="0"/>
        <w:jc w:val="both"/>
        <w:textAlignment w:val="auto"/>
        <w:rPr>
          <w:rFonts w:ascii="Arial Narrow" w:eastAsia="Calibri" w:hAnsi="Arial Narrow" w:cs="Arial Narrow"/>
          <w:sz w:val="22"/>
          <w:szCs w:val="22"/>
          <w:lang w:val="es-ES_tradnl" w:eastAsia="es-CO"/>
        </w:rPr>
      </w:pPr>
      <w:r>
        <w:rPr>
          <w:rFonts w:ascii="Arial Narrow" w:eastAsia="Calibri" w:hAnsi="Arial Narrow" w:cs="Arial Narrow"/>
          <w:sz w:val="22"/>
          <w:szCs w:val="22"/>
          <w:lang w:val="es-ES_tradnl" w:eastAsia="es-CO"/>
        </w:rPr>
        <w:t xml:space="preserve">Que el artículo 9 del </w:t>
      </w:r>
      <w:r w:rsidR="0067477C">
        <w:rPr>
          <w:rFonts w:ascii="Arial Narrow" w:eastAsia="Calibri" w:hAnsi="Arial Narrow" w:cs="Arial Narrow"/>
          <w:sz w:val="22"/>
          <w:szCs w:val="22"/>
          <w:lang w:val="es-ES_tradnl" w:eastAsia="es-CO"/>
        </w:rPr>
        <w:t>Decreto Ley 3572 de 2011, estable</w:t>
      </w:r>
      <w:r>
        <w:rPr>
          <w:rFonts w:ascii="Arial Narrow" w:eastAsia="Calibri" w:hAnsi="Arial Narrow" w:cs="Arial Narrow"/>
          <w:sz w:val="22"/>
          <w:szCs w:val="22"/>
          <w:lang w:val="es-ES_tradnl" w:eastAsia="es-CO"/>
        </w:rPr>
        <w:t>ce</w:t>
      </w:r>
      <w:r w:rsidR="0067477C">
        <w:rPr>
          <w:rFonts w:ascii="Arial Narrow" w:eastAsia="Calibri" w:hAnsi="Arial Narrow" w:cs="Arial Narrow"/>
          <w:sz w:val="22"/>
          <w:szCs w:val="22"/>
          <w:lang w:val="es-ES_tradnl" w:eastAsia="es-CO"/>
        </w:rPr>
        <w:t xml:space="preserve"> las funciones de la Dirección General, y en su numeral 2 faculta a la Directora para adoptar los instrumen</w:t>
      </w:r>
      <w:r>
        <w:rPr>
          <w:rFonts w:ascii="Arial Narrow" w:eastAsia="Calibri" w:hAnsi="Arial Narrow" w:cs="Arial Narrow"/>
          <w:sz w:val="22"/>
          <w:szCs w:val="22"/>
          <w:lang w:val="es-ES_tradnl" w:eastAsia="es-CO"/>
        </w:rPr>
        <w:t>tos de planificación, programas y</w:t>
      </w:r>
      <w:r w:rsidR="0067477C">
        <w:rPr>
          <w:rFonts w:ascii="Arial Narrow" w:eastAsia="Calibri" w:hAnsi="Arial Narrow" w:cs="Arial Narrow"/>
          <w:sz w:val="22"/>
          <w:szCs w:val="22"/>
          <w:lang w:val="es-ES_tradnl" w:eastAsia="es-CO"/>
        </w:rPr>
        <w:t xml:space="preserve"> proyectos relacionados con la administración y manejo del Sistema </w:t>
      </w:r>
      <w:r>
        <w:rPr>
          <w:rFonts w:ascii="Arial Narrow" w:eastAsia="Calibri" w:hAnsi="Arial Narrow" w:cs="Arial Narrow"/>
          <w:sz w:val="22"/>
          <w:szCs w:val="22"/>
          <w:lang w:val="es-ES_tradnl" w:eastAsia="es-CO"/>
        </w:rPr>
        <w:t>de Parques Nacionales Naturales</w:t>
      </w:r>
      <w:r w:rsidR="0067477C">
        <w:rPr>
          <w:rFonts w:ascii="Arial Narrow" w:eastAsia="Calibri" w:hAnsi="Arial Narrow" w:cs="Arial Narrow"/>
          <w:sz w:val="22"/>
          <w:szCs w:val="22"/>
          <w:lang w:val="es-ES_tradnl" w:eastAsia="es-CO"/>
        </w:rPr>
        <w:t xml:space="preserve"> en el m</w:t>
      </w:r>
      <w:r>
        <w:rPr>
          <w:rFonts w:ascii="Arial Narrow" w:eastAsia="Calibri" w:hAnsi="Arial Narrow" w:cs="Arial Narrow"/>
          <w:sz w:val="22"/>
          <w:szCs w:val="22"/>
          <w:lang w:val="es-ES_tradnl" w:eastAsia="es-CO"/>
        </w:rPr>
        <w:t xml:space="preserve">arco de la política que defina </w:t>
      </w:r>
      <w:r w:rsidR="0067477C">
        <w:rPr>
          <w:rFonts w:ascii="Arial Narrow" w:eastAsia="Calibri" w:hAnsi="Arial Narrow" w:cs="Arial Narrow"/>
          <w:sz w:val="22"/>
          <w:szCs w:val="22"/>
          <w:lang w:val="es-ES_tradnl" w:eastAsia="es-CO"/>
        </w:rPr>
        <w:t xml:space="preserve">el Ministerio de Ambiente y Desarrollo Sostenible. </w:t>
      </w:r>
    </w:p>
    <w:p w14:paraId="716F79A8" w14:textId="77777777" w:rsidR="0067477C" w:rsidRDefault="0067477C" w:rsidP="00AD3BAC">
      <w:pPr>
        <w:widowControl w:val="0"/>
        <w:autoSpaceDE w:val="0"/>
        <w:adjustRightInd w:val="0"/>
        <w:jc w:val="both"/>
        <w:textAlignment w:val="auto"/>
        <w:rPr>
          <w:rFonts w:ascii="Arial Narrow" w:eastAsia="Calibri" w:hAnsi="Arial Narrow" w:cs="Arial Narrow"/>
          <w:sz w:val="22"/>
          <w:szCs w:val="22"/>
          <w:lang w:val="es-ES_tradnl" w:eastAsia="es-CO"/>
        </w:rPr>
      </w:pPr>
    </w:p>
    <w:p w14:paraId="5C9B0E87" w14:textId="77777777" w:rsidR="0067477C" w:rsidRDefault="0067477C" w:rsidP="00AD3BAC">
      <w:pPr>
        <w:widowControl w:val="0"/>
        <w:autoSpaceDE w:val="0"/>
        <w:adjustRightInd w:val="0"/>
        <w:jc w:val="both"/>
        <w:textAlignment w:val="auto"/>
        <w:rPr>
          <w:rFonts w:ascii="Arial Narrow" w:eastAsia="Calibri" w:hAnsi="Arial Narrow" w:cs="Arial Narrow"/>
          <w:sz w:val="22"/>
          <w:szCs w:val="22"/>
          <w:lang w:val="es-ES_tradnl" w:eastAsia="es-CO"/>
        </w:rPr>
      </w:pPr>
      <w:r>
        <w:rPr>
          <w:rFonts w:ascii="Arial Narrow" w:eastAsia="Calibri" w:hAnsi="Arial Narrow" w:cs="Arial Narrow"/>
          <w:sz w:val="22"/>
          <w:szCs w:val="22"/>
          <w:lang w:val="es-ES_tradnl" w:eastAsia="es-CO"/>
        </w:rPr>
        <w:t>Que la misma norma, le confiere a la Subdirección de Gestión y Manejo de Áreas Protegidas, la función de dirigir la formulación, actualización, implementación y seguimiento a los Planes de Manejo de las áreas del Sistema de Parques Nacionales Naturales.</w:t>
      </w:r>
    </w:p>
    <w:p w14:paraId="43892B7B" w14:textId="77777777" w:rsidR="0067477C" w:rsidRDefault="0067477C" w:rsidP="00AD3BAC">
      <w:pPr>
        <w:widowControl w:val="0"/>
        <w:autoSpaceDE w:val="0"/>
        <w:adjustRightInd w:val="0"/>
        <w:jc w:val="both"/>
        <w:textAlignment w:val="auto"/>
        <w:rPr>
          <w:rFonts w:ascii="Arial Narrow" w:eastAsia="Calibri" w:hAnsi="Arial Narrow" w:cs="Arial Narrow"/>
          <w:b/>
          <w:bCs/>
          <w:sz w:val="22"/>
          <w:szCs w:val="22"/>
          <w:lang w:val="es-ES_tradnl" w:eastAsia="es-CO"/>
        </w:rPr>
      </w:pPr>
    </w:p>
    <w:p w14:paraId="0055F0BE" w14:textId="415696E3" w:rsidR="0067477C" w:rsidRDefault="00E93921" w:rsidP="00AD3BAC">
      <w:pPr>
        <w:widowControl w:val="0"/>
        <w:autoSpaceDE w:val="0"/>
        <w:adjustRightInd w:val="0"/>
        <w:jc w:val="both"/>
        <w:textAlignment w:val="auto"/>
        <w:rPr>
          <w:rFonts w:ascii="Arial Narrow" w:eastAsia="Calibri" w:hAnsi="Arial Narrow" w:cs="Arial Narrow"/>
          <w:b/>
          <w:bCs/>
          <w:sz w:val="22"/>
          <w:szCs w:val="22"/>
          <w:lang w:val="es-ES_tradnl" w:eastAsia="es-CO"/>
        </w:rPr>
      </w:pPr>
      <w:r>
        <w:rPr>
          <w:rFonts w:ascii="Arial Narrow" w:eastAsia="Calibri" w:hAnsi="Arial Narrow" w:cs="Arial Narrow"/>
          <w:b/>
          <w:bCs/>
          <w:sz w:val="22"/>
          <w:szCs w:val="22"/>
          <w:lang w:val="es-ES_tradnl" w:eastAsia="es-CO"/>
        </w:rPr>
        <w:t>Consideraciones de planeación del m</w:t>
      </w:r>
      <w:r w:rsidR="0067477C">
        <w:rPr>
          <w:rFonts w:ascii="Arial Narrow" w:eastAsia="Calibri" w:hAnsi="Arial Narrow" w:cs="Arial Narrow"/>
          <w:b/>
          <w:bCs/>
          <w:sz w:val="22"/>
          <w:szCs w:val="22"/>
          <w:lang w:val="es-ES_tradnl" w:eastAsia="es-CO"/>
        </w:rPr>
        <w:t xml:space="preserve">anejo </w:t>
      </w:r>
      <w:r>
        <w:rPr>
          <w:rFonts w:ascii="Arial Narrow" w:eastAsia="Calibri" w:hAnsi="Arial Narrow" w:cs="Arial Narrow"/>
          <w:b/>
          <w:bCs/>
          <w:sz w:val="22"/>
          <w:szCs w:val="22"/>
          <w:lang w:val="es-ES_tradnl" w:eastAsia="es-CO"/>
        </w:rPr>
        <w:t>y ordenamiento</w:t>
      </w:r>
    </w:p>
    <w:p w14:paraId="7C016171" w14:textId="77777777" w:rsidR="0067477C" w:rsidRDefault="0067477C" w:rsidP="00AD3BAC">
      <w:pPr>
        <w:widowControl w:val="0"/>
        <w:autoSpaceDE w:val="0"/>
        <w:adjustRightInd w:val="0"/>
        <w:jc w:val="both"/>
        <w:textAlignment w:val="auto"/>
        <w:rPr>
          <w:rFonts w:ascii="Arial Narrow" w:eastAsia="Calibri" w:hAnsi="Arial Narrow" w:cs="Arial Narrow"/>
          <w:b/>
          <w:bCs/>
          <w:sz w:val="22"/>
          <w:szCs w:val="22"/>
          <w:lang w:val="es-ES_tradnl" w:eastAsia="es-CO"/>
        </w:rPr>
      </w:pPr>
    </w:p>
    <w:p w14:paraId="5C0423A3" w14:textId="70E5E4D0" w:rsidR="0067477C" w:rsidRDefault="0067477C" w:rsidP="00AD3BAC">
      <w:pPr>
        <w:widowControl w:val="0"/>
        <w:autoSpaceDE w:val="0"/>
        <w:adjustRightInd w:val="0"/>
        <w:jc w:val="both"/>
        <w:textAlignment w:val="auto"/>
        <w:rPr>
          <w:rFonts w:ascii="Arial Narrow" w:eastAsia="Calibri" w:hAnsi="Arial Narrow" w:cs="Arial Narrow"/>
          <w:sz w:val="22"/>
          <w:szCs w:val="22"/>
          <w:lang w:val="es-ES_tradnl" w:eastAsia="es-CO"/>
        </w:rPr>
      </w:pPr>
      <w:r>
        <w:rPr>
          <w:rFonts w:ascii="Arial Narrow" w:eastAsia="Calibri" w:hAnsi="Arial Narrow" w:cs="Arial Narrow"/>
          <w:sz w:val="22"/>
          <w:szCs w:val="22"/>
          <w:lang w:val="es-ES_tradnl" w:eastAsia="es-CO"/>
        </w:rPr>
        <w:t>Que a través del Decreto 622 de 1977 contenido en el Decreto Único 1076 del 26 de mayo de 2015</w:t>
      </w:r>
      <w:r w:rsidR="007758B9">
        <w:rPr>
          <w:rFonts w:ascii="Arial Narrow" w:eastAsia="Calibri" w:hAnsi="Arial Narrow" w:cs="Arial Narrow"/>
          <w:sz w:val="22"/>
          <w:szCs w:val="22"/>
          <w:lang w:val="es-ES_tradnl" w:eastAsia="es-CO"/>
        </w:rPr>
        <w:t xml:space="preserve">, a partir del </w:t>
      </w:r>
      <w:r>
        <w:rPr>
          <w:rFonts w:ascii="Arial Narrow" w:eastAsia="Calibri" w:hAnsi="Arial Narrow" w:cs="Arial Narrow"/>
          <w:sz w:val="22"/>
          <w:szCs w:val="22"/>
          <w:lang w:val="es-ES_tradnl" w:eastAsia="es-CO"/>
        </w:rPr>
        <w:t xml:space="preserve">artículo  2.2.2.1.7.1. y siguientes se consagraron los reglamentos generales aplicables al conjunto de áreas del Sistema de Parques Nacionales Naturales, estableciéndose entre otras cosas, que toda área </w:t>
      </w:r>
      <w:r w:rsidR="007758B9">
        <w:rPr>
          <w:rFonts w:ascii="Arial Narrow" w:eastAsia="Calibri" w:hAnsi="Arial Narrow" w:cs="Arial Narrow"/>
          <w:sz w:val="22"/>
          <w:szCs w:val="22"/>
          <w:lang w:val="es-ES_tradnl" w:eastAsia="es-CO"/>
        </w:rPr>
        <w:t>de dicho Sistema</w:t>
      </w:r>
      <w:r>
        <w:rPr>
          <w:rFonts w:ascii="Arial Narrow" w:eastAsia="Calibri" w:hAnsi="Arial Narrow" w:cs="Arial Narrow"/>
          <w:sz w:val="22"/>
          <w:szCs w:val="22"/>
          <w:lang w:val="es-ES_tradnl" w:eastAsia="es-CO"/>
        </w:rPr>
        <w:t xml:space="preserve"> debe contar con su respectivo </w:t>
      </w:r>
      <w:r w:rsidRPr="007758B9">
        <w:rPr>
          <w:rFonts w:ascii="Arial Narrow" w:eastAsia="Calibri" w:hAnsi="Arial Narrow" w:cs="Arial Narrow"/>
          <w:i/>
          <w:sz w:val="22"/>
          <w:szCs w:val="22"/>
          <w:lang w:val="es-ES_tradnl" w:eastAsia="es-CO"/>
        </w:rPr>
        <w:t>plan maestro</w:t>
      </w:r>
      <w:r w:rsidR="007758B9">
        <w:rPr>
          <w:rFonts w:ascii="Arial Narrow" w:eastAsia="Calibri" w:hAnsi="Arial Narrow" w:cs="Arial Narrow"/>
          <w:sz w:val="22"/>
          <w:szCs w:val="22"/>
          <w:lang w:val="es-ES_tradnl" w:eastAsia="es-CO"/>
        </w:rPr>
        <w:t xml:space="preserve">, posteriormente, denominado </w:t>
      </w:r>
      <w:r w:rsidR="007758B9" w:rsidRPr="007758B9">
        <w:rPr>
          <w:rFonts w:ascii="Arial Narrow" w:eastAsia="Calibri" w:hAnsi="Arial Narrow" w:cs="Arial Narrow"/>
          <w:i/>
          <w:sz w:val="22"/>
          <w:szCs w:val="22"/>
          <w:lang w:val="es-ES_tradnl" w:eastAsia="es-CO"/>
        </w:rPr>
        <w:t>plan de manejo</w:t>
      </w:r>
      <w:r w:rsidR="00F42359">
        <w:rPr>
          <w:rFonts w:ascii="Arial Narrow" w:eastAsia="Calibri" w:hAnsi="Arial Narrow" w:cs="Arial Narrow"/>
          <w:i/>
          <w:sz w:val="22"/>
          <w:szCs w:val="22"/>
          <w:lang w:val="es-ES_tradnl" w:eastAsia="es-CO"/>
        </w:rPr>
        <w:t xml:space="preserve"> </w:t>
      </w:r>
      <w:r w:rsidR="008F784F">
        <w:rPr>
          <w:rFonts w:ascii="Arial Narrow" w:eastAsia="Calibri" w:hAnsi="Arial Narrow" w:cs="Arial Narrow"/>
          <w:i/>
          <w:sz w:val="22"/>
          <w:szCs w:val="22"/>
          <w:lang w:val="es-ES_tradnl" w:eastAsia="es-CO"/>
        </w:rPr>
        <w:t xml:space="preserve">por </w:t>
      </w:r>
      <w:r w:rsidR="00F42359">
        <w:rPr>
          <w:rFonts w:ascii="Arial Narrow" w:eastAsia="Calibri" w:hAnsi="Arial Narrow" w:cs="Arial Narrow"/>
          <w:lang w:val="es-ES_tradnl" w:eastAsia="es-CO"/>
        </w:rPr>
        <w:t xml:space="preserve">el </w:t>
      </w:r>
      <w:r w:rsidR="00F42359" w:rsidRPr="008F784F">
        <w:rPr>
          <w:rFonts w:ascii="Arial Narrow" w:eastAsia="Calibri" w:hAnsi="Arial Narrow" w:cs="Arial Narrow"/>
          <w:sz w:val="22"/>
          <w:lang w:val="es-ES_tradnl" w:eastAsia="es-CO"/>
        </w:rPr>
        <w:t>Decreto 2372 contenido igualmente en el Decreto Único 1076</w:t>
      </w:r>
      <w:r>
        <w:rPr>
          <w:rFonts w:ascii="Arial Narrow" w:eastAsia="Calibri" w:hAnsi="Arial Narrow" w:cs="Arial Narrow"/>
          <w:sz w:val="22"/>
          <w:szCs w:val="22"/>
          <w:lang w:val="es-ES_tradnl" w:eastAsia="es-CO"/>
        </w:rPr>
        <w:t xml:space="preserve">; </w:t>
      </w:r>
      <w:r w:rsidR="007758B9">
        <w:rPr>
          <w:rFonts w:ascii="Arial Narrow" w:eastAsia="Calibri" w:hAnsi="Arial Narrow" w:cs="Arial Narrow"/>
          <w:sz w:val="22"/>
          <w:szCs w:val="22"/>
          <w:lang w:val="es-ES_tradnl" w:eastAsia="es-CO"/>
        </w:rPr>
        <w:t xml:space="preserve">y </w:t>
      </w:r>
      <w:r>
        <w:rPr>
          <w:rFonts w:ascii="Arial Narrow" w:eastAsia="Calibri" w:hAnsi="Arial Narrow" w:cs="Arial Narrow"/>
          <w:sz w:val="22"/>
          <w:szCs w:val="22"/>
          <w:lang w:val="es-ES_tradnl" w:eastAsia="es-CO"/>
        </w:rPr>
        <w:t>que pa</w:t>
      </w:r>
      <w:r w:rsidR="007758B9">
        <w:rPr>
          <w:rFonts w:ascii="Arial Narrow" w:eastAsia="Calibri" w:hAnsi="Arial Narrow" w:cs="Arial Narrow"/>
          <w:sz w:val="22"/>
          <w:szCs w:val="22"/>
          <w:lang w:val="es-ES_tradnl" w:eastAsia="es-CO"/>
        </w:rPr>
        <w:t xml:space="preserve">ra su adecuada administración, </w:t>
      </w:r>
      <w:r>
        <w:rPr>
          <w:rFonts w:ascii="Arial Narrow" w:eastAsia="Calibri" w:hAnsi="Arial Narrow" w:cs="Arial Narrow"/>
          <w:sz w:val="22"/>
          <w:szCs w:val="22"/>
          <w:lang w:val="es-ES_tradnl" w:eastAsia="es-CO"/>
        </w:rPr>
        <w:t>se debe realizar la subdivisión de</w:t>
      </w:r>
      <w:r w:rsidR="007758B9">
        <w:rPr>
          <w:rFonts w:ascii="Arial Narrow" w:eastAsia="Calibri" w:hAnsi="Arial Narrow" w:cs="Arial Narrow"/>
          <w:sz w:val="22"/>
          <w:szCs w:val="22"/>
          <w:lang w:val="es-ES_tradnl" w:eastAsia="es-CO"/>
        </w:rPr>
        <w:t>l área en</w:t>
      </w:r>
      <w:r>
        <w:rPr>
          <w:rFonts w:ascii="Arial Narrow" w:eastAsia="Calibri" w:hAnsi="Arial Narrow" w:cs="Arial Narrow"/>
          <w:sz w:val="22"/>
          <w:szCs w:val="22"/>
          <w:lang w:val="es-ES_tradnl" w:eastAsia="es-CO"/>
        </w:rPr>
        <w:t xml:space="preserve"> zonas con fines de manejo;  planificación que debe obedecer a los fines y a las características de cada una de las áreas declaradas.</w:t>
      </w:r>
    </w:p>
    <w:p w14:paraId="25D8088C" w14:textId="77777777" w:rsidR="0067477C" w:rsidRDefault="0067477C" w:rsidP="00AD3BAC">
      <w:pPr>
        <w:widowControl w:val="0"/>
        <w:autoSpaceDE w:val="0"/>
        <w:adjustRightInd w:val="0"/>
        <w:jc w:val="both"/>
        <w:textAlignment w:val="auto"/>
        <w:rPr>
          <w:rFonts w:ascii="Arial Narrow" w:eastAsia="Calibri" w:hAnsi="Arial Narrow" w:cs="Arial Narrow"/>
          <w:sz w:val="22"/>
          <w:szCs w:val="22"/>
          <w:lang w:val="es-ES_tradnl" w:eastAsia="es-CO"/>
        </w:rPr>
      </w:pPr>
    </w:p>
    <w:p w14:paraId="6BCC9EA6" w14:textId="6B4FEDDA" w:rsidR="0067477C" w:rsidRDefault="0067477C" w:rsidP="00AD3BAC">
      <w:pPr>
        <w:widowControl w:val="0"/>
        <w:autoSpaceDE w:val="0"/>
        <w:adjustRightInd w:val="0"/>
        <w:jc w:val="both"/>
        <w:textAlignment w:val="auto"/>
        <w:rPr>
          <w:rFonts w:ascii="Arial Narrow" w:eastAsia="Calibri" w:hAnsi="Arial Narrow" w:cs="Arial Narrow"/>
          <w:color w:val="000000"/>
          <w:sz w:val="22"/>
          <w:szCs w:val="22"/>
          <w:lang w:val="es-ES_tradnl" w:eastAsia="es-CO"/>
        </w:rPr>
      </w:pPr>
      <w:r>
        <w:rPr>
          <w:rFonts w:ascii="Arial Narrow" w:eastAsia="Calibri" w:hAnsi="Arial Narrow" w:cs="Arial Narrow"/>
          <w:color w:val="000000"/>
          <w:sz w:val="22"/>
          <w:szCs w:val="22"/>
          <w:lang w:val="es-ES_tradnl" w:eastAsia="es-CO"/>
        </w:rPr>
        <w:t>Que en virtud del Decreto 2372 de 2010,</w:t>
      </w:r>
      <w:r w:rsidR="007758B9">
        <w:rPr>
          <w:rFonts w:ascii="Arial Narrow" w:eastAsia="Calibri" w:hAnsi="Arial Narrow" w:cs="Arial Narrow"/>
          <w:color w:val="000000"/>
          <w:sz w:val="22"/>
          <w:szCs w:val="22"/>
          <w:lang w:val="es-ES_tradnl" w:eastAsia="es-CO"/>
        </w:rPr>
        <w:t xml:space="preserve"> contenido en el Decreto Único </w:t>
      </w:r>
      <w:r>
        <w:rPr>
          <w:rFonts w:ascii="Arial Narrow" w:eastAsia="Calibri" w:hAnsi="Arial Narrow" w:cs="Arial Narrow"/>
          <w:color w:val="000000"/>
          <w:sz w:val="22"/>
          <w:szCs w:val="22"/>
          <w:lang w:val="es-ES_tradnl" w:eastAsia="es-CO"/>
        </w:rPr>
        <w:t>1076 de 2015,</w:t>
      </w:r>
      <w:r w:rsidR="007758B9">
        <w:rPr>
          <w:rFonts w:ascii="Arial Narrow" w:eastAsia="Calibri" w:hAnsi="Arial Narrow" w:cs="Arial Narrow"/>
          <w:color w:val="000000"/>
          <w:sz w:val="22"/>
          <w:szCs w:val="22"/>
          <w:lang w:val="es-ES_tradnl" w:eastAsia="es-CO"/>
        </w:rPr>
        <w:t xml:space="preserve"> especialmente lo dispuesto en </w:t>
      </w:r>
      <w:r>
        <w:rPr>
          <w:rFonts w:ascii="Arial Narrow" w:eastAsia="Calibri" w:hAnsi="Arial Narrow" w:cs="Arial Narrow"/>
          <w:color w:val="000000"/>
          <w:sz w:val="22"/>
          <w:szCs w:val="22"/>
          <w:lang w:val="es-ES_tradnl" w:eastAsia="es-CO"/>
        </w:rPr>
        <w:t>los artícul</w:t>
      </w:r>
      <w:r w:rsidR="007758B9">
        <w:rPr>
          <w:rFonts w:ascii="Arial Narrow" w:eastAsia="Calibri" w:hAnsi="Arial Narrow" w:cs="Arial Narrow"/>
          <w:color w:val="000000"/>
          <w:sz w:val="22"/>
          <w:szCs w:val="22"/>
          <w:lang w:val="es-ES_tradnl" w:eastAsia="es-CO"/>
        </w:rPr>
        <w:t xml:space="preserve">os 2.2.2.1.2.2 y 2.2.2.1.3.6., </w:t>
      </w:r>
      <w:r>
        <w:rPr>
          <w:rFonts w:ascii="Arial Narrow" w:eastAsia="Calibri" w:hAnsi="Arial Narrow" w:cs="Arial Narrow"/>
          <w:color w:val="000000"/>
          <w:sz w:val="22"/>
          <w:szCs w:val="22"/>
          <w:lang w:val="es-ES_tradnl" w:eastAsia="es-CO"/>
        </w:rPr>
        <w:t xml:space="preserve">todas las áreas que conforman el Sistema de Parques Nacionales Naturales se consideran integradas al Sistema Nacional de Áreas Protegidas. </w:t>
      </w:r>
    </w:p>
    <w:p w14:paraId="23EF4490" w14:textId="77777777" w:rsidR="0067477C" w:rsidRDefault="0067477C" w:rsidP="00AD3BAC">
      <w:pPr>
        <w:widowControl w:val="0"/>
        <w:autoSpaceDE w:val="0"/>
        <w:adjustRightInd w:val="0"/>
        <w:textAlignment w:val="auto"/>
        <w:rPr>
          <w:rFonts w:ascii="Arial Narrow" w:eastAsia="Calibri" w:hAnsi="Arial Narrow" w:cs="Arial Narrow"/>
          <w:color w:val="000000"/>
          <w:sz w:val="22"/>
          <w:szCs w:val="22"/>
          <w:lang w:val="es-ES_tradnl" w:eastAsia="es-CO"/>
        </w:rPr>
      </w:pPr>
    </w:p>
    <w:p w14:paraId="2D25FE56" w14:textId="6172D306" w:rsidR="0067477C" w:rsidRDefault="0067477C" w:rsidP="00AD3BAC">
      <w:pPr>
        <w:widowControl w:val="0"/>
        <w:autoSpaceDE w:val="0"/>
        <w:adjustRightInd w:val="0"/>
        <w:jc w:val="both"/>
        <w:textAlignment w:val="auto"/>
        <w:rPr>
          <w:rFonts w:ascii="Arial Narrow" w:eastAsia="Calibri" w:hAnsi="Arial Narrow" w:cs="Arial Narrow"/>
          <w:color w:val="000000"/>
          <w:sz w:val="22"/>
          <w:szCs w:val="22"/>
          <w:lang w:val="es-ES_tradnl" w:eastAsia="es-CO"/>
        </w:rPr>
      </w:pPr>
      <w:r>
        <w:rPr>
          <w:rFonts w:ascii="Arial Narrow" w:eastAsia="Calibri" w:hAnsi="Arial Narrow" w:cs="Arial Narrow"/>
          <w:color w:val="000000"/>
          <w:sz w:val="22"/>
          <w:szCs w:val="22"/>
          <w:lang w:val="es-ES_tradnl" w:eastAsia="es-CO"/>
        </w:rPr>
        <w:t>Que en el mismo sentido,  el artículo 2.2.2</w:t>
      </w:r>
      <w:r w:rsidR="00E7734A">
        <w:rPr>
          <w:rFonts w:ascii="Arial Narrow" w:eastAsia="Calibri" w:hAnsi="Arial Narrow" w:cs="Arial Narrow"/>
          <w:color w:val="000000"/>
          <w:sz w:val="22"/>
          <w:szCs w:val="22"/>
          <w:lang w:val="es-ES_tradnl" w:eastAsia="es-CO"/>
        </w:rPr>
        <w:t xml:space="preserve">.1.6.5. </w:t>
      </w:r>
      <w:proofErr w:type="gramStart"/>
      <w:r w:rsidR="00E7734A">
        <w:rPr>
          <w:rFonts w:ascii="Arial Narrow" w:eastAsia="Calibri" w:hAnsi="Arial Narrow" w:cs="Arial Narrow"/>
          <w:color w:val="000000"/>
          <w:sz w:val="22"/>
          <w:szCs w:val="22"/>
          <w:lang w:val="es-ES_tradnl" w:eastAsia="es-CO"/>
        </w:rPr>
        <w:t>del</w:t>
      </w:r>
      <w:proofErr w:type="gramEnd"/>
      <w:r w:rsidR="00E7734A">
        <w:rPr>
          <w:rFonts w:ascii="Arial Narrow" w:eastAsia="Calibri" w:hAnsi="Arial Narrow" w:cs="Arial Narrow"/>
          <w:color w:val="000000"/>
          <w:sz w:val="22"/>
          <w:szCs w:val="22"/>
          <w:lang w:val="es-ES_tradnl" w:eastAsia="es-CO"/>
        </w:rPr>
        <w:t xml:space="preserve"> mismo Decreto Único</w:t>
      </w:r>
      <w:r w:rsidR="007758B9">
        <w:rPr>
          <w:rFonts w:ascii="Arial Narrow" w:eastAsia="Calibri" w:hAnsi="Arial Narrow" w:cs="Arial Narrow"/>
          <w:color w:val="000000"/>
          <w:sz w:val="22"/>
          <w:szCs w:val="22"/>
          <w:lang w:val="es-ES_tradnl" w:eastAsia="es-CO"/>
        </w:rPr>
        <w:t xml:space="preserve"> </w:t>
      </w:r>
      <w:r>
        <w:rPr>
          <w:rFonts w:ascii="Arial Narrow" w:eastAsia="Calibri" w:hAnsi="Arial Narrow" w:cs="Arial Narrow"/>
          <w:color w:val="000000"/>
          <w:sz w:val="22"/>
          <w:szCs w:val="22"/>
          <w:lang w:val="es-ES_tradnl" w:eastAsia="es-CO"/>
        </w:rPr>
        <w:t>dispone que los planes de manejo de áreas protegidas debe</w:t>
      </w:r>
      <w:r w:rsidR="007758B9">
        <w:rPr>
          <w:rFonts w:ascii="Arial Narrow" w:eastAsia="Calibri" w:hAnsi="Arial Narrow" w:cs="Arial Narrow"/>
          <w:color w:val="000000"/>
          <w:sz w:val="22"/>
          <w:szCs w:val="22"/>
          <w:lang w:val="es-ES_tradnl" w:eastAsia="es-CO"/>
        </w:rPr>
        <w:t>n</w:t>
      </w:r>
      <w:r>
        <w:rPr>
          <w:rFonts w:ascii="Arial Narrow" w:eastAsia="Calibri" w:hAnsi="Arial Narrow" w:cs="Arial Narrow"/>
          <w:color w:val="000000"/>
          <w:sz w:val="22"/>
          <w:szCs w:val="22"/>
          <w:lang w:val="es-ES_tradnl" w:eastAsia="es-CO"/>
        </w:rPr>
        <w:t xml:space="preserve"> tener como mínimo lo siguiente:</w:t>
      </w:r>
    </w:p>
    <w:p w14:paraId="259B01A9" w14:textId="77777777" w:rsidR="0067477C" w:rsidRDefault="0067477C" w:rsidP="00AD3BAC">
      <w:pPr>
        <w:widowControl w:val="0"/>
        <w:autoSpaceDE w:val="0"/>
        <w:adjustRightInd w:val="0"/>
        <w:textAlignment w:val="auto"/>
        <w:rPr>
          <w:rFonts w:ascii="Arial Narrow" w:eastAsia="Calibri" w:hAnsi="Arial Narrow" w:cs="Arial Narrow"/>
          <w:color w:val="000000"/>
          <w:sz w:val="22"/>
          <w:szCs w:val="22"/>
          <w:lang w:val="es-ES_tradnl" w:eastAsia="es-CO"/>
        </w:rPr>
      </w:pPr>
    </w:p>
    <w:p w14:paraId="469B70C2" w14:textId="2B9CA064" w:rsidR="0067477C" w:rsidRDefault="00E93921" w:rsidP="00AD3BAC">
      <w:pPr>
        <w:widowControl w:val="0"/>
        <w:autoSpaceDE w:val="0"/>
        <w:adjustRightInd w:val="0"/>
        <w:jc w:val="both"/>
        <w:textAlignment w:val="auto"/>
        <w:rPr>
          <w:rFonts w:ascii="Arial Narrow" w:eastAsia="Calibri" w:hAnsi="Arial Narrow" w:cs="Arial Narrow"/>
          <w:sz w:val="22"/>
          <w:szCs w:val="22"/>
          <w:lang w:val="es-ES_tradnl" w:eastAsia="es-CO"/>
        </w:rPr>
      </w:pPr>
      <w:r>
        <w:rPr>
          <w:rFonts w:ascii="Arial Narrow" w:eastAsia="Calibri" w:hAnsi="Arial Narrow" w:cs="Arial Narrow"/>
          <w:sz w:val="22"/>
          <w:szCs w:val="22"/>
          <w:lang w:val="es-ES_tradnl" w:eastAsia="es-CO"/>
        </w:rPr>
        <w:t xml:space="preserve">a) Componente </w:t>
      </w:r>
      <w:r w:rsidR="0067477C" w:rsidRPr="007758B9">
        <w:rPr>
          <w:rFonts w:ascii="Arial Narrow" w:eastAsia="Calibri" w:hAnsi="Arial Narrow" w:cs="Arial Narrow"/>
          <w:i/>
          <w:sz w:val="22"/>
          <w:szCs w:val="22"/>
          <w:lang w:val="es-ES_tradnl" w:eastAsia="es-CO"/>
        </w:rPr>
        <w:t>diagnóstico</w:t>
      </w:r>
      <w:r w:rsidR="0067477C">
        <w:rPr>
          <w:rFonts w:ascii="Arial Narrow" w:eastAsia="Calibri" w:hAnsi="Arial Narrow" w:cs="Arial Narrow"/>
          <w:sz w:val="22"/>
          <w:szCs w:val="22"/>
          <w:lang w:val="es-ES_tradnl" w:eastAsia="es-CO"/>
        </w:rPr>
        <w:t xml:space="preserve">: Ilustra la información básica del área, su contexto regional, y analiza espacial y temporalmente los objetivos de conservación, precisando la condición actual del área y su </w:t>
      </w:r>
      <w:proofErr w:type="gramStart"/>
      <w:r w:rsidR="0067477C">
        <w:rPr>
          <w:rFonts w:ascii="Arial Narrow" w:eastAsia="Calibri" w:hAnsi="Arial Narrow" w:cs="Arial Narrow"/>
          <w:sz w:val="22"/>
          <w:szCs w:val="22"/>
          <w:lang w:val="es-ES_tradnl" w:eastAsia="es-CO"/>
        </w:rPr>
        <w:t>problemática</w:t>
      </w:r>
      <w:proofErr w:type="gramEnd"/>
      <w:r w:rsidR="0067477C">
        <w:rPr>
          <w:rFonts w:ascii="Arial Narrow" w:eastAsia="Calibri" w:hAnsi="Arial Narrow" w:cs="Arial Narrow"/>
          <w:sz w:val="22"/>
          <w:szCs w:val="22"/>
          <w:lang w:val="es-ES_tradnl" w:eastAsia="es-CO"/>
        </w:rPr>
        <w:t xml:space="preserve">. </w:t>
      </w:r>
    </w:p>
    <w:p w14:paraId="54419D70" w14:textId="77777777" w:rsidR="0067477C" w:rsidRDefault="0067477C" w:rsidP="00AD3BAC">
      <w:pPr>
        <w:widowControl w:val="0"/>
        <w:autoSpaceDE w:val="0"/>
        <w:adjustRightInd w:val="0"/>
        <w:jc w:val="both"/>
        <w:textAlignment w:val="auto"/>
        <w:rPr>
          <w:rFonts w:ascii="Arial Narrow" w:eastAsia="Calibri" w:hAnsi="Arial Narrow" w:cs="Arial Narrow"/>
          <w:sz w:val="22"/>
          <w:szCs w:val="22"/>
          <w:lang w:val="es-ES_tradnl" w:eastAsia="es-CO"/>
        </w:rPr>
      </w:pPr>
    </w:p>
    <w:p w14:paraId="7441BF28" w14:textId="12581411" w:rsidR="0067477C" w:rsidRDefault="007758B9" w:rsidP="00AD3BAC">
      <w:pPr>
        <w:widowControl w:val="0"/>
        <w:autoSpaceDE w:val="0"/>
        <w:adjustRightInd w:val="0"/>
        <w:jc w:val="both"/>
        <w:textAlignment w:val="auto"/>
        <w:rPr>
          <w:rFonts w:ascii="Arial Narrow" w:eastAsia="Calibri" w:hAnsi="Arial Narrow" w:cs="Arial Narrow"/>
          <w:sz w:val="22"/>
          <w:szCs w:val="22"/>
          <w:lang w:val="es-ES_tradnl" w:eastAsia="es-CO"/>
        </w:rPr>
      </w:pPr>
      <w:r>
        <w:rPr>
          <w:rFonts w:ascii="Arial Narrow" w:eastAsia="Calibri" w:hAnsi="Arial Narrow" w:cs="Arial Narrow"/>
          <w:sz w:val="22"/>
          <w:szCs w:val="22"/>
          <w:lang w:val="es-ES_tradnl" w:eastAsia="es-CO"/>
        </w:rPr>
        <w:t xml:space="preserve">b) Componente de </w:t>
      </w:r>
      <w:r w:rsidRPr="007758B9">
        <w:rPr>
          <w:rFonts w:ascii="Arial Narrow" w:eastAsia="Calibri" w:hAnsi="Arial Narrow" w:cs="Arial Narrow"/>
          <w:i/>
          <w:sz w:val="22"/>
          <w:szCs w:val="22"/>
          <w:lang w:val="es-ES_tradnl" w:eastAsia="es-CO"/>
        </w:rPr>
        <w:t>o</w:t>
      </w:r>
      <w:r w:rsidR="0067477C" w:rsidRPr="007758B9">
        <w:rPr>
          <w:rFonts w:ascii="Arial Narrow" w:eastAsia="Calibri" w:hAnsi="Arial Narrow" w:cs="Arial Narrow"/>
          <w:i/>
          <w:sz w:val="22"/>
          <w:szCs w:val="22"/>
          <w:lang w:val="es-ES_tradnl" w:eastAsia="es-CO"/>
        </w:rPr>
        <w:t>rdenamiento</w:t>
      </w:r>
      <w:r w:rsidR="0067477C">
        <w:rPr>
          <w:rFonts w:ascii="Arial Narrow" w:eastAsia="Calibri" w:hAnsi="Arial Narrow" w:cs="Arial Narrow"/>
          <w:sz w:val="22"/>
          <w:szCs w:val="22"/>
          <w:lang w:val="es-ES_tradnl" w:eastAsia="es-CO"/>
        </w:rPr>
        <w:t>: Contempla la informació</w:t>
      </w:r>
      <w:r>
        <w:rPr>
          <w:rFonts w:ascii="Arial Narrow" w:eastAsia="Calibri" w:hAnsi="Arial Narrow" w:cs="Arial Narrow"/>
          <w:sz w:val="22"/>
          <w:szCs w:val="22"/>
          <w:lang w:val="es-ES_tradnl" w:eastAsia="es-CO"/>
        </w:rPr>
        <w:t>n que regula el manejo del área;</w:t>
      </w:r>
      <w:r w:rsidR="0067477C">
        <w:rPr>
          <w:rFonts w:ascii="Arial Narrow" w:eastAsia="Calibri" w:hAnsi="Arial Narrow" w:cs="Arial Narrow"/>
          <w:sz w:val="22"/>
          <w:szCs w:val="22"/>
          <w:lang w:val="es-ES_tradnl" w:eastAsia="es-CO"/>
        </w:rPr>
        <w:t xml:space="preserve"> aquí se define la zonificación y las reglas para el uso de los recursos y el desarrollo de actividades.</w:t>
      </w:r>
    </w:p>
    <w:p w14:paraId="194F49D6" w14:textId="77777777" w:rsidR="0067477C" w:rsidRDefault="0067477C" w:rsidP="00AD3BAC">
      <w:pPr>
        <w:widowControl w:val="0"/>
        <w:autoSpaceDE w:val="0"/>
        <w:adjustRightInd w:val="0"/>
        <w:jc w:val="both"/>
        <w:textAlignment w:val="auto"/>
        <w:rPr>
          <w:rFonts w:ascii="Arial Narrow" w:eastAsia="Calibri" w:hAnsi="Arial Narrow" w:cs="Arial Narrow"/>
          <w:sz w:val="22"/>
          <w:szCs w:val="22"/>
          <w:lang w:val="es-ES_tradnl" w:eastAsia="es-CO"/>
        </w:rPr>
      </w:pPr>
    </w:p>
    <w:p w14:paraId="11D0443A" w14:textId="77777777" w:rsidR="0067477C" w:rsidRDefault="0067477C" w:rsidP="00AD3BAC">
      <w:pPr>
        <w:widowControl w:val="0"/>
        <w:autoSpaceDE w:val="0"/>
        <w:adjustRightInd w:val="0"/>
        <w:jc w:val="both"/>
        <w:textAlignment w:val="auto"/>
        <w:rPr>
          <w:rFonts w:ascii="Arial Narrow" w:eastAsia="Calibri" w:hAnsi="Arial Narrow" w:cs="Arial Narrow"/>
          <w:sz w:val="22"/>
          <w:szCs w:val="22"/>
          <w:lang w:val="es-ES_tradnl" w:eastAsia="es-CO"/>
        </w:rPr>
      </w:pPr>
      <w:r>
        <w:rPr>
          <w:rFonts w:ascii="Arial Narrow" w:eastAsia="Calibri" w:hAnsi="Arial Narrow" w:cs="Arial Narrow"/>
          <w:sz w:val="22"/>
          <w:szCs w:val="22"/>
          <w:lang w:val="es-ES_tradnl" w:eastAsia="es-CO"/>
        </w:rPr>
        <w:t xml:space="preserve">c) Componente </w:t>
      </w:r>
      <w:r w:rsidRPr="007758B9">
        <w:rPr>
          <w:rFonts w:ascii="Arial Narrow" w:eastAsia="Calibri" w:hAnsi="Arial Narrow" w:cs="Arial Narrow"/>
          <w:i/>
          <w:sz w:val="22"/>
          <w:szCs w:val="22"/>
          <w:lang w:val="es-ES_tradnl" w:eastAsia="es-CO"/>
        </w:rPr>
        <w:t>estratégico</w:t>
      </w:r>
      <w:r>
        <w:rPr>
          <w:rFonts w:ascii="Arial Narrow" w:eastAsia="Calibri" w:hAnsi="Arial Narrow" w:cs="Arial Narrow"/>
          <w:sz w:val="22"/>
          <w:szCs w:val="22"/>
          <w:lang w:val="es-ES_tradnl" w:eastAsia="es-CO"/>
        </w:rPr>
        <w:t xml:space="preserve">: Formula las estrategias,  procedimientos y actividades más adecuadas con  las que se busca lograr los objetivos de conservación.  </w:t>
      </w:r>
    </w:p>
    <w:p w14:paraId="7DD6225C" w14:textId="77777777" w:rsidR="0067477C" w:rsidRDefault="0067477C" w:rsidP="00AD3BAC">
      <w:pPr>
        <w:widowControl w:val="0"/>
        <w:autoSpaceDE w:val="0"/>
        <w:adjustRightInd w:val="0"/>
        <w:jc w:val="both"/>
        <w:textAlignment w:val="auto"/>
        <w:rPr>
          <w:rFonts w:ascii="Arial Narrow" w:eastAsia="Calibri" w:hAnsi="Arial Narrow" w:cs="Arial Narrow"/>
          <w:sz w:val="22"/>
          <w:szCs w:val="22"/>
          <w:lang w:val="es-ES_tradnl" w:eastAsia="es-CO"/>
        </w:rPr>
      </w:pPr>
    </w:p>
    <w:p w14:paraId="1AF11398" w14:textId="7278E3B0" w:rsidR="0067477C" w:rsidRPr="00DC12F3" w:rsidRDefault="0067477C" w:rsidP="00AD3BAC">
      <w:pPr>
        <w:widowControl w:val="0"/>
        <w:autoSpaceDE w:val="0"/>
        <w:adjustRightInd w:val="0"/>
        <w:jc w:val="both"/>
        <w:textAlignment w:val="auto"/>
        <w:rPr>
          <w:rFonts w:ascii="Arial Narrow" w:eastAsia="Calibri" w:hAnsi="Arial Narrow" w:cs="Arial Narrow"/>
          <w:sz w:val="22"/>
          <w:szCs w:val="22"/>
          <w:lang w:val="es-ES_tradnl" w:eastAsia="es-CO"/>
        </w:rPr>
      </w:pPr>
      <w:r w:rsidRPr="00DC12F3">
        <w:rPr>
          <w:rFonts w:ascii="Arial Narrow" w:eastAsia="Calibri" w:hAnsi="Arial Narrow" w:cs="Arial Narrow"/>
          <w:sz w:val="22"/>
          <w:szCs w:val="22"/>
          <w:lang w:val="es-ES_tradnl" w:eastAsia="es-CO"/>
        </w:rPr>
        <w:t>Que al tenor de este artículo</w:t>
      </w:r>
      <w:r w:rsidR="00E7734A" w:rsidRPr="00DC12F3">
        <w:rPr>
          <w:rFonts w:ascii="Arial Narrow" w:eastAsia="Calibri" w:hAnsi="Arial Narrow" w:cs="Arial Narrow"/>
          <w:sz w:val="22"/>
          <w:szCs w:val="22"/>
          <w:lang w:val="es-ES_tradnl" w:eastAsia="es-CO"/>
        </w:rPr>
        <w:t>,</w:t>
      </w:r>
      <w:r w:rsidRPr="00DC12F3">
        <w:rPr>
          <w:rFonts w:ascii="Arial Narrow" w:eastAsia="Calibri" w:hAnsi="Arial Narrow" w:cs="Arial Narrow"/>
          <w:sz w:val="22"/>
          <w:szCs w:val="22"/>
          <w:lang w:val="es-ES_tradnl" w:eastAsia="es-CO"/>
        </w:rPr>
        <w:t xml:space="preserve"> cada una de las áreas protegidas que integran el SINAP contará con un Plan de Manejo que será</w:t>
      </w:r>
      <w:r w:rsidR="00E7734A" w:rsidRPr="00DC12F3">
        <w:rPr>
          <w:rFonts w:ascii="Arial Narrow" w:eastAsia="Calibri" w:hAnsi="Arial Narrow" w:cs="Arial Narrow"/>
          <w:sz w:val="22"/>
          <w:szCs w:val="22"/>
          <w:lang w:val="es-ES_tradnl" w:eastAsia="es-CO"/>
        </w:rPr>
        <w:t xml:space="preserve"> el</w:t>
      </w:r>
      <w:r w:rsidRPr="00DC12F3">
        <w:rPr>
          <w:rFonts w:ascii="Arial Narrow" w:eastAsia="Calibri" w:hAnsi="Arial Narrow" w:cs="Arial Narrow"/>
          <w:sz w:val="22"/>
          <w:szCs w:val="22"/>
          <w:lang w:val="es-ES_tradnl" w:eastAsia="es-CO"/>
        </w:rPr>
        <w:t xml:space="preserve"> principal instrumento de planificación que orienta su gestión de conservación para</w:t>
      </w:r>
      <w:r w:rsidR="007758B9" w:rsidRPr="00DC12F3">
        <w:rPr>
          <w:rFonts w:ascii="Arial Narrow" w:eastAsia="Calibri" w:hAnsi="Arial Narrow" w:cs="Arial Narrow"/>
          <w:sz w:val="22"/>
          <w:szCs w:val="22"/>
          <w:lang w:val="es-ES_tradnl" w:eastAsia="es-CO"/>
        </w:rPr>
        <w:t xml:space="preserve"> un</w:t>
      </w:r>
      <w:r w:rsidR="00734E88">
        <w:rPr>
          <w:rFonts w:ascii="Arial Narrow" w:eastAsia="Calibri" w:hAnsi="Arial Narrow" w:cs="Arial Narrow"/>
          <w:sz w:val="22"/>
          <w:szCs w:val="22"/>
          <w:lang w:val="es-ES_tradnl" w:eastAsia="es-CO"/>
        </w:rPr>
        <w:t xml:space="preserve"> periodo de cinco (5) </w:t>
      </w:r>
      <w:r w:rsidRPr="00DC12F3">
        <w:rPr>
          <w:rFonts w:ascii="Arial Narrow" w:eastAsia="Calibri" w:hAnsi="Arial Narrow" w:cs="Arial Narrow"/>
          <w:sz w:val="22"/>
          <w:szCs w:val="22"/>
          <w:lang w:val="es-ES_tradnl" w:eastAsia="es-CO"/>
        </w:rPr>
        <w:t xml:space="preserve">años, </w:t>
      </w:r>
      <w:r w:rsidR="00DC12F3" w:rsidRPr="00DC12F3">
        <w:rPr>
          <w:rFonts w:ascii="Arial Narrow" w:hAnsi="Arial Narrow" w:cs="Arial"/>
          <w:color w:val="000000"/>
          <w:sz w:val="22"/>
          <w:szCs w:val="22"/>
          <w:shd w:val="clear" w:color="auto" w:fill="FFFFFF"/>
        </w:rPr>
        <w:t>de manera que se evidencien resultados frente al logro de los objetivos de conservación que motivaron su designación y su contribución al desarrollo del SINAP.</w:t>
      </w:r>
    </w:p>
    <w:p w14:paraId="2D895E8D" w14:textId="77777777" w:rsidR="0067477C" w:rsidRDefault="0067477C" w:rsidP="00AD3BAC">
      <w:pPr>
        <w:widowControl w:val="0"/>
        <w:autoSpaceDE w:val="0"/>
        <w:adjustRightInd w:val="0"/>
        <w:jc w:val="both"/>
        <w:textAlignment w:val="auto"/>
        <w:rPr>
          <w:rFonts w:ascii="Arial Narrow" w:eastAsia="Calibri" w:hAnsi="Arial Narrow" w:cs="Arial Narrow"/>
          <w:sz w:val="22"/>
          <w:szCs w:val="22"/>
          <w:lang w:val="es-ES_tradnl" w:eastAsia="es-CO"/>
        </w:rPr>
      </w:pPr>
    </w:p>
    <w:p w14:paraId="09FD00C5" w14:textId="2C2604BA" w:rsidR="0067477C" w:rsidRDefault="0067477C" w:rsidP="00AD3BAC">
      <w:pPr>
        <w:widowControl w:val="0"/>
        <w:autoSpaceDE w:val="0"/>
        <w:adjustRightInd w:val="0"/>
        <w:jc w:val="both"/>
        <w:textAlignment w:val="auto"/>
        <w:rPr>
          <w:rFonts w:ascii="Arial Narrow" w:eastAsia="Calibri" w:hAnsi="Arial Narrow" w:cs="Arial Narrow"/>
          <w:sz w:val="22"/>
          <w:szCs w:val="22"/>
          <w:lang w:val="es-ES_tradnl" w:eastAsia="es-CO"/>
        </w:rPr>
      </w:pPr>
      <w:r>
        <w:rPr>
          <w:rFonts w:ascii="Arial Narrow" w:eastAsia="Calibri" w:hAnsi="Arial Narrow" w:cs="Arial Narrow"/>
          <w:sz w:val="22"/>
          <w:szCs w:val="22"/>
          <w:lang w:val="es-ES_tradnl" w:eastAsia="es-CO"/>
        </w:rPr>
        <w:t>Que Par</w:t>
      </w:r>
      <w:r w:rsidR="00DC12F3">
        <w:rPr>
          <w:rFonts w:ascii="Arial Narrow" w:eastAsia="Calibri" w:hAnsi="Arial Narrow" w:cs="Arial Narrow"/>
          <w:sz w:val="22"/>
          <w:szCs w:val="22"/>
          <w:lang w:val="es-ES_tradnl" w:eastAsia="es-CO"/>
        </w:rPr>
        <w:t>ques Nacionales Naturales inició</w:t>
      </w:r>
      <w:r>
        <w:rPr>
          <w:rFonts w:ascii="Arial Narrow" w:eastAsia="Calibri" w:hAnsi="Arial Narrow" w:cs="Arial Narrow"/>
          <w:sz w:val="22"/>
          <w:szCs w:val="22"/>
          <w:lang w:val="es-ES_tradnl" w:eastAsia="es-CO"/>
        </w:rPr>
        <w:t xml:space="preserve"> </w:t>
      </w:r>
      <w:r w:rsidR="00E7734A">
        <w:rPr>
          <w:rFonts w:ascii="Arial Narrow" w:eastAsia="Calibri" w:hAnsi="Arial Narrow" w:cs="Arial Narrow"/>
          <w:sz w:val="22"/>
          <w:szCs w:val="22"/>
          <w:lang w:val="es-ES_tradnl" w:eastAsia="es-CO"/>
        </w:rPr>
        <w:t xml:space="preserve">el </w:t>
      </w:r>
      <w:r>
        <w:rPr>
          <w:rFonts w:ascii="Arial Narrow" w:eastAsia="Calibri" w:hAnsi="Arial Narrow" w:cs="Arial Narrow"/>
          <w:sz w:val="22"/>
          <w:szCs w:val="22"/>
          <w:lang w:val="es-ES_tradnl" w:eastAsia="es-CO"/>
        </w:rPr>
        <w:t>proceso de revisión de los Planes de Manejo de las áreas del Sistema, con el fin de actualizarlos o reformularlos de acuerdo con los lineami</w:t>
      </w:r>
      <w:r w:rsidR="00E93921">
        <w:rPr>
          <w:rFonts w:ascii="Arial Narrow" w:eastAsia="Calibri" w:hAnsi="Arial Narrow" w:cs="Arial Narrow"/>
          <w:sz w:val="22"/>
          <w:szCs w:val="22"/>
          <w:lang w:val="es-ES_tradnl" w:eastAsia="es-CO"/>
        </w:rPr>
        <w:t xml:space="preserve">entos técnicos contenidos en herramientas formuladas desde el 2013 y finalmente consolidadas en la </w:t>
      </w:r>
      <w:r w:rsidR="00DC12F3">
        <w:rPr>
          <w:rFonts w:ascii="Arial Narrow" w:eastAsia="Calibri" w:hAnsi="Arial Narrow" w:cs="Arial Narrow"/>
          <w:sz w:val="22"/>
          <w:szCs w:val="22"/>
          <w:lang w:val="es-ES_tradnl" w:eastAsia="es-CO"/>
        </w:rPr>
        <w:t xml:space="preserve">Guía para la elaboración de Planes </w:t>
      </w:r>
      <w:r w:rsidR="00E93921">
        <w:rPr>
          <w:rFonts w:ascii="Arial Narrow" w:eastAsia="Calibri" w:hAnsi="Arial Narrow" w:cs="Arial Narrow"/>
          <w:sz w:val="22"/>
          <w:szCs w:val="22"/>
          <w:lang w:val="es-ES_tradnl" w:eastAsia="es-CO"/>
        </w:rPr>
        <w:t>de M</w:t>
      </w:r>
      <w:r w:rsidR="00DC12F3">
        <w:rPr>
          <w:rFonts w:ascii="Arial Narrow" w:eastAsia="Calibri" w:hAnsi="Arial Narrow" w:cs="Arial Narrow"/>
          <w:sz w:val="22"/>
          <w:szCs w:val="22"/>
          <w:lang w:val="es-ES_tradnl" w:eastAsia="es-CO"/>
        </w:rPr>
        <w:t>anejo en las áreas del S</w:t>
      </w:r>
      <w:r w:rsidR="00E93921">
        <w:rPr>
          <w:rFonts w:ascii="Arial Narrow" w:eastAsia="Calibri" w:hAnsi="Arial Narrow" w:cs="Arial Narrow"/>
          <w:sz w:val="22"/>
          <w:szCs w:val="22"/>
          <w:lang w:val="es-ES_tradnl" w:eastAsia="es-CO"/>
        </w:rPr>
        <w:t>istema de Parques Nacionales Naturales de</w:t>
      </w:r>
      <w:r w:rsidR="00DC12F3">
        <w:rPr>
          <w:rFonts w:ascii="Arial Narrow" w:eastAsia="Calibri" w:hAnsi="Arial Narrow" w:cs="Arial Narrow"/>
          <w:sz w:val="22"/>
          <w:szCs w:val="22"/>
          <w:lang w:val="es-ES_tradnl" w:eastAsia="es-CO"/>
        </w:rPr>
        <w:t xml:space="preserve"> </w:t>
      </w:r>
      <w:r w:rsidR="00DC12F3">
        <w:rPr>
          <w:rFonts w:ascii="Arial Narrow" w:eastAsia="Calibri" w:hAnsi="Arial Narrow" w:cs="Arial Narrow"/>
          <w:sz w:val="22"/>
          <w:szCs w:val="22"/>
          <w:lang w:val="es-ES_tradnl" w:eastAsia="es-CO"/>
        </w:rPr>
        <w:lastRenderedPageBreak/>
        <w:t xml:space="preserve">Colombia </w:t>
      </w:r>
      <w:r w:rsidR="008D2CF2">
        <w:rPr>
          <w:rFonts w:ascii="Arial Narrow" w:eastAsia="Calibri" w:hAnsi="Arial Narrow" w:cs="Arial Narrow"/>
          <w:sz w:val="22"/>
          <w:szCs w:val="22"/>
          <w:lang w:val="es-ES_tradnl" w:eastAsia="es-CO"/>
        </w:rPr>
        <w:t>(2016)</w:t>
      </w:r>
      <w:r w:rsidR="00F42359" w:rsidRPr="00F42359">
        <w:rPr>
          <w:rStyle w:val="Refdenotaalpie"/>
          <w:rFonts w:ascii="Arial Narrow" w:eastAsia="Calibri" w:hAnsi="Arial Narrow" w:cs="Arial Narrow"/>
          <w:lang w:val="es-ES_tradnl" w:eastAsia="es-CO"/>
        </w:rPr>
        <w:t xml:space="preserve"> </w:t>
      </w:r>
      <w:r w:rsidR="00F42359">
        <w:rPr>
          <w:rStyle w:val="Refdenotaalpie"/>
          <w:rFonts w:ascii="Arial Narrow" w:eastAsia="Calibri" w:hAnsi="Arial Narrow" w:cs="Arial Narrow"/>
          <w:lang w:val="es-ES_tradnl" w:eastAsia="es-CO"/>
        </w:rPr>
        <w:footnoteReference w:id="1"/>
      </w:r>
      <w:r w:rsidR="008D2CF2">
        <w:rPr>
          <w:rFonts w:ascii="Arial Narrow" w:eastAsia="Calibri" w:hAnsi="Arial Narrow" w:cs="Arial Narrow"/>
          <w:sz w:val="22"/>
          <w:szCs w:val="22"/>
          <w:lang w:val="es-ES_tradnl" w:eastAsia="es-CO"/>
        </w:rPr>
        <w:t>.</w:t>
      </w:r>
    </w:p>
    <w:p w14:paraId="4A134C39" w14:textId="77777777" w:rsidR="0067477C" w:rsidRDefault="0067477C" w:rsidP="00AD3BAC">
      <w:pPr>
        <w:widowControl w:val="0"/>
        <w:autoSpaceDE w:val="0"/>
        <w:adjustRightInd w:val="0"/>
        <w:jc w:val="both"/>
        <w:textAlignment w:val="auto"/>
        <w:rPr>
          <w:rFonts w:ascii="Arial Narrow" w:eastAsia="Calibri" w:hAnsi="Arial Narrow" w:cs="Arial Narrow"/>
          <w:sz w:val="22"/>
          <w:szCs w:val="22"/>
          <w:lang w:val="es-ES_tradnl" w:eastAsia="es-CO"/>
        </w:rPr>
      </w:pPr>
    </w:p>
    <w:p w14:paraId="217F24BA" w14:textId="11BEE5AD" w:rsidR="0067477C" w:rsidRPr="009F1714" w:rsidRDefault="00DC12F3" w:rsidP="00AD3BAC">
      <w:pPr>
        <w:widowControl w:val="0"/>
        <w:autoSpaceDE w:val="0"/>
        <w:adjustRightInd w:val="0"/>
        <w:jc w:val="both"/>
        <w:textAlignment w:val="auto"/>
        <w:rPr>
          <w:rFonts w:ascii="Arial Narrow" w:eastAsia="Calibri" w:hAnsi="Arial Narrow" w:cs="Arial Narrow"/>
          <w:sz w:val="22"/>
          <w:szCs w:val="22"/>
          <w:lang w:val="es-ES_tradnl" w:eastAsia="es-CO"/>
        </w:rPr>
      </w:pPr>
      <w:r>
        <w:rPr>
          <w:rFonts w:ascii="Arial Narrow" w:eastAsia="Calibri" w:hAnsi="Arial Narrow" w:cs="Arial Narrow"/>
          <w:sz w:val="22"/>
          <w:szCs w:val="22"/>
          <w:lang w:val="es-ES_tradnl" w:eastAsia="es-CO"/>
        </w:rPr>
        <w:t>Que el p</w:t>
      </w:r>
      <w:r w:rsidR="0067477C">
        <w:rPr>
          <w:rFonts w:ascii="Arial Narrow" w:eastAsia="Calibri" w:hAnsi="Arial Narrow" w:cs="Arial Narrow"/>
          <w:sz w:val="22"/>
          <w:szCs w:val="22"/>
          <w:lang w:val="es-ES_tradnl" w:eastAsia="es-CO"/>
        </w:rPr>
        <w:t>arágrafo de</w:t>
      </w:r>
      <w:r w:rsidR="00E93921">
        <w:rPr>
          <w:rFonts w:ascii="Arial Narrow" w:eastAsia="Calibri" w:hAnsi="Arial Narrow" w:cs="Arial Narrow"/>
          <w:sz w:val="22"/>
          <w:szCs w:val="22"/>
          <w:lang w:val="es-ES_tradnl" w:eastAsia="es-CO"/>
        </w:rPr>
        <w:t xml:space="preserve">l artículo 11 del Decreto 2372 de 2010 estableció </w:t>
      </w:r>
      <w:r w:rsidR="0067477C">
        <w:rPr>
          <w:rFonts w:ascii="Arial Narrow" w:eastAsia="Calibri" w:hAnsi="Arial Narrow" w:cs="Arial Narrow"/>
          <w:sz w:val="22"/>
          <w:szCs w:val="22"/>
          <w:lang w:val="es-ES_tradnl" w:eastAsia="es-CO"/>
        </w:rPr>
        <w:t>que la reglamentación de las categorías que forman parte del Sistema de Parques Nacionales Naturales, co</w:t>
      </w:r>
      <w:r w:rsidR="00E93921">
        <w:rPr>
          <w:rFonts w:ascii="Arial Narrow" w:eastAsia="Calibri" w:hAnsi="Arial Narrow" w:cs="Arial Narrow"/>
          <w:sz w:val="22"/>
          <w:szCs w:val="22"/>
          <w:lang w:val="es-ES_tradnl" w:eastAsia="es-CO"/>
        </w:rPr>
        <w:t xml:space="preserve">rresponde </w:t>
      </w:r>
      <w:r w:rsidR="0067477C">
        <w:rPr>
          <w:rFonts w:ascii="Arial Narrow" w:eastAsia="Calibri" w:hAnsi="Arial Narrow" w:cs="Arial Narrow"/>
          <w:sz w:val="22"/>
          <w:szCs w:val="22"/>
          <w:lang w:val="es-ES_tradnl" w:eastAsia="es-CO"/>
        </w:rPr>
        <w:t>en su integridad a lo definido por el Decreto 622 de 1977 o la norma que lo</w:t>
      </w:r>
      <w:r w:rsidR="00E93921">
        <w:rPr>
          <w:rFonts w:ascii="Arial Narrow" w:eastAsia="Calibri" w:hAnsi="Arial Narrow" w:cs="Arial Narrow"/>
          <w:sz w:val="22"/>
          <w:szCs w:val="22"/>
          <w:lang w:val="es-ES_tradnl" w:eastAsia="es-CO"/>
        </w:rPr>
        <w:t xml:space="preserve"> modifique, sustituya o derogue;</w:t>
      </w:r>
      <w:r w:rsidR="0067477C">
        <w:rPr>
          <w:rFonts w:ascii="Arial Narrow" w:eastAsia="Calibri" w:hAnsi="Arial Narrow" w:cs="Arial Narrow"/>
          <w:sz w:val="22"/>
          <w:szCs w:val="22"/>
          <w:lang w:val="es-ES_tradnl" w:eastAsia="es-CO"/>
        </w:rPr>
        <w:t xml:space="preserve"> </w:t>
      </w:r>
      <w:r w:rsidR="00E93921">
        <w:rPr>
          <w:rFonts w:ascii="Arial Narrow" w:eastAsia="Calibri" w:hAnsi="Arial Narrow" w:cs="Arial Narrow"/>
          <w:sz w:val="22"/>
          <w:szCs w:val="22"/>
          <w:lang w:val="es-ES_tradnl" w:eastAsia="es-CO"/>
        </w:rPr>
        <w:t>decreto compilado</w:t>
      </w:r>
      <w:r w:rsidR="0067477C">
        <w:rPr>
          <w:rFonts w:ascii="Arial Narrow" w:eastAsia="Calibri" w:hAnsi="Arial Narrow" w:cs="Arial Narrow"/>
          <w:sz w:val="22"/>
          <w:szCs w:val="22"/>
          <w:lang w:val="es-ES_tradnl" w:eastAsia="es-CO"/>
        </w:rPr>
        <w:t xml:space="preserve"> en el Decreto Único 1076 de 2015</w:t>
      </w:r>
      <w:r w:rsidR="00E93921">
        <w:rPr>
          <w:rFonts w:ascii="Arial Narrow" w:eastAsia="Calibri" w:hAnsi="Arial Narrow" w:cs="Arial Narrow"/>
          <w:sz w:val="22"/>
          <w:szCs w:val="22"/>
          <w:lang w:val="es-ES_tradnl" w:eastAsia="es-CO"/>
        </w:rPr>
        <w:t xml:space="preserve">. </w:t>
      </w:r>
      <w:r w:rsidR="0067477C">
        <w:rPr>
          <w:rFonts w:ascii="Arial Narrow" w:eastAsia="Calibri" w:hAnsi="Arial Narrow" w:cs="Arial Narrow"/>
          <w:sz w:val="22"/>
          <w:szCs w:val="22"/>
          <w:lang w:val="es-ES_tradnl" w:eastAsia="es-CO"/>
        </w:rPr>
        <w:t xml:space="preserve"> </w:t>
      </w:r>
    </w:p>
    <w:p w14:paraId="25B0AC25" w14:textId="77777777" w:rsidR="0067477C" w:rsidRDefault="0067477C" w:rsidP="00AD3BAC">
      <w:pPr>
        <w:widowControl w:val="0"/>
        <w:autoSpaceDE w:val="0"/>
        <w:adjustRightInd w:val="0"/>
        <w:jc w:val="both"/>
        <w:textAlignment w:val="auto"/>
        <w:rPr>
          <w:rFonts w:ascii="Arial Narrow" w:eastAsia="Calibri" w:hAnsi="Arial Narrow" w:cs="Arial Narrow"/>
          <w:sz w:val="22"/>
          <w:szCs w:val="22"/>
          <w:lang w:val="es-ES_tradnl" w:eastAsia="es-CO"/>
        </w:rPr>
      </w:pPr>
    </w:p>
    <w:p w14:paraId="6E455F07" w14:textId="592A87B6" w:rsidR="0067477C" w:rsidRDefault="0067477C" w:rsidP="00AD3BAC">
      <w:pPr>
        <w:widowControl w:val="0"/>
        <w:autoSpaceDE w:val="0"/>
        <w:adjustRightInd w:val="0"/>
        <w:jc w:val="both"/>
        <w:textAlignment w:val="auto"/>
        <w:rPr>
          <w:rFonts w:ascii="Arial Narrow" w:eastAsia="Calibri" w:hAnsi="Arial Narrow" w:cs="Arial Narrow"/>
          <w:sz w:val="22"/>
          <w:szCs w:val="22"/>
          <w:lang w:val="es-ES_tradnl" w:eastAsia="es-CO"/>
        </w:rPr>
      </w:pPr>
      <w:r>
        <w:rPr>
          <w:rFonts w:ascii="Arial Narrow" w:eastAsia="Calibri" w:hAnsi="Arial Narrow" w:cs="Arial Narrow"/>
          <w:sz w:val="22"/>
          <w:szCs w:val="22"/>
          <w:lang w:val="es-ES_tradnl" w:eastAsia="es-CO"/>
        </w:rPr>
        <w:t xml:space="preserve">Que de acuerdo con el artículo 23 del Decreto 622 de 1977  contenido en el Decreto Único en el artículo 2.2.2.1.13.1. </w:t>
      </w:r>
      <w:proofErr w:type="gramStart"/>
      <w:r>
        <w:rPr>
          <w:rFonts w:ascii="Arial Narrow" w:eastAsia="Calibri" w:hAnsi="Arial Narrow" w:cs="Arial Narrow"/>
          <w:sz w:val="22"/>
          <w:szCs w:val="22"/>
          <w:lang w:val="es-ES_tradnl" w:eastAsia="es-CO"/>
        </w:rPr>
        <w:t>todas</w:t>
      </w:r>
      <w:proofErr w:type="gramEnd"/>
      <w:r>
        <w:rPr>
          <w:rFonts w:ascii="Arial Narrow" w:eastAsia="Calibri" w:hAnsi="Arial Narrow" w:cs="Arial Narrow"/>
          <w:sz w:val="22"/>
          <w:szCs w:val="22"/>
          <w:lang w:val="es-ES_tradnl" w:eastAsia="es-CO"/>
        </w:rPr>
        <w:t xml:space="preserve"> las actividades permitidas en las áreas del Sistema de Parques Nacionales Naturales, se podrán desarrollar siempre y cuando no causen alteraciones significativas al ambiente natural. </w:t>
      </w:r>
    </w:p>
    <w:p w14:paraId="11F82008" w14:textId="77777777" w:rsidR="0067477C" w:rsidRDefault="0067477C" w:rsidP="00AD3BAC">
      <w:pPr>
        <w:widowControl w:val="0"/>
        <w:autoSpaceDE w:val="0"/>
        <w:adjustRightInd w:val="0"/>
        <w:jc w:val="both"/>
        <w:textAlignment w:val="auto"/>
        <w:rPr>
          <w:rFonts w:ascii="Arial Narrow" w:eastAsia="Calibri" w:hAnsi="Arial Narrow" w:cs="Arial Narrow"/>
          <w:color w:val="FF0000"/>
          <w:sz w:val="22"/>
          <w:szCs w:val="22"/>
          <w:lang w:val="es-ES_tradnl" w:eastAsia="es-CO"/>
        </w:rPr>
      </w:pPr>
    </w:p>
    <w:p w14:paraId="75A06424" w14:textId="77777777" w:rsidR="00BA644B" w:rsidRDefault="00BA644B" w:rsidP="00AD3BAC">
      <w:pPr>
        <w:widowControl w:val="0"/>
        <w:autoSpaceDE w:val="0"/>
        <w:adjustRightInd w:val="0"/>
        <w:jc w:val="both"/>
        <w:textAlignment w:val="auto"/>
        <w:rPr>
          <w:rFonts w:ascii="Arial Narrow" w:eastAsia="Calibri" w:hAnsi="Arial Narrow" w:cs="Arial Narrow"/>
          <w:b/>
          <w:bCs/>
          <w:sz w:val="22"/>
          <w:szCs w:val="22"/>
          <w:lang w:val="es-ES_tradnl" w:eastAsia="es-CO"/>
        </w:rPr>
      </w:pPr>
      <w:r>
        <w:rPr>
          <w:rFonts w:ascii="Arial Narrow" w:eastAsia="Calibri" w:hAnsi="Arial Narrow" w:cs="Arial Narrow"/>
          <w:b/>
          <w:bCs/>
          <w:sz w:val="22"/>
          <w:szCs w:val="22"/>
          <w:lang w:val="es-ES_tradnl" w:eastAsia="es-CO"/>
        </w:rPr>
        <w:t xml:space="preserve">Del Parque Nacional Natural </w:t>
      </w:r>
      <w:proofErr w:type="spellStart"/>
      <w:r>
        <w:rPr>
          <w:rFonts w:ascii="Arial Narrow" w:eastAsia="Calibri" w:hAnsi="Arial Narrow" w:cs="Arial Narrow"/>
          <w:b/>
          <w:bCs/>
          <w:sz w:val="22"/>
          <w:szCs w:val="22"/>
          <w:lang w:val="es-ES_tradnl" w:eastAsia="es-CO"/>
        </w:rPr>
        <w:t>Chingaza</w:t>
      </w:r>
      <w:proofErr w:type="spellEnd"/>
    </w:p>
    <w:p w14:paraId="252EA880" w14:textId="77777777" w:rsidR="00BA644B" w:rsidRDefault="00BA644B" w:rsidP="00AD3BAC">
      <w:pPr>
        <w:widowControl w:val="0"/>
        <w:autoSpaceDE w:val="0"/>
        <w:adjustRightInd w:val="0"/>
        <w:jc w:val="both"/>
        <w:textAlignment w:val="auto"/>
        <w:rPr>
          <w:rFonts w:eastAsia="Calibri"/>
          <w:b/>
          <w:bCs/>
          <w:lang w:val="es-ES_tradnl" w:eastAsia="es-CO"/>
        </w:rPr>
      </w:pPr>
    </w:p>
    <w:p w14:paraId="0A02EDE0" w14:textId="77777777" w:rsidR="00BA644B" w:rsidRDefault="00BA644B" w:rsidP="00AD3BAC">
      <w:pPr>
        <w:widowControl w:val="0"/>
        <w:autoSpaceDE w:val="0"/>
        <w:adjustRightInd w:val="0"/>
        <w:jc w:val="both"/>
        <w:textAlignment w:val="auto"/>
        <w:rPr>
          <w:rFonts w:ascii="Arial Narrow" w:eastAsia="Calibri" w:hAnsi="Arial Narrow" w:cs="Arial Narrow"/>
          <w:sz w:val="22"/>
          <w:szCs w:val="22"/>
          <w:lang w:val="es-ES_tradnl" w:eastAsia="es-CO"/>
        </w:rPr>
      </w:pPr>
      <w:r>
        <w:rPr>
          <w:rFonts w:ascii="Arial Narrow" w:eastAsia="Calibri" w:hAnsi="Arial Narrow" w:cs="Arial Narrow"/>
          <w:sz w:val="22"/>
          <w:szCs w:val="22"/>
          <w:lang w:val="es-ES_tradnl" w:eastAsia="es-CO"/>
        </w:rPr>
        <w:t xml:space="preserve">Que mediante </w:t>
      </w:r>
      <w:r w:rsidRPr="004C75D5">
        <w:rPr>
          <w:rFonts w:ascii="Arial Narrow" w:eastAsia="Calibri" w:hAnsi="Arial Narrow" w:cs="Arial Narrow"/>
          <w:sz w:val="22"/>
          <w:szCs w:val="22"/>
          <w:lang w:val="es-ES_tradnl" w:eastAsia="es-CO"/>
        </w:rPr>
        <w:t>Resolución 259 del 1 de agosto</w:t>
      </w:r>
      <w:r>
        <w:rPr>
          <w:rFonts w:ascii="Arial Narrow" w:eastAsia="Calibri" w:hAnsi="Arial Narrow" w:cs="Arial Narrow"/>
          <w:sz w:val="22"/>
          <w:szCs w:val="22"/>
          <w:lang w:val="es-ES_tradnl" w:eastAsia="es-CO"/>
        </w:rPr>
        <w:t xml:space="preserve"> de</w:t>
      </w:r>
      <w:r w:rsidRPr="004C75D5">
        <w:rPr>
          <w:rFonts w:ascii="Arial Narrow" w:eastAsia="Calibri" w:hAnsi="Arial Narrow" w:cs="Arial Narrow"/>
          <w:sz w:val="22"/>
          <w:szCs w:val="22"/>
          <w:lang w:val="es-ES_tradnl" w:eastAsia="es-CO"/>
        </w:rPr>
        <w:t xml:space="preserve"> 1968</w:t>
      </w:r>
      <w:r>
        <w:rPr>
          <w:rFonts w:ascii="Arial Narrow" w:eastAsia="Calibri" w:hAnsi="Arial Narrow" w:cs="Arial Narrow"/>
          <w:sz w:val="22"/>
          <w:szCs w:val="22"/>
          <w:lang w:val="es-ES_tradnl" w:eastAsia="es-CO"/>
        </w:rPr>
        <w:t>,</w:t>
      </w:r>
      <w:r w:rsidRPr="004C75D5">
        <w:rPr>
          <w:rFonts w:ascii="Arial Narrow" w:eastAsia="Calibri" w:hAnsi="Arial Narrow" w:cs="Arial Narrow"/>
          <w:sz w:val="22"/>
          <w:szCs w:val="22"/>
          <w:lang w:val="es-ES_tradnl" w:eastAsia="es-CO"/>
        </w:rPr>
        <w:t xml:space="preserve"> el Ministerio de Agricultura aprobó la Resolución 65 del 24 de junio</w:t>
      </w:r>
      <w:r>
        <w:rPr>
          <w:rFonts w:ascii="Arial Narrow" w:eastAsia="Calibri" w:hAnsi="Arial Narrow" w:cs="Arial Narrow"/>
          <w:sz w:val="22"/>
          <w:szCs w:val="22"/>
          <w:lang w:val="es-ES_tradnl" w:eastAsia="es-CO"/>
        </w:rPr>
        <w:t xml:space="preserve"> del mismo año,</w:t>
      </w:r>
      <w:r w:rsidRPr="004C75D5">
        <w:rPr>
          <w:rFonts w:ascii="Arial Narrow" w:eastAsia="Calibri" w:hAnsi="Arial Narrow" w:cs="Arial Narrow"/>
          <w:sz w:val="22"/>
          <w:szCs w:val="22"/>
          <w:lang w:val="es-ES_tradnl" w:eastAsia="es-CO"/>
        </w:rPr>
        <w:t xml:space="preserve"> de la Junta Directiva del INCORA</w:t>
      </w:r>
      <w:r>
        <w:rPr>
          <w:rFonts w:ascii="Arial Narrow" w:eastAsia="Calibri" w:hAnsi="Arial Narrow" w:cs="Arial Narrow"/>
          <w:sz w:val="22"/>
          <w:szCs w:val="22"/>
          <w:lang w:val="es-ES_tradnl" w:eastAsia="es-CO"/>
        </w:rPr>
        <w:t xml:space="preserve">, </w:t>
      </w:r>
      <w:r w:rsidRPr="004C75D5">
        <w:rPr>
          <w:rFonts w:ascii="Arial Narrow" w:eastAsia="Calibri" w:hAnsi="Arial Narrow" w:cs="Arial Narrow"/>
          <w:sz w:val="22"/>
          <w:szCs w:val="22"/>
          <w:lang w:val="es-ES_tradnl" w:eastAsia="es-CO"/>
        </w:rPr>
        <w:t xml:space="preserve"> </w:t>
      </w:r>
      <w:r>
        <w:rPr>
          <w:rFonts w:ascii="Arial Narrow" w:eastAsia="Calibri" w:hAnsi="Arial Narrow" w:cs="Arial Narrow"/>
          <w:sz w:val="22"/>
          <w:szCs w:val="22"/>
          <w:lang w:val="es-ES_tradnl" w:eastAsia="es-CO"/>
        </w:rPr>
        <w:t xml:space="preserve">a través de la cual </w:t>
      </w:r>
      <w:r w:rsidRPr="004C75D5">
        <w:rPr>
          <w:rFonts w:ascii="Arial Narrow" w:eastAsia="Calibri" w:hAnsi="Arial Narrow" w:cs="Arial Narrow"/>
          <w:sz w:val="22"/>
          <w:szCs w:val="22"/>
          <w:lang w:val="es-ES_tradnl" w:eastAsia="es-CO"/>
        </w:rPr>
        <w:t>se reservó y declaró como</w:t>
      </w:r>
      <w:r>
        <w:rPr>
          <w:rFonts w:ascii="Arial Narrow" w:eastAsia="Calibri" w:hAnsi="Arial Narrow" w:cs="Arial Narrow"/>
          <w:sz w:val="22"/>
          <w:szCs w:val="22"/>
          <w:lang w:val="es-ES_tradnl" w:eastAsia="es-CO"/>
        </w:rPr>
        <w:t xml:space="preserve"> Parque Natural el P</w:t>
      </w:r>
      <w:r w:rsidRPr="004C75D5">
        <w:rPr>
          <w:rFonts w:ascii="Arial Narrow" w:eastAsia="Calibri" w:hAnsi="Arial Narrow" w:cs="Arial Narrow"/>
          <w:sz w:val="22"/>
          <w:szCs w:val="22"/>
          <w:lang w:val="es-ES_tradnl" w:eastAsia="es-CO"/>
        </w:rPr>
        <w:t xml:space="preserve">áramo de </w:t>
      </w:r>
      <w:proofErr w:type="spellStart"/>
      <w:r w:rsidRPr="004C75D5">
        <w:rPr>
          <w:rFonts w:ascii="Arial Narrow" w:eastAsia="Calibri" w:hAnsi="Arial Narrow" w:cs="Arial Narrow"/>
          <w:sz w:val="22"/>
          <w:szCs w:val="22"/>
          <w:lang w:val="es-ES_tradnl" w:eastAsia="es-CO"/>
        </w:rPr>
        <w:t>Chingaza</w:t>
      </w:r>
      <w:proofErr w:type="spellEnd"/>
      <w:r>
        <w:rPr>
          <w:rFonts w:ascii="Arial Narrow" w:eastAsia="Calibri" w:hAnsi="Arial Narrow" w:cs="Arial Narrow"/>
          <w:sz w:val="22"/>
          <w:szCs w:val="22"/>
          <w:lang w:val="es-ES_tradnl" w:eastAsia="es-CO"/>
        </w:rPr>
        <w:t>,</w:t>
      </w:r>
      <w:r w:rsidRPr="004C75D5">
        <w:rPr>
          <w:rFonts w:ascii="Arial Narrow" w:eastAsia="Calibri" w:hAnsi="Arial Narrow" w:cs="Arial Narrow"/>
          <w:sz w:val="22"/>
          <w:szCs w:val="22"/>
          <w:lang w:val="es-ES_tradnl" w:eastAsia="es-CO"/>
        </w:rPr>
        <w:t xml:space="preserve"> ubicado en el municipio de </w:t>
      </w:r>
      <w:proofErr w:type="spellStart"/>
      <w:r w:rsidRPr="004C75D5">
        <w:rPr>
          <w:rFonts w:ascii="Arial Narrow" w:eastAsia="Calibri" w:hAnsi="Arial Narrow" w:cs="Arial Narrow"/>
          <w:sz w:val="22"/>
          <w:szCs w:val="22"/>
          <w:lang w:val="es-ES_tradnl" w:eastAsia="es-CO"/>
        </w:rPr>
        <w:t>Fómeque</w:t>
      </w:r>
      <w:proofErr w:type="spellEnd"/>
      <w:r w:rsidRPr="004C75D5">
        <w:rPr>
          <w:rFonts w:ascii="Arial Narrow" w:eastAsia="Calibri" w:hAnsi="Arial Narrow" w:cs="Arial Narrow"/>
          <w:sz w:val="22"/>
          <w:szCs w:val="22"/>
          <w:lang w:val="es-ES_tradnl" w:eastAsia="es-CO"/>
        </w:rPr>
        <w:t xml:space="preserve"> (Cundinamarca), comprendiendo las hoyas de los ríos La Playa, Frío y Chuza, con una extensión de 20.000 hectáreas.</w:t>
      </w:r>
    </w:p>
    <w:p w14:paraId="2D6C66C5" w14:textId="77777777" w:rsidR="00BA644B" w:rsidRDefault="00BA644B" w:rsidP="00AD3BAC">
      <w:pPr>
        <w:widowControl w:val="0"/>
        <w:autoSpaceDE w:val="0"/>
        <w:adjustRightInd w:val="0"/>
        <w:jc w:val="both"/>
        <w:textAlignment w:val="auto"/>
        <w:rPr>
          <w:rFonts w:ascii="Arial Narrow" w:eastAsia="Calibri" w:hAnsi="Arial Narrow" w:cs="Arial Narrow"/>
          <w:sz w:val="22"/>
          <w:szCs w:val="22"/>
          <w:lang w:val="es-ES_tradnl" w:eastAsia="es-CO"/>
        </w:rPr>
      </w:pPr>
    </w:p>
    <w:p w14:paraId="0FCAAE5B" w14:textId="7DC4A8FC" w:rsidR="00BA644B" w:rsidRDefault="00BA644B" w:rsidP="00AD3BAC">
      <w:pPr>
        <w:widowControl w:val="0"/>
        <w:autoSpaceDE w:val="0"/>
        <w:adjustRightInd w:val="0"/>
        <w:jc w:val="both"/>
        <w:textAlignment w:val="auto"/>
        <w:rPr>
          <w:rFonts w:ascii="Arial Narrow" w:eastAsia="Calibri" w:hAnsi="Arial Narrow" w:cs="Arial Narrow"/>
          <w:sz w:val="22"/>
          <w:szCs w:val="22"/>
          <w:lang w:val="es-ES_tradnl" w:eastAsia="es-CO"/>
        </w:rPr>
      </w:pPr>
      <w:r>
        <w:rPr>
          <w:rFonts w:ascii="Arial Narrow" w:eastAsia="Calibri" w:hAnsi="Arial Narrow" w:cs="Arial Narrow"/>
          <w:sz w:val="22"/>
          <w:szCs w:val="22"/>
          <w:lang w:val="es-ES_tradnl" w:eastAsia="es-CO"/>
        </w:rPr>
        <w:t xml:space="preserve">Que mediante Acuerdo </w:t>
      </w:r>
      <w:r w:rsidRPr="004C75D5">
        <w:rPr>
          <w:rFonts w:ascii="Arial Narrow" w:eastAsia="Calibri" w:hAnsi="Arial Narrow" w:cs="Arial Narrow"/>
          <w:sz w:val="22"/>
          <w:szCs w:val="22"/>
          <w:lang w:val="es-ES_tradnl" w:eastAsia="es-CO"/>
        </w:rPr>
        <w:t>024 del 13 de mayo</w:t>
      </w:r>
      <w:r>
        <w:rPr>
          <w:rFonts w:ascii="Arial Narrow" w:eastAsia="Calibri" w:hAnsi="Arial Narrow" w:cs="Arial Narrow"/>
          <w:sz w:val="22"/>
          <w:szCs w:val="22"/>
          <w:lang w:val="es-ES_tradnl" w:eastAsia="es-CO"/>
        </w:rPr>
        <w:t xml:space="preserve"> de 1971, el INDERENA</w:t>
      </w:r>
      <w:r w:rsidRPr="004C75D5">
        <w:rPr>
          <w:rFonts w:ascii="Arial Narrow" w:eastAsia="Calibri" w:hAnsi="Arial Narrow" w:cs="Arial Narrow"/>
          <w:sz w:val="22"/>
          <w:szCs w:val="22"/>
          <w:lang w:val="es-ES_tradnl" w:eastAsia="es-CO"/>
        </w:rPr>
        <w:t xml:space="preserve"> cambió la categoría de Parque Natural a Zona Reserva Forestal Protectora de Interés General por las alteraciones significativas e irreparables que estaba causando la construcción del S</w:t>
      </w:r>
      <w:r>
        <w:rPr>
          <w:rFonts w:ascii="Arial Narrow" w:eastAsia="Calibri" w:hAnsi="Arial Narrow" w:cs="Arial Narrow"/>
          <w:sz w:val="22"/>
          <w:szCs w:val="22"/>
          <w:lang w:val="es-ES_tradnl" w:eastAsia="es-CO"/>
        </w:rPr>
        <w:t xml:space="preserve">istema </w:t>
      </w:r>
      <w:proofErr w:type="spellStart"/>
      <w:r>
        <w:rPr>
          <w:rFonts w:ascii="Arial Narrow" w:eastAsia="Calibri" w:hAnsi="Arial Narrow" w:cs="Arial Narrow"/>
          <w:sz w:val="22"/>
          <w:szCs w:val="22"/>
          <w:lang w:val="es-ES_tradnl" w:eastAsia="es-CO"/>
        </w:rPr>
        <w:t>Chingaza</w:t>
      </w:r>
      <w:proofErr w:type="spellEnd"/>
      <w:r>
        <w:rPr>
          <w:rFonts w:ascii="Arial Narrow" w:eastAsia="Calibri" w:hAnsi="Arial Narrow" w:cs="Arial Narrow"/>
          <w:sz w:val="22"/>
          <w:szCs w:val="22"/>
          <w:lang w:val="es-ES_tradnl" w:eastAsia="es-CO"/>
        </w:rPr>
        <w:t xml:space="preserve"> dentro del área.</w:t>
      </w:r>
    </w:p>
    <w:p w14:paraId="0B956808" w14:textId="77777777" w:rsidR="00BA644B" w:rsidRDefault="00BA644B" w:rsidP="00AD3BAC">
      <w:pPr>
        <w:widowControl w:val="0"/>
        <w:autoSpaceDE w:val="0"/>
        <w:adjustRightInd w:val="0"/>
        <w:jc w:val="both"/>
        <w:textAlignment w:val="auto"/>
        <w:rPr>
          <w:rFonts w:ascii="Arial Narrow" w:eastAsia="Calibri" w:hAnsi="Arial Narrow" w:cs="Arial Narrow"/>
          <w:sz w:val="22"/>
          <w:szCs w:val="22"/>
          <w:lang w:val="es-ES_tradnl" w:eastAsia="es-CO"/>
        </w:rPr>
      </w:pPr>
    </w:p>
    <w:p w14:paraId="1B64462E" w14:textId="77176FD7" w:rsidR="00BA644B" w:rsidRDefault="00BA644B" w:rsidP="00AD3BAC">
      <w:pPr>
        <w:widowControl w:val="0"/>
        <w:autoSpaceDE w:val="0"/>
        <w:adjustRightInd w:val="0"/>
        <w:jc w:val="both"/>
        <w:textAlignment w:val="auto"/>
        <w:rPr>
          <w:rFonts w:ascii="Arial Narrow" w:eastAsia="Calibri" w:hAnsi="Arial Narrow" w:cs="Arial Narrow"/>
          <w:sz w:val="22"/>
          <w:szCs w:val="22"/>
          <w:lang w:val="es-ES_tradnl" w:eastAsia="es-CO"/>
        </w:rPr>
      </w:pPr>
      <w:r>
        <w:rPr>
          <w:rFonts w:ascii="Arial Narrow" w:eastAsia="Calibri" w:hAnsi="Arial Narrow" w:cs="Arial Narrow"/>
          <w:sz w:val="22"/>
          <w:szCs w:val="22"/>
          <w:lang w:val="es-ES_tradnl" w:eastAsia="es-CO"/>
        </w:rPr>
        <w:t>Que a través de Resolución 154 del 6 de junio de 1977, el Ministerio de Agricultura, delimita y declara nuevamente el Parque</w:t>
      </w:r>
      <w:r w:rsidRPr="001653EC">
        <w:t xml:space="preserve"> </w:t>
      </w:r>
      <w:r w:rsidRPr="001653EC">
        <w:rPr>
          <w:rFonts w:ascii="Arial Narrow" w:eastAsia="Calibri" w:hAnsi="Arial Narrow" w:cs="Arial Narrow"/>
          <w:sz w:val="22"/>
          <w:szCs w:val="22"/>
          <w:lang w:val="es-ES_tradnl" w:eastAsia="es-CO"/>
        </w:rPr>
        <w:t xml:space="preserve">Nacional Natural </w:t>
      </w:r>
      <w:proofErr w:type="spellStart"/>
      <w:r w:rsidRPr="001653EC">
        <w:rPr>
          <w:rFonts w:ascii="Arial Narrow" w:eastAsia="Calibri" w:hAnsi="Arial Narrow" w:cs="Arial Narrow"/>
          <w:sz w:val="22"/>
          <w:szCs w:val="22"/>
          <w:lang w:val="es-ES_tradnl" w:eastAsia="es-CO"/>
        </w:rPr>
        <w:t>Chingaza</w:t>
      </w:r>
      <w:proofErr w:type="spellEnd"/>
      <w:r>
        <w:rPr>
          <w:rFonts w:ascii="Arial Narrow" w:eastAsia="Calibri" w:hAnsi="Arial Narrow" w:cs="Arial Narrow"/>
          <w:sz w:val="22"/>
          <w:szCs w:val="22"/>
          <w:lang w:val="es-ES_tradnl" w:eastAsia="es-CO"/>
        </w:rPr>
        <w:t>, c</w:t>
      </w:r>
      <w:r w:rsidRPr="001653EC">
        <w:rPr>
          <w:rFonts w:ascii="Arial Narrow" w:eastAsia="Calibri" w:hAnsi="Arial Narrow" w:cs="Arial Narrow"/>
          <w:sz w:val="22"/>
          <w:szCs w:val="22"/>
          <w:lang w:val="es-ES_tradnl" w:eastAsia="es-CO"/>
        </w:rPr>
        <w:t>on un área de 50.000 has</w:t>
      </w:r>
      <w:r>
        <w:rPr>
          <w:rFonts w:ascii="Arial Narrow" w:eastAsia="Calibri" w:hAnsi="Arial Narrow" w:cs="Arial Narrow"/>
          <w:sz w:val="22"/>
          <w:szCs w:val="22"/>
          <w:lang w:val="es-ES_tradnl" w:eastAsia="es-CO"/>
        </w:rPr>
        <w:t>,</w:t>
      </w:r>
      <w:r w:rsidRPr="001653EC">
        <w:rPr>
          <w:rFonts w:ascii="Arial Narrow" w:eastAsia="Calibri" w:hAnsi="Arial Narrow" w:cs="Arial Narrow"/>
          <w:sz w:val="22"/>
          <w:szCs w:val="22"/>
          <w:lang w:val="es-ES_tradnl" w:eastAsia="es-CO"/>
        </w:rPr>
        <w:t xml:space="preserve"> ubicadas en los municipios de </w:t>
      </w:r>
      <w:proofErr w:type="spellStart"/>
      <w:r w:rsidRPr="001653EC">
        <w:rPr>
          <w:rFonts w:ascii="Arial Narrow" w:eastAsia="Calibri" w:hAnsi="Arial Narrow" w:cs="Arial Narrow"/>
          <w:sz w:val="22"/>
          <w:szCs w:val="22"/>
          <w:lang w:val="es-ES_tradnl" w:eastAsia="es-CO"/>
        </w:rPr>
        <w:t>Fómeque</w:t>
      </w:r>
      <w:proofErr w:type="spellEnd"/>
      <w:r w:rsidRPr="001653EC">
        <w:rPr>
          <w:rFonts w:ascii="Arial Narrow" w:eastAsia="Calibri" w:hAnsi="Arial Narrow" w:cs="Arial Narrow"/>
          <w:sz w:val="22"/>
          <w:szCs w:val="22"/>
          <w:lang w:val="es-ES_tradnl" w:eastAsia="es-CO"/>
        </w:rPr>
        <w:t xml:space="preserve">, </w:t>
      </w:r>
      <w:proofErr w:type="spellStart"/>
      <w:r w:rsidRPr="001653EC">
        <w:rPr>
          <w:rFonts w:ascii="Arial Narrow" w:eastAsia="Calibri" w:hAnsi="Arial Narrow" w:cs="Arial Narrow"/>
          <w:sz w:val="22"/>
          <w:szCs w:val="22"/>
          <w:lang w:val="es-ES_tradnl" w:eastAsia="es-CO"/>
        </w:rPr>
        <w:t>Quetame</w:t>
      </w:r>
      <w:proofErr w:type="spellEnd"/>
      <w:r w:rsidRPr="001653EC">
        <w:rPr>
          <w:rFonts w:ascii="Arial Narrow" w:eastAsia="Calibri" w:hAnsi="Arial Narrow" w:cs="Arial Narrow"/>
          <w:sz w:val="22"/>
          <w:szCs w:val="22"/>
          <w:lang w:val="es-ES_tradnl" w:eastAsia="es-CO"/>
        </w:rPr>
        <w:t xml:space="preserve">, La Calera, Guasca, Junín y </w:t>
      </w:r>
      <w:proofErr w:type="spellStart"/>
      <w:r w:rsidRPr="001653EC">
        <w:rPr>
          <w:rFonts w:ascii="Arial Narrow" w:eastAsia="Calibri" w:hAnsi="Arial Narrow" w:cs="Arial Narrow"/>
          <w:sz w:val="22"/>
          <w:szCs w:val="22"/>
          <w:lang w:val="es-ES_tradnl" w:eastAsia="es-CO"/>
        </w:rPr>
        <w:t>Gachalá</w:t>
      </w:r>
      <w:proofErr w:type="spellEnd"/>
      <w:r w:rsidRPr="001653EC">
        <w:rPr>
          <w:rFonts w:ascii="Arial Narrow" w:eastAsia="Calibri" w:hAnsi="Arial Narrow" w:cs="Arial Narrow"/>
          <w:sz w:val="22"/>
          <w:szCs w:val="22"/>
          <w:lang w:val="es-ES_tradnl" w:eastAsia="es-CO"/>
        </w:rPr>
        <w:t xml:space="preserve"> en Cundinamarca; El</w:t>
      </w:r>
      <w:r>
        <w:rPr>
          <w:rFonts w:ascii="Arial Narrow" w:eastAsia="Calibri" w:hAnsi="Arial Narrow" w:cs="Arial Narrow"/>
          <w:sz w:val="22"/>
          <w:szCs w:val="22"/>
          <w:lang w:val="es-ES_tradnl" w:eastAsia="es-CO"/>
        </w:rPr>
        <w:t xml:space="preserve"> Calvario y Restrepo en el Meta, </w:t>
      </w:r>
      <w:r w:rsidRPr="001653EC">
        <w:rPr>
          <w:rFonts w:ascii="Arial Narrow" w:eastAsia="Calibri" w:hAnsi="Arial Narrow" w:cs="Arial Narrow"/>
          <w:sz w:val="22"/>
          <w:szCs w:val="22"/>
          <w:lang w:val="es-ES_tradnl" w:eastAsia="es-CO"/>
        </w:rPr>
        <w:t>con el objeto de conservar la flora, la fauna, las bellezas escénicas, los complejos geomorfológicos y las manifest</w:t>
      </w:r>
      <w:r>
        <w:rPr>
          <w:rFonts w:ascii="Arial Narrow" w:eastAsia="Calibri" w:hAnsi="Arial Narrow" w:cs="Arial Narrow"/>
          <w:sz w:val="22"/>
          <w:szCs w:val="22"/>
          <w:lang w:val="es-ES_tradnl" w:eastAsia="es-CO"/>
        </w:rPr>
        <w:t>aciones históricas o culturales, con fines científicos, educ</w:t>
      </w:r>
      <w:r w:rsidR="00E41768">
        <w:rPr>
          <w:rFonts w:ascii="Arial Narrow" w:eastAsia="Calibri" w:hAnsi="Arial Narrow" w:cs="Arial Narrow"/>
          <w:sz w:val="22"/>
          <w:szCs w:val="22"/>
          <w:lang w:val="es-ES_tradnl" w:eastAsia="es-CO"/>
        </w:rPr>
        <w:t xml:space="preserve">ativos, recreativos o estéticos y </w:t>
      </w:r>
      <w:r w:rsidR="00E41768" w:rsidRPr="00B43797">
        <w:rPr>
          <w:rFonts w:ascii="Arial Narrow" w:eastAsia="Calibri" w:hAnsi="Arial Narrow" w:cs="Arial Narrow"/>
          <w:sz w:val="22"/>
          <w:szCs w:val="22"/>
          <w:lang w:val="es-ES_tradnl" w:eastAsia="es-CO"/>
        </w:rPr>
        <w:t xml:space="preserve">establece una </w:t>
      </w:r>
      <w:r w:rsidR="00B43797">
        <w:rPr>
          <w:rFonts w:ascii="Arial Narrow" w:eastAsia="Calibri" w:hAnsi="Arial Narrow" w:cs="Arial Narrow"/>
          <w:sz w:val="22"/>
          <w:szCs w:val="22"/>
          <w:lang w:val="es-ES_tradnl" w:eastAsia="es-CO"/>
        </w:rPr>
        <w:t xml:space="preserve">excepción para el manejo para aquellas áreas </w:t>
      </w:r>
      <w:r w:rsidR="00E41768" w:rsidRPr="00B43797">
        <w:rPr>
          <w:rFonts w:ascii="Arial Narrow" w:eastAsia="Calibri" w:hAnsi="Arial Narrow" w:cs="Arial Narrow"/>
          <w:sz w:val="22"/>
          <w:szCs w:val="22"/>
          <w:lang w:val="es-ES_tradnl" w:eastAsia="es-CO"/>
        </w:rPr>
        <w:t>que involucra</w:t>
      </w:r>
      <w:r w:rsidR="00B43797">
        <w:rPr>
          <w:rFonts w:ascii="Arial Narrow" w:eastAsia="Calibri" w:hAnsi="Arial Narrow" w:cs="Arial Narrow"/>
          <w:sz w:val="22"/>
          <w:szCs w:val="22"/>
          <w:lang w:val="es-ES_tradnl" w:eastAsia="es-CO"/>
        </w:rPr>
        <w:t>n la construcción del</w:t>
      </w:r>
      <w:r w:rsidR="00E41768" w:rsidRPr="00B43797">
        <w:rPr>
          <w:rFonts w:ascii="Arial Narrow" w:eastAsia="Calibri" w:hAnsi="Arial Narrow" w:cs="Arial Narrow"/>
          <w:sz w:val="22"/>
          <w:szCs w:val="22"/>
          <w:lang w:val="es-ES_tradnl" w:eastAsia="es-CO"/>
        </w:rPr>
        <w:t xml:space="preserve"> Sistema </w:t>
      </w:r>
      <w:proofErr w:type="spellStart"/>
      <w:r w:rsidR="00E41768" w:rsidRPr="00B43797">
        <w:rPr>
          <w:rFonts w:ascii="Arial Narrow" w:eastAsia="Calibri" w:hAnsi="Arial Narrow" w:cs="Arial Narrow"/>
          <w:sz w:val="22"/>
          <w:szCs w:val="22"/>
          <w:lang w:val="es-ES_tradnl" w:eastAsia="es-CO"/>
        </w:rPr>
        <w:t>Chingaza</w:t>
      </w:r>
      <w:proofErr w:type="spellEnd"/>
      <w:r w:rsidR="00E41768" w:rsidRPr="00B43797">
        <w:rPr>
          <w:rFonts w:ascii="Arial Narrow" w:eastAsia="Calibri" w:hAnsi="Arial Narrow" w:cs="Arial Narrow"/>
          <w:sz w:val="22"/>
          <w:szCs w:val="22"/>
          <w:lang w:val="es-ES_tradnl" w:eastAsia="es-CO"/>
        </w:rPr>
        <w:t>, la</w:t>
      </w:r>
      <w:r w:rsidR="003B5377">
        <w:rPr>
          <w:rFonts w:ascii="Arial Narrow" w:eastAsia="Calibri" w:hAnsi="Arial Narrow" w:cs="Arial Narrow"/>
          <w:sz w:val="22"/>
          <w:szCs w:val="22"/>
          <w:lang w:val="es-ES_tradnl" w:eastAsia="es-CO"/>
        </w:rPr>
        <w:t xml:space="preserve">s cuales deberán ser reglamentadas para </w:t>
      </w:r>
      <w:r w:rsidR="00B22989">
        <w:rPr>
          <w:rFonts w:ascii="Arial Narrow" w:eastAsia="Calibri" w:hAnsi="Arial Narrow" w:cs="Arial Narrow"/>
          <w:sz w:val="22"/>
          <w:szCs w:val="22"/>
          <w:lang w:val="es-ES_tradnl" w:eastAsia="es-CO"/>
        </w:rPr>
        <w:t>su</w:t>
      </w:r>
      <w:r w:rsidR="003B5377">
        <w:rPr>
          <w:rFonts w:ascii="Arial Narrow" w:eastAsia="Calibri" w:hAnsi="Arial Narrow" w:cs="Arial Narrow"/>
          <w:sz w:val="22"/>
          <w:szCs w:val="22"/>
          <w:lang w:val="es-ES_tradnl" w:eastAsia="es-CO"/>
        </w:rPr>
        <w:t xml:space="preserve"> manejo</w:t>
      </w:r>
      <w:r w:rsidR="00B22989">
        <w:rPr>
          <w:rFonts w:ascii="Arial Narrow" w:eastAsia="Calibri" w:hAnsi="Arial Narrow" w:cs="Arial Narrow"/>
          <w:sz w:val="22"/>
          <w:szCs w:val="22"/>
          <w:lang w:val="es-ES_tradnl" w:eastAsia="es-CO"/>
        </w:rPr>
        <w:t xml:space="preserve"> por el entonces</w:t>
      </w:r>
      <w:r w:rsidR="003B5377" w:rsidRPr="00B43797">
        <w:rPr>
          <w:rFonts w:ascii="Arial Narrow" w:eastAsia="Calibri" w:hAnsi="Arial Narrow" w:cs="Arial Narrow"/>
          <w:sz w:val="22"/>
          <w:szCs w:val="22"/>
          <w:lang w:val="es-ES_tradnl" w:eastAsia="es-CO"/>
        </w:rPr>
        <w:t xml:space="preserve"> </w:t>
      </w:r>
      <w:r w:rsidR="00E41768" w:rsidRPr="00B43797">
        <w:rPr>
          <w:rFonts w:ascii="Arial Narrow" w:eastAsia="Calibri" w:hAnsi="Arial Narrow" w:cs="Arial Narrow"/>
          <w:sz w:val="22"/>
          <w:szCs w:val="22"/>
          <w:lang w:val="es-ES_tradnl" w:eastAsia="es-CO"/>
        </w:rPr>
        <w:t>INDERENA</w:t>
      </w:r>
      <w:r w:rsidR="00B22989">
        <w:rPr>
          <w:rFonts w:ascii="Arial Narrow" w:eastAsia="Calibri" w:hAnsi="Arial Narrow" w:cs="Arial Narrow"/>
          <w:sz w:val="22"/>
          <w:szCs w:val="22"/>
          <w:lang w:val="es-ES_tradnl" w:eastAsia="es-CO"/>
        </w:rPr>
        <w:t>.</w:t>
      </w:r>
      <w:r w:rsidR="00E41768" w:rsidRPr="00B43797">
        <w:rPr>
          <w:rFonts w:ascii="Arial Narrow" w:eastAsia="Calibri" w:hAnsi="Arial Narrow" w:cs="Arial Narrow"/>
          <w:sz w:val="22"/>
          <w:szCs w:val="22"/>
          <w:lang w:val="es-ES_tradnl" w:eastAsia="es-CO"/>
        </w:rPr>
        <w:t xml:space="preserve">  </w:t>
      </w:r>
    </w:p>
    <w:p w14:paraId="332494B7" w14:textId="77777777" w:rsidR="003B5377" w:rsidRPr="00B43797" w:rsidRDefault="003B5377" w:rsidP="00AD3BAC">
      <w:pPr>
        <w:widowControl w:val="0"/>
        <w:autoSpaceDE w:val="0"/>
        <w:adjustRightInd w:val="0"/>
        <w:jc w:val="both"/>
        <w:textAlignment w:val="auto"/>
        <w:rPr>
          <w:rFonts w:ascii="Arial Narrow" w:eastAsia="Calibri" w:hAnsi="Arial Narrow" w:cs="Arial Narrow"/>
          <w:sz w:val="22"/>
          <w:szCs w:val="22"/>
          <w:lang w:val="es-ES_tradnl" w:eastAsia="es-CO"/>
        </w:rPr>
      </w:pPr>
    </w:p>
    <w:p w14:paraId="218F1E8C" w14:textId="77777777" w:rsidR="00BA644B" w:rsidRDefault="00BA644B" w:rsidP="00AD3BAC">
      <w:pPr>
        <w:widowControl w:val="0"/>
        <w:autoSpaceDE w:val="0"/>
        <w:adjustRightInd w:val="0"/>
        <w:jc w:val="both"/>
        <w:textAlignment w:val="auto"/>
        <w:rPr>
          <w:rFonts w:ascii="Arial Narrow" w:eastAsia="Calibri" w:hAnsi="Arial Narrow" w:cs="Arial Narrow"/>
          <w:sz w:val="22"/>
          <w:szCs w:val="22"/>
          <w:lang w:val="es-ES_tradnl" w:eastAsia="es-CO"/>
        </w:rPr>
      </w:pPr>
      <w:r>
        <w:rPr>
          <w:rFonts w:ascii="Arial Narrow" w:eastAsia="Calibri" w:hAnsi="Arial Narrow" w:cs="Arial Narrow"/>
          <w:sz w:val="22"/>
          <w:szCs w:val="22"/>
          <w:lang w:val="es-ES_tradnl" w:eastAsia="es-CO"/>
        </w:rPr>
        <w:t>Que el área delimitada como Parque Nacional Natural mediante la precitada Resolución fue ampliada en 374 has, por el Acuerdo No. 01 del 24 de enero de 1978 del INDERENA, aprobado mediante Resolución 70 de 1978 del Ministerio de Agricultura.</w:t>
      </w:r>
    </w:p>
    <w:p w14:paraId="0A9393E4" w14:textId="77777777" w:rsidR="00BA644B" w:rsidRDefault="00BA644B" w:rsidP="00AD3BAC">
      <w:pPr>
        <w:widowControl w:val="0"/>
        <w:autoSpaceDE w:val="0"/>
        <w:adjustRightInd w:val="0"/>
        <w:jc w:val="both"/>
        <w:textAlignment w:val="auto"/>
        <w:rPr>
          <w:rFonts w:ascii="Arial Narrow" w:eastAsia="Calibri" w:hAnsi="Arial Narrow" w:cs="Arial Narrow"/>
          <w:sz w:val="22"/>
          <w:szCs w:val="22"/>
          <w:lang w:val="es-ES_tradnl" w:eastAsia="es-CO"/>
        </w:rPr>
      </w:pPr>
    </w:p>
    <w:p w14:paraId="5A9D39B0" w14:textId="77777777" w:rsidR="00BA644B" w:rsidRDefault="00BA644B" w:rsidP="00AD3BAC">
      <w:pPr>
        <w:widowControl w:val="0"/>
        <w:autoSpaceDE w:val="0"/>
        <w:adjustRightInd w:val="0"/>
        <w:jc w:val="both"/>
        <w:textAlignment w:val="auto"/>
        <w:rPr>
          <w:rFonts w:ascii="Arial Narrow" w:eastAsia="Calibri" w:hAnsi="Arial Narrow" w:cs="Arial Narrow"/>
          <w:sz w:val="22"/>
          <w:szCs w:val="22"/>
          <w:lang w:val="es-ES_tradnl" w:eastAsia="es-CO"/>
        </w:rPr>
      </w:pPr>
      <w:r>
        <w:rPr>
          <w:rFonts w:ascii="Arial Narrow" w:eastAsia="Calibri" w:hAnsi="Arial Narrow" w:cs="Arial Narrow"/>
          <w:sz w:val="22"/>
          <w:szCs w:val="22"/>
          <w:lang w:val="es-ES_tradnl" w:eastAsia="es-CO"/>
        </w:rPr>
        <w:t xml:space="preserve">Que a través de la Resolución 550 del 19 de julio de 1998, el Ministerio de Ambiente amplía nuevamente el Parque Nacional Natural </w:t>
      </w:r>
      <w:proofErr w:type="spellStart"/>
      <w:r>
        <w:rPr>
          <w:rFonts w:ascii="Arial Narrow" w:eastAsia="Calibri" w:hAnsi="Arial Narrow" w:cs="Arial Narrow"/>
          <w:sz w:val="22"/>
          <w:szCs w:val="22"/>
          <w:lang w:val="es-ES_tradnl" w:eastAsia="es-CO"/>
        </w:rPr>
        <w:t>Chingaza</w:t>
      </w:r>
      <w:proofErr w:type="spellEnd"/>
      <w:r>
        <w:rPr>
          <w:rFonts w:ascii="Arial Narrow" w:eastAsia="Calibri" w:hAnsi="Arial Narrow" w:cs="Arial Narrow"/>
          <w:sz w:val="22"/>
          <w:szCs w:val="22"/>
          <w:lang w:val="es-ES_tradnl" w:eastAsia="es-CO"/>
        </w:rPr>
        <w:t xml:space="preserve"> en 26.226 has, quedando con un área total aproximada de 76.600 has. </w:t>
      </w:r>
    </w:p>
    <w:p w14:paraId="7C93C095" w14:textId="77777777" w:rsidR="00BA644B" w:rsidRDefault="00BA644B" w:rsidP="00AD3BAC">
      <w:pPr>
        <w:widowControl w:val="0"/>
        <w:autoSpaceDE w:val="0"/>
        <w:adjustRightInd w:val="0"/>
        <w:jc w:val="both"/>
        <w:textAlignment w:val="auto"/>
        <w:rPr>
          <w:rFonts w:ascii="Arial Narrow" w:eastAsia="Calibri" w:hAnsi="Arial Narrow" w:cs="Arial Narrow"/>
          <w:color w:val="FF0000"/>
          <w:sz w:val="22"/>
          <w:szCs w:val="22"/>
          <w:lang w:val="es-ES_tradnl" w:eastAsia="es-CO"/>
        </w:rPr>
      </w:pPr>
    </w:p>
    <w:p w14:paraId="6D8F802B" w14:textId="15016B0C" w:rsidR="00BA644B" w:rsidRDefault="00BA644B" w:rsidP="00AD3BAC">
      <w:pPr>
        <w:widowControl w:val="0"/>
        <w:autoSpaceDE w:val="0"/>
        <w:adjustRightInd w:val="0"/>
        <w:jc w:val="both"/>
        <w:textAlignment w:val="auto"/>
        <w:rPr>
          <w:rFonts w:ascii="Arial Narrow" w:eastAsia="Calibri" w:hAnsi="Arial Narrow" w:cs="Arial"/>
          <w:sz w:val="22"/>
          <w:szCs w:val="22"/>
          <w:lang w:val="es-ES_tradnl" w:eastAsia="es-CO"/>
        </w:rPr>
      </w:pPr>
      <w:r>
        <w:rPr>
          <w:rFonts w:ascii="Arial Narrow" w:eastAsia="Calibri" w:hAnsi="Arial Narrow" w:cs="Arial Narrow"/>
          <w:sz w:val="22"/>
          <w:szCs w:val="22"/>
          <w:lang w:val="es-ES_tradnl" w:eastAsia="es-CO"/>
        </w:rPr>
        <w:t>Que de acuerdo con el artículo 329 del Decreto Ley 2811 de 1974, la categoría de Parque Nacional Natural del Sistema de Parques Nacionales Naturales, corresponde a un área de extensión que permita su autorregulación ecológica y cuyos ecosistemas en general no han sido alterados sustancialmente por la explotación y ocupación humana</w:t>
      </w:r>
      <w:r w:rsidRPr="00013D14">
        <w:rPr>
          <w:rFonts w:ascii="Arial Narrow" w:eastAsia="Calibri" w:hAnsi="Arial Narrow" w:cs="Arial Narrow"/>
          <w:sz w:val="22"/>
          <w:szCs w:val="22"/>
          <w:lang w:val="es-ES_tradnl" w:eastAsia="es-CO"/>
        </w:rPr>
        <w:t xml:space="preserve">, </w:t>
      </w:r>
      <w:r w:rsidRPr="00013D14">
        <w:rPr>
          <w:rFonts w:ascii="Arial Narrow" w:eastAsia="Calibri" w:hAnsi="Arial Narrow" w:cs="Arial"/>
          <w:sz w:val="22"/>
          <w:szCs w:val="22"/>
          <w:lang w:val="es-ES_tradnl" w:eastAsia="es-CO"/>
        </w:rPr>
        <w:t>y donde las especies vegetales de animales, complejos geomorfológicos y manifestaciones históricas o culturales tiene valor científico, educativo, estético y recreativo Nacional y para su perpetuación se somete a un régim</w:t>
      </w:r>
      <w:r>
        <w:rPr>
          <w:rFonts w:ascii="Arial Narrow" w:eastAsia="Calibri" w:hAnsi="Arial Narrow" w:cs="Arial"/>
          <w:sz w:val="22"/>
          <w:szCs w:val="22"/>
          <w:lang w:val="es-ES_tradnl" w:eastAsia="es-CO"/>
        </w:rPr>
        <w:t>en adecuado de manejo</w:t>
      </w:r>
      <w:r w:rsidR="007D76ED">
        <w:rPr>
          <w:rFonts w:ascii="Arial Narrow" w:eastAsia="Calibri" w:hAnsi="Arial Narrow" w:cs="Arial"/>
          <w:sz w:val="22"/>
          <w:szCs w:val="22"/>
          <w:lang w:val="es-ES_tradnl" w:eastAsia="es-CO"/>
        </w:rPr>
        <w:t>.</w:t>
      </w:r>
    </w:p>
    <w:p w14:paraId="168C0751" w14:textId="77777777" w:rsidR="007D76ED" w:rsidRDefault="007D76ED" w:rsidP="00AD3BAC">
      <w:pPr>
        <w:widowControl w:val="0"/>
        <w:autoSpaceDE w:val="0"/>
        <w:adjustRightInd w:val="0"/>
        <w:jc w:val="both"/>
        <w:textAlignment w:val="auto"/>
        <w:rPr>
          <w:rFonts w:ascii="Arial Narrow" w:eastAsia="Calibri" w:hAnsi="Arial Narrow" w:cs="Arial"/>
          <w:sz w:val="22"/>
          <w:szCs w:val="22"/>
          <w:lang w:val="es-ES_tradnl" w:eastAsia="es-CO"/>
        </w:rPr>
      </w:pPr>
    </w:p>
    <w:p w14:paraId="72745CCF" w14:textId="26EC0C4E" w:rsidR="007D76ED" w:rsidRPr="007D76ED" w:rsidRDefault="007D76ED" w:rsidP="00AD3BAC">
      <w:pPr>
        <w:widowControl w:val="0"/>
        <w:autoSpaceDE w:val="0"/>
        <w:adjustRightInd w:val="0"/>
        <w:jc w:val="both"/>
        <w:textAlignment w:val="auto"/>
        <w:rPr>
          <w:rFonts w:ascii="Arial Narrow" w:eastAsia="Calibri" w:hAnsi="Arial Narrow" w:cs="Arial Narrow"/>
          <w:color w:val="FF0000"/>
          <w:sz w:val="22"/>
          <w:szCs w:val="22"/>
          <w:lang w:val="es-ES_tradnl" w:eastAsia="es-CO"/>
        </w:rPr>
      </w:pPr>
      <w:r w:rsidRPr="00AA5439">
        <w:rPr>
          <w:rFonts w:ascii="Arial Narrow" w:eastAsia="Calibri" w:hAnsi="Arial Narrow" w:cs="Arial"/>
          <w:sz w:val="22"/>
          <w:szCs w:val="22"/>
          <w:lang w:val="es-ES_tradnl" w:eastAsia="es-CO"/>
        </w:rPr>
        <w:t xml:space="preserve">Que mediante Convenio No. 002 de 2009, </w:t>
      </w:r>
      <w:r w:rsidR="00AA5439">
        <w:rPr>
          <w:rFonts w:ascii="Arial Narrow" w:eastAsia="Calibri" w:hAnsi="Arial Narrow" w:cs="Arial"/>
          <w:sz w:val="22"/>
          <w:szCs w:val="22"/>
          <w:lang w:val="es-ES_tradnl" w:eastAsia="es-CO"/>
        </w:rPr>
        <w:t xml:space="preserve">suscrito entre </w:t>
      </w:r>
      <w:r w:rsidRPr="00AA5439">
        <w:rPr>
          <w:rFonts w:ascii="Arial Narrow" w:eastAsia="Calibri" w:hAnsi="Arial Narrow" w:cs="Arial"/>
          <w:sz w:val="22"/>
          <w:szCs w:val="22"/>
          <w:lang w:val="es-ES_tradnl" w:eastAsia="es-CO"/>
        </w:rPr>
        <w:t>Parques Nacionales</w:t>
      </w:r>
      <w:r w:rsidR="00B22989">
        <w:rPr>
          <w:rFonts w:ascii="Arial Narrow" w:eastAsia="Calibri" w:hAnsi="Arial Narrow" w:cs="Arial"/>
          <w:sz w:val="22"/>
          <w:szCs w:val="22"/>
          <w:lang w:val="es-ES_tradnl" w:eastAsia="es-CO"/>
        </w:rPr>
        <w:t xml:space="preserve"> Naturales</w:t>
      </w:r>
      <w:r w:rsidRPr="00AA5439">
        <w:rPr>
          <w:rFonts w:ascii="Arial Narrow" w:eastAsia="Calibri" w:hAnsi="Arial Narrow" w:cs="Arial"/>
          <w:sz w:val="22"/>
          <w:szCs w:val="22"/>
          <w:lang w:val="es-ES_tradnl" w:eastAsia="es-CO"/>
        </w:rPr>
        <w:t xml:space="preserve"> y la Empresa de Acueducto de Bogotá</w:t>
      </w:r>
      <w:r w:rsidR="00AA5439">
        <w:rPr>
          <w:rFonts w:ascii="Arial Narrow" w:eastAsia="Calibri" w:hAnsi="Arial Narrow" w:cs="Arial"/>
          <w:sz w:val="22"/>
          <w:szCs w:val="22"/>
          <w:lang w:val="es-ES_tradnl" w:eastAsia="es-CO"/>
        </w:rPr>
        <w:t xml:space="preserve">, se acordó aunar </w:t>
      </w:r>
      <w:r w:rsidR="00B22989">
        <w:rPr>
          <w:rFonts w:ascii="Arial Narrow" w:eastAsia="Calibri" w:hAnsi="Arial Narrow" w:cs="Arial"/>
          <w:sz w:val="22"/>
          <w:szCs w:val="22"/>
          <w:lang w:val="es-ES_tradnl" w:eastAsia="es-CO"/>
        </w:rPr>
        <w:t>esfuerzos</w:t>
      </w:r>
      <w:r w:rsidR="00AA5439">
        <w:rPr>
          <w:rFonts w:ascii="Arial Narrow" w:eastAsia="Calibri" w:hAnsi="Arial Narrow" w:cs="Arial"/>
          <w:sz w:val="22"/>
          <w:szCs w:val="22"/>
          <w:lang w:val="es-ES_tradnl" w:eastAsia="es-CO"/>
        </w:rPr>
        <w:t xml:space="preserve"> técnicos, operativos, logísticos y financieros para la implementación del Plan de Manejo Ambiental del PNN </w:t>
      </w:r>
      <w:proofErr w:type="spellStart"/>
      <w:r w:rsidR="00AA5439">
        <w:rPr>
          <w:rFonts w:ascii="Arial Narrow" w:eastAsia="Calibri" w:hAnsi="Arial Narrow" w:cs="Arial"/>
          <w:sz w:val="22"/>
          <w:szCs w:val="22"/>
          <w:lang w:val="es-ES_tradnl" w:eastAsia="es-CO"/>
        </w:rPr>
        <w:t>Chingaza</w:t>
      </w:r>
      <w:proofErr w:type="spellEnd"/>
      <w:r w:rsidR="00AA5439">
        <w:rPr>
          <w:rFonts w:ascii="Arial Narrow" w:eastAsia="Calibri" w:hAnsi="Arial Narrow" w:cs="Arial"/>
          <w:sz w:val="22"/>
          <w:szCs w:val="22"/>
          <w:lang w:val="es-ES_tradnl" w:eastAsia="es-CO"/>
        </w:rPr>
        <w:t>, conservando la oferta ambiental e hídrica del parque y su zona de influencia, con una vigencia de 10 años.</w:t>
      </w:r>
    </w:p>
    <w:p w14:paraId="3534EAC8" w14:textId="77777777" w:rsidR="00BA644B" w:rsidRDefault="00BA644B" w:rsidP="00AD3BAC">
      <w:pPr>
        <w:widowControl w:val="0"/>
        <w:autoSpaceDE w:val="0"/>
        <w:adjustRightInd w:val="0"/>
        <w:jc w:val="both"/>
        <w:textAlignment w:val="auto"/>
        <w:rPr>
          <w:rFonts w:ascii="Arial Narrow" w:eastAsia="Calibri" w:hAnsi="Arial Narrow" w:cs="Arial Narrow"/>
          <w:color w:val="FF0000"/>
          <w:sz w:val="22"/>
          <w:szCs w:val="22"/>
          <w:lang w:val="es-ES_tradnl" w:eastAsia="es-CO"/>
        </w:rPr>
      </w:pPr>
    </w:p>
    <w:p w14:paraId="57FFB20D" w14:textId="77777777" w:rsidR="00074F63" w:rsidRPr="00074F63" w:rsidRDefault="00074F63" w:rsidP="00074F63">
      <w:pPr>
        <w:widowControl w:val="0"/>
        <w:autoSpaceDE w:val="0"/>
        <w:adjustRightInd w:val="0"/>
        <w:jc w:val="both"/>
        <w:textAlignment w:val="auto"/>
        <w:rPr>
          <w:rFonts w:ascii="Arial Narrow" w:hAnsi="Arial Narrow" w:cs="Arial"/>
          <w:bCs/>
          <w:color w:val="000000"/>
          <w:sz w:val="22"/>
          <w:szCs w:val="22"/>
        </w:rPr>
      </w:pPr>
      <w:r w:rsidRPr="00074F63">
        <w:rPr>
          <w:rFonts w:ascii="Arial Narrow" w:hAnsi="Arial Narrow" w:cs="Arial"/>
          <w:bCs/>
          <w:color w:val="000000"/>
          <w:sz w:val="22"/>
          <w:szCs w:val="22"/>
        </w:rPr>
        <w:t xml:space="preserve">Que a través de la Resolución No. 030 del 26 de enero de 2007, Parques Nacionales Naturales  adoptó el plan de manejo del Parque Nacional Natural </w:t>
      </w:r>
      <w:proofErr w:type="spellStart"/>
      <w:r w:rsidRPr="00074F63">
        <w:rPr>
          <w:rFonts w:ascii="Arial Narrow" w:hAnsi="Arial Narrow" w:cs="Arial"/>
          <w:bCs/>
          <w:color w:val="000000"/>
          <w:sz w:val="22"/>
          <w:szCs w:val="22"/>
        </w:rPr>
        <w:t>Chingaza</w:t>
      </w:r>
      <w:proofErr w:type="spellEnd"/>
      <w:r w:rsidRPr="00074F63">
        <w:rPr>
          <w:rFonts w:ascii="Arial Narrow" w:hAnsi="Arial Narrow" w:cs="Arial"/>
          <w:bCs/>
          <w:color w:val="000000"/>
          <w:sz w:val="22"/>
          <w:szCs w:val="22"/>
        </w:rPr>
        <w:t xml:space="preserve"> sin que existiera para la fecha una vigencia </w:t>
      </w:r>
      <w:r w:rsidRPr="00074F63">
        <w:rPr>
          <w:rFonts w:ascii="Arial Narrow" w:hAnsi="Arial Narrow" w:cs="Arial"/>
          <w:bCs/>
          <w:color w:val="000000"/>
          <w:sz w:val="22"/>
          <w:szCs w:val="22"/>
        </w:rPr>
        <w:lastRenderedPageBreak/>
        <w:t>específica para su revisión o actualización, como fuera definida posteriormente por el Decreto 2372 de 2010.</w:t>
      </w:r>
    </w:p>
    <w:p w14:paraId="075E8B19" w14:textId="77777777" w:rsidR="00074F63" w:rsidRPr="00074F63" w:rsidRDefault="00074F63" w:rsidP="00074F63">
      <w:pPr>
        <w:widowControl w:val="0"/>
        <w:autoSpaceDE w:val="0"/>
        <w:adjustRightInd w:val="0"/>
        <w:jc w:val="both"/>
        <w:textAlignment w:val="auto"/>
        <w:rPr>
          <w:rFonts w:ascii="Arial Narrow" w:hAnsi="Arial Narrow" w:cs="Arial"/>
          <w:bCs/>
          <w:color w:val="000000"/>
          <w:sz w:val="22"/>
          <w:szCs w:val="22"/>
        </w:rPr>
      </w:pPr>
    </w:p>
    <w:p w14:paraId="0791FDE4" w14:textId="617C26E0" w:rsidR="00F42359" w:rsidRDefault="00074F63" w:rsidP="00AD3BAC">
      <w:pPr>
        <w:widowControl w:val="0"/>
        <w:autoSpaceDE w:val="0"/>
        <w:adjustRightInd w:val="0"/>
        <w:jc w:val="both"/>
        <w:textAlignment w:val="auto"/>
        <w:rPr>
          <w:rFonts w:ascii="Arial Narrow" w:hAnsi="Arial Narrow" w:cs="Arial"/>
          <w:bCs/>
          <w:color w:val="000000"/>
          <w:sz w:val="22"/>
          <w:szCs w:val="22"/>
        </w:rPr>
      </w:pPr>
      <w:r w:rsidRPr="00074F63">
        <w:rPr>
          <w:rFonts w:ascii="Arial Narrow" w:hAnsi="Arial Narrow" w:cs="Arial"/>
          <w:bCs/>
          <w:color w:val="000000"/>
          <w:sz w:val="22"/>
          <w:szCs w:val="22"/>
        </w:rPr>
        <w:t xml:space="preserve">Que para considerar la revisión de los planes de manejo formulados con anterioridad y su correspondiente estructuración bajo los nuevos lineamientos normativos, la Dirección General de Parques Nacionales expidió la Resolución No. 181 del 19 de junio de 2012, donde se amplía la vigencia del componente de ordenamiento  de los planes de manejo de las áreas del Sistema de Parques Nacionales Naturales,  hasta tanto se adopten nuevos planes de manejo, o se protocolicen reglamentos, acuerdos o  adiciones a los planes de manejo vigentes. </w:t>
      </w:r>
    </w:p>
    <w:p w14:paraId="72EC36D0" w14:textId="77777777" w:rsidR="00074F63" w:rsidRDefault="00074F63" w:rsidP="00AD3BAC">
      <w:pPr>
        <w:widowControl w:val="0"/>
        <w:autoSpaceDE w:val="0"/>
        <w:adjustRightInd w:val="0"/>
        <w:jc w:val="both"/>
        <w:textAlignment w:val="auto"/>
        <w:rPr>
          <w:rFonts w:ascii="Arial Narrow" w:eastAsia="Calibri" w:hAnsi="Arial Narrow" w:cs="Arial Narrow"/>
          <w:sz w:val="22"/>
          <w:szCs w:val="22"/>
          <w:lang w:val="es-ES_tradnl" w:eastAsia="es-CO"/>
        </w:rPr>
      </w:pPr>
    </w:p>
    <w:p w14:paraId="21EB3F20" w14:textId="0671E66E" w:rsidR="00BA644B" w:rsidRPr="001F19C9" w:rsidRDefault="00BA644B" w:rsidP="00AD3BAC">
      <w:pPr>
        <w:widowControl w:val="0"/>
        <w:autoSpaceDE w:val="0"/>
        <w:adjustRightInd w:val="0"/>
        <w:jc w:val="both"/>
        <w:textAlignment w:val="auto"/>
        <w:rPr>
          <w:rFonts w:ascii="Arial Narrow" w:eastAsia="Calibri" w:hAnsi="Arial Narrow" w:cs="Arial Narrow"/>
          <w:sz w:val="22"/>
          <w:szCs w:val="22"/>
          <w:lang w:val="es-ES_tradnl" w:eastAsia="es-CO"/>
        </w:rPr>
      </w:pPr>
      <w:r>
        <w:rPr>
          <w:rFonts w:ascii="Arial Narrow" w:eastAsia="Calibri" w:hAnsi="Arial Narrow" w:cs="Arial Narrow"/>
          <w:sz w:val="22"/>
          <w:szCs w:val="22"/>
          <w:lang w:val="es-ES_tradnl" w:eastAsia="es-CO"/>
        </w:rPr>
        <w:t xml:space="preserve">Que mediante Memorando </w:t>
      </w:r>
      <w:r w:rsidRPr="00C57524">
        <w:rPr>
          <w:rFonts w:ascii="Arial Narrow" w:eastAsia="Calibri" w:hAnsi="Arial Narrow" w:cs="Arial Narrow"/>
          <w:sz w:val="22"/>
          <w:szCs w:val="22"/>
          <w:lang w:val="es-ES_tradnl" w:eastAsia="es-CO"/>
        </w:rPr>
        <w:t xml:space="preserve">No. </w:t>
      </w:r>
      <w:r w:rsidR="00C57524" w:rsidRPr="00C57524">
        <w:rPr>
          <w:rFonts w:ascii="Arial Narrow" w:eastAsia="Calibri" w:hAnsi="Arial Narrow" w:cs="Arial Narrow"/>
          <w:sz w:val="22"/>
          <w:szCs w:val="22"/>
          <w:lang w:val="es-ES_tradnl" w:eastAsia="es-CO"/>
        </w:rPr>
        <w:t>20162210006183</w:t>
      </w:r>
      <w:r w:rsidRPr="00C57524">
        <w:rPr>
          <w:rFonts w:ascii="Arial Narrow" w:eastAsia="Calibri" w:hAnsi="Arial Narrow" w:cs="Arial Narrow"/>
          <w:sz w:val="22"/>
          <w:szCs w:val="22"/>
          <w:lang w:val="es-ES_tradnl" w:eastAsia="es-CO"/>
        </w:rPr>
        <w:t xml:space="preserve"> del </w:t>
      </w:r>
      <w:r w:rsidR="00C57524" w:rsidRPr="00C57524">
        <w:rPr>
          <w:rFonts w:ascii="Arial Narrow" w:eastAsia="Calibri" w:hAnsi="Arial Narrow" w:cs="Arial Narrow"/>
          <w:sz w:val="22"/>
          <w:szCs w:val="22"/>
          <w:lang w:val="es-ES_tradnl" w:eastAsia="es-CO"/>
        </w:rPr>
        <w:t>29</w:t>
      </w:r>
      <w:r w:rsidRPr="00C57524">
        <w:rPr>
          <w:rFonts w:ascii="Arial Narrow" w:eastAsia="Calibri" w:hAnsi="Arial Narrow" w:cs="Arial Narrow"/>
          <w:sz w:val="22"/>
          <w:szCs w:val="22"/>
          <w:lang w:val="es-ES_tradnl" w:eastAsia="es-CO"/>
        </w:rPr>
        <w:t xml:space="preserve"> de</w:t>
      </w:r>
      <w:r w:rsidR="00C57524" w:rsidRPr="00C57524">
        <w:rPr>
          <w:rFonts w:ascii="Arial Narrow" w:eastAsia="Calibri" w:hAnsi="Arial Narrow" w:cs="Arial Narrow"/>
          <w:sz w:val="22"/>
          <w:szCs w:val="22"/>
          <w:lang w:val="es-ES_tradnl" w:eastAsia="es-CO"/>
        </w:rPr>
        <w:t xml:space="preserve"> diciembre de</w:t>
      </w:r>
      <w:r w:rsidRPr="00C57524">
        <w:rPr>
          <w:rFonts w:ascii="Arial Narrow" w:eastAsia="Calibri" w:hAnsi="Arial Narrow" w:cs="Arial Narrow"/>
          <w:sz w:val="22"/>
          <w:szCs w:val="22"/>
          <w:lang w:val="es-ES_tradnl" w:eastAsia="es-CO"/>
        </w:rPr>
        <w:t xml:space="preserve"> 2016</w:t>
      </w:r>
      <w:r w:rsidR="00271A0F">
        <w:rPr>
          <w:rFonts w:ascii="Arial Narrow" w:eastAsia="Calibri" w:hAnsi="Arial Narrow" w:cs="Arial Narrow"/>
          <w:sz w:val="22"/>
          <w:szCs w:val="22"/>
          <w:lang w:val="es-ES_tradnl" w:eastAsia="es-CO"/>
        </w:rPr>
        <w:t>,</w:t>
      </w:r>
      <w:r w:rsidR="00F42359" w:rsidRPr="00C57524">
        <w:rPr>
          <w:rFonts w:ascii="Arial Narrow" w:eastAsia="Calibri" w:hAnsi="Arial Narrow" w:cs="Arial Narrow"/>
          <w:sz w:val="22"/>
          <w:szCs w:val="22"/>
          <w:lang w:val="es-ES_tradnl" w:eastAsia="es-CO"/>
        </w:rPr>
        <w:t xml:space="preserve"> </w:t>
      </w:r>
      <w:r w:rsidR="00271A0F">
        <w:rPr>
          <w:rFonts w:ascii="Arial Narrow" w:eastAsia="Calibri" w:hAnsi="Arial Narrow" w:cs="Arial Narrow"/>
          <w:sz w:val="22"/>
          <w:szCs w:val="22"/>
          <w:lang w:val="es-ES_tradnl" w:eastAsia="es-CO"/>
        </w:rPr>
        <w:t>l</w:t>
      </w:r>
      <w:r w:rsidR="00271A0F" w:rsidRPr="00271A0F">
        <w:rPr>
          <w:rFonts w:ascii="Arial Narrow" w:eastAsia="Calibri" w:hAnsi="Arial Narrow" w:cs="Arial Narrow"/>
          <w:sz w:val="22"/>
          <w:szCs w:val="22"/>
          <w:lang w:val="es-ES_tradnl" w:eastAsia="es-CO"/>
        </w:rPr>
        <w:t xml:space="preserve">a Subdirección de Gestión y Manejo de Áreas Protegidas remite a la Oficina Asesora Jurídica el documento de actualización del Plan de Manejo del Parque Nacional Natural </w:t>
      </w:r>
      <w:proofErr w:type="spellStart"/>
      <w:r w:rsidR="00271A0F" w:rsidRPr="00271A0F">
        <w:rPr>
          <w:rFonts w:ascii="Arial Narrow" w:eastAsia="Calibri" w:hAnsi="Arial Narrow" w:cs="Arial Narrow"/>
          <w:sz w:val="22"/>
          <w:szCs w:val="22"/>
          <w:lang w:val="es-ES_tradnl" w:eastAsia="es-CO"/>
        </w:rPr>
        <w:t>Chingaza</w:t>
      </w:r>
      <w:proofErr w:type="spellEnd"/>
      <w:r w:rsidR="00271A0F">
        <w:rPr>
          <w:rFonts w:ascii="Arial Narrow" w:eastAsia="Calibri" w:hAnsi="Arial Narrow" w:cs="Arial Narrow"/>
          <w:sz w:val="22"/>
          <w:szCs w:val="22"/>
          <w:lang w:val="es-ES_tradnl" w:eastAsia="es-CO"/>
        </w:rPr>
        <w:t xml:space="preserve"> </w:t>
      </w:r>
      <w:r w:rsidR="00271A0F" w:rsidRPr="00271A0F">
        <w:rPr>
          <w:rFonts w:ascii="Arial Narrow" w:eastAsia="Calibri" w:hAnsi="Arial Narrow" w:cs="Arial Narrow"/>
          <w:sz w:val="22"/>
          <w:szCs w:val="22"/>
          <w:lang w:val="es-ES_tradnl" w:eastAsia="es-CO"/>
        </w:rPr>
        <w:t xml:space="preserve"> junto con el documento de verificación técnica y los demás anexos complementarios, los cuales fueron revisados  por esta Subdirección y cumplen con todos los requerimientos técnicos de acuerdo a la orientación dada, quedando listos para la adopción correspondiente.</w:t>
      </w:r>
    </w:p>
    <w:p w14:paraId="58E17A00" w14:textId="77777777" w:rsidR="00BA644B" w:rsidRDefault="00BA644B" w:rsidP="00AD3BAC">
      <w:pPr>
        <w:widowControl w:val="0"/>
        <w:autoSpaceDE w:val="0"/>
        <w:adjustRightInd w:val="0"/>
        <w:jc w:val="both"/>
        <w:textAlignment w:val="auto"/>
        <w:rPr>
          <w:rFonts w:ascii="Arial Narrow" w:eastAsia="Calibri" w:hAnsi="Arial Narrow" w:cs="Arial Narrow"/>
          <w:sz w:val="22"/>
          <w:szCs w:val="22"/>
          <w:lang w:val="es-ES_tradnl" w:eastAsia="es-CO"/>
        </w:rPr>
      </w:pPr>
    </w:p>
    <w:p w14:paraId="5D1247DC" w14:textId="77777777" w:rsidR="00BA644B" w:rsidRDefault="00BA644B" w:rsidP="00AD3BAC">
      <w:pPr>
        <w:widowControl w:val="0"/>
        <w:autoSpaceDE w:val="0"/>
        <w:adjustRightInd w:val="0"/>
        <w:jc w:val="both"/>
        <w:textAlignment w:val="auto"/>
        <w:rPr>
          <w:rFonts w:ascii="Arial Narrow" w:eastAsia="Calibri" w:hAnsi="Arial Narrow" w:cs="Arial Narrow"/>
          <w:sz w:val="22"/>
          <w:szCs w:val="22"/>
          <w:lang w:val="es-ES_tradnl" w:eastAsia="es-CO"/>
        </w:rPr>
      </w:pPr>
      <w:r>
        <w:rPr>
          <w:rFonts w:ascii="Arial Narrow" w:eastAsia="Calibri" w:hAnsi="Arial Narrow" w:cs="Arial Narrow"/>
          <w:sz w:val="22"/>
          <w:szCs w:val="22"/>
          <w:lang w:val="es-ES_tradnl" w:eastAsia="es-CO"/>
        </w:rPr>
        <w:t xml:space="preserve">Que del análisis del Plan de Manejo se puede recalcar que está compuesto por los componentes de Diagnostico, Ordenamiento y Estratégico, destacándose: </w:t>
      </w:r>
    </w:p>
    <w:p w14:paraId="62750F82" w14:textId="77777777" w:rsidR="00BA644B" w:rsidRDefault="00BA644B" w:rsidP="00AD3BAC">
      <w:pPr>
        <w:widowControl w:val="0"/>
        <w:autoSpaceDE w:val="0"/>
        <w:adjustRightInd w:val="0"/>
        <w:jc w:val="both"/>
        <w:textAlignment w:val="auto"/>
        <w:rPr>
          <w:rFonts w:ascii="Arial Narrow" w:eastAsia="Calibri" w:hAnsi="Arial Narrow" w:cs="Arial Narrow"/>
          <w:color w:val="FF0000"/>
          <w:sz w:val="22"/>
          <w:szCs w:val="22"/>
          <w:lang w:val="es-ES_tradnl" w:eastAsia="es-CO"/>
        </w:rPr>
      </w:pPr>
    </w:p>
    <w:p w14:paraId="0BBBF193" w14:textId="32D8E979" w:rsidR="00841A2A" w:rsidRDefault="0067477C" w:rsidP="00AD3BAC">
      <w:pPr>
        <w:widowControl w:val="0"/>
        <w:autoSpaceDE w:val="0"/>
        <w:adjustRightInd w:val="0"/>
        <w:jc w:val="both"/>
        <w:textAlignment w:val="auto"/>
        <w:rPr>
          <w:rFonts w:ascii="Arial Narrow" w:eastAsia="Calibri" w:hAnsi="Arial Narrow" w:cs="Arial Narrow"/>
          <w:sz w:val="22"/>
          <w:szCs w:val="22"/>
          <w:lang w:val="es-ES_tradnl" w:eastAsia="es-CO"/>
        </w:rPr>
      </w:pPr>
      <w:r>
        <w:rPr>
          <w:rFonts w:ascii="Arial Narrow" w:eastAsia="Calibri" w:hAnsi="Arial Narrow" w:cs="Arial Narrow"/>
          <w:sz w:val="22"/>
          <w:szCs w:val="22"/>
          <w:lang w:val="es-ES_tradnl" w:eastAsia="es-CO"/>
        </w:rPr>
        <w:t xml:space="preserve">Que </w:t>
      </w:r>
      <w:r w:rsidR="00841A2A">
        <w:rPr>
          <w:rFonts w:ascii="Arial Narrow" w:eastAsia="Calibri" w:hAnsi="Arial Narrow" w:cs="Arial Narrow"/>
          <w:sz w:val="22"/>
          <w:szCs w:val="22"/>
          <w:lang w:val="es-ES_tradnl" w:eastAsia="es-CO"/>
        </w:rPr>
        <w:t xml:space="preserve">en </w:t>
      </w:r>
      <w:r w:rsidR="00ED17C0">
        <w:rPr>
          <w:rFonts w:ascii="Arial Narrow" w:eastAsia="Calibri" w:hAnsi="Arial Narrow" w:cs="Arial Narrow"/>
          <w:sz w:val="22"/>
          <w:szCs w:val="22"/>
          <w:lang w:val="es-ES_tradnl" w:eastAsia="es-CO"/>
        </w:rPr>
        <w:t>el componente diagnóstico se describe el contexto regional del área y su importancia en la provisión del recurso hídrico como servicio ambiental esencial para 11 municipios de los Departamentos de Cundinamarca y Meta, así como se hace un  análisis</w:t>
      </w:r>
      <w:r w:rsidR="00841A2A">
        <w:rPr>
          <w:rFonts w:ascii="Arial Narrow" w:eastAsia="Calibri" w:hAnsi="Arial Narrow" w:cs="Arial Narrow"/>
          <w:sz w:val="22"/>
          <w:szCs w:val="22"/>
          <w:lang w:val="es-ES_tradnl" w:eastAsia="es-CO"/>
        </w:rPr>
        <w:t xml:space="preserve"> </w:t>
      </w:r>
      <w:r w:rsidR="00ED17C0">
        <w:rPr>
          <w:rFonts w:ascii="Arial Narrow" w:eastAsia="Calibri" w:hAnsi="Arial Narrow" w:cs="Arial Narrow"/>
          <w:sz w:val="22"/>
          <w:szCs w:val="22"/>
          <w:lang w:val="es-ES_tradnl" w:eastAsia="es-CO"/>
        </w:rPr>
        <w:t>y ajuste de</w:t>
      </w:r>
      <w:r w:rsidR="00841A2A">
        <w:rPr>
          <w:rFonts w:ascii="Arial Narrow" w:eastAsia="Calibri" w:hAnsi="Arial Narrow" w:cs="Arial Narrow"/>
          <w:sz w:val="22"/>
          <w:szCs w:val="22"/>
          <w:lang w:val="es-ES_tradnl" w:eastAsia="es-CO"/>
        </w:rPr>
        <w:t xml:space="preserve"> los objetivos de conservación y los valores objeto de conservación, involucrando las nuevas amenazas sobre la fauna, flora y el recurso hídrico por los posibles efectos del cambio climático</w:t>
      </w:r>
      <w:r w:rsidR="00ED17C0">
        <w:rPr>
          <w:rFonts w:ascii="Arial Narrow" w:eastAsia="Calibri" w:hAnsi="Arial Narrow" w:cs="Arial Narrow"/>
          <w:sz w:val="22"/>
          <w:szCs w:val="22"/>
          <w:lang w:val="es-ES_tradnl" w:eastAsia="es-CO"/>
        </w:rPr>
        <w:t>,</w:t>
      </w:r>
      <w:r w:rsidR="00841A2A">
        <w:rPr>
          <w:rFonts w:ascii="Arial Narrow" w:eastAsia="Calibri" w:hAnsi="Arial Narrow" w:cs="Arial Narrow"/>
          <w:sz w:val="22"/>
          <w:szCs w:val="22"/>
          <w:lang w:val="es-ES_tradnl" w:eastAsia="es-CO"/>
        </w:rPr>
        <w:t xml:space="preserve"> visibilizando para efectos de manejo la importancia del recurso hídrico </w:t>
      </w:r>
      <w:r w:rsidR="00841A2A" w:rsidRPr="00841A2A">
        <w:rPr>
          <w:rFonts w:ascii="Arial Narrow" w:eastAsia="Calibri" w:hAnsi="Arial Narrow" w:cs="Arial Narrow"/>
          <w:sz w:val="22"/>
          <w:szCs w:val="22"/>
          <w:lang w:val="es-ES_tradnl" w:eastAsia="es-CO"/>
        </w:rPr>
        <w:t xml:space="preserve">y el sector Oriental del área protegida para crear la línea base de investigación y </w:t>
      </w:r>
      <w:r w:rsidR="00ED17C0">
        <w:rPr>
          <w:rFonts w:ascii="Arial Narrow" w:eastAsia="Calibri" w:hAnsi="Arial Narrow" w:cs="Arial Narrow"/>
          <w:sz w:val="22"/>
          <w:szCs w:val="22"/>
          <w:lang w:val="es-ES_tradnl" w:eastAsia="es-CO"/>
        </w:rPr>
        <w:t xml:space="preserve">la posibilidad de </w:t>
      </w:r>
      <w:r w:rsidR="00841A2A" w:rsidRPr="00841A2A">
        <w:rPr>
          <w:rFonts w:ascii="Arial Narrow" w:eastAsia="Calibri" w:hAnsi="Arial Narrow" w:cs="Arial Narrow"/>
          <w:sz w:val="22"/>
          <w:szCs w:val="22"/>
          <w:lang w:val="es-ES_tradnl" w:eastAsia="es-CO"/>
        </w:rPr>
        <w:t>analizar integralmente el sistema.</w:t>
      </w:r>
    </w:p>
    <w:p w14:paraId="2DB40D22" w14:textId="77777777" w:rsidR="0067477C" w:rsidRPr="00E10C63" w:rsidRDefault="0067477C" w:rsidP="00AD3BAC">
      <w:pPr>
        <w:widowControl w:val="0"/>
        <w:autoSpaceDE w:val="0"/>
        <w:adjustRightInd w:val="0"/>
        <w:jc w:val="both"/>
        <w:textAlignment w:val="auto"/>
        <w:rPr>
          <w:rFonts w:ascii="Arial Narrow" w:eastAsia="Calibri" w:hAnsi="Arial Narrow" w:cs="Arial Narrow"/>
          <w:color w:val="FF0000"/>
          <w:sz w:val="22"/>
          <w:szCs w:val="22"/>
          <w:lang w:val="es-ES_tradnl" w:eastAsia="es-CO"/>
        </w:rPr>
      </w:pPr>
    </w:p>
    <w:p w14:paraId="6F689D1A" w14:textId="411132DF" w:rsidR="0067477C" w:rsidRDefault="00ED17C0" w:rsidP="00AD3BAC">
      <w:pPr>
        <w:widowControl w:val="0"/>
        <w:autoSpaceDE w:val="0"/>
        <w:adjustRightInd w:val="0"/>
        <w:jc w:val="both"/>
        <w:textAlignment w:val="auto"/>
        <w:rPr>
          <w:rFonts w:ascii="Arial Narrow" w:eastAsia="Calibri" w:hAnsi="Arial Narrow" w:cs="Arial Narrow"/>
          <w:sz w:val="22"/>
          <w:szCs w:val="22"/>
          <w:lang w:val="es-ES_tradnl" w:eastAsia="es-CO"/>
        </w:rPr>
      </w:pPr>
      <w:r>
        <w:rPr>
          <w:rFonts w:ascii="Arial Narrow" w:eastAsia="Calibri" w:hAnsi="Arial Narrow" w:cs="Arial Narrow"/>
          <w:sz w:val="22"/>
          <w:szCs w:val="22"/>
          <w:lang w:val="es-ES_tradnl" w:eastAsia="es-CO"/>
        </w:rPr>
        <w:t>Así mismo</w:t>
      </w:r>
      <w:r w:rsidR="00BA644B">
        <w:rPr>
          <w:rFonts w:ascii="Arial Narrow" w:eastAsia="Calibri" w:hAnsi="Arial Narrow" w:cs="Arial Narrow"/>
          <w:sz w:val="22"/>
          <w:szCs w:val="22"/>
          <w:lang w:val="es-ES_tradnl" w:eastAsia="es-CO"/>
        </w:rPr>
        <w:t>,</w:t>
      </w:r>
      <w:r>
        <w:rPr>
          <w:rFonts w:ascii="Arial Narrow" w:eastAsia="Calibri" w:hAnsi="Arial Narrow" w:cs="Arial Narrow"/>
          <w:sz w:val="22"/>
          <w:szCs w:val="22"/>
          <w:lang w:val="es-ES_tradnl" w:eastAsia="es-CO"/>
        </w:rPr>
        <w:t xml:space="preserve"> destaca la importancia de mejorar la conectividad biológica del área protegida con los ecosistemas que hacen parte de la zona con función amortiguadora  </w:t>
      </w:r>
      <w:r w:rsidR="00A35864">
        <w:rPr>
          <w:rFonts w:ascii="Arial Narrow" w:eastAsia="Calibri" w:hAnsi="Arial Narrow" w:cs="Arial Narrow"/>
          <w:sz w:val="22"/>
          <w:szCs w:val="22"/>
          <w:lang w:val="es-ES_tradnl" w:eastAsia="es-CO"/>
        </w:rPr>
        <w:t>manteniendo la provisión d</w:t>
      </w:r>
      <w:r w:rsidR="00BA644B">
        <w:rPr>
          <w:rFonts w:ascii="Arial Narrow" w:eastAsia="Calibri" w:hAnsi="Arial Narrow" w:cs="Arial Narrow"/>
          <w:sz w:val="22"/>
          <w:szCs w:val="22"/>
          <w:lang w:val="es-ES_tradnl" w:eastAsia="es-CO"/>
        </w:rPr>
        <w:t xml:space="preserve">el recurso hídrico, </w:t>
      </w:r>
      <w:r w:rsidR="00A35864">
        <w:rPr>
          <w:rFonts w:ascii="Arial Narrow" w:eastAsia="Calibri" w:hAnsi="Arial Narrow" w:cs="Arial Narrow"/>
          <w:sz w:val="22"/>
          <w:szCs w:val="22"/>
          <w:lang w:val="es-ES_tradnl" w:eastAsia="es-CO"/>
        </w:rPr>
        <w:t xml:space="preserve">evidenciando los beneficios en </w:t>
      </w:r>
      <w:r w:rsidR="00BA644B">
        <w:rPr>
          <w:rFonts w:ascii="Arial Narrow" w:eastAsia="Calibri" w:hAnsi="Arial Narrow" w:cs="Arial Narrow"/>
          <w:sz w:val="22"/>
          <w:szCs w:val="22"/>
          <w:lang w:val="es-ES_tradnl" w:eastAsia="es-CO"/>
        </w:rPr>
        <w:t xml:space="preserve">el almacenamiento de carbono y el </w:t>
      </w:r>
      <w:r w:rsidR="00A35864">
        <w:rPr>
          <w:rFonts w:ascii="Arial Narrow" w:eastAsia="Calibri" w:hAnsi="Arial Narrow" w:cs="Arial Narrow"/>
          <w:sz w:val="22"/>
          <w:szCs w:val="22"/>
          <w:lang w:val="es-ES_tradnl" w:eastAsia="es-CO"/>
        </w:rPr>
        <w:t>desarrollo del ecoturismo bajo la premisa de la conservación del área.</w:t>
      </w:r>
    </w:p>
    <w:p w14:paraId="2A5EA8EF" w14:textId="77777777" w:rsidR="009E5E41" w:rsidRDefault="009E5E41" w:rsidP="009E5E41">
      <w:pPr>
        <w:jc w:val="both"/>
        <w:rPr>
          <w:rFonts w:ascii="Arial Narrow" w:eastAsia="Calibri" w:hAnsi="Arial Narrow" w:cs="Arial"/>
          <w:bCs/>
          <w:color w:val="000000"/>
        </w:rPr>
      </w:pPr>
    </w:p>
    <w:p w14:paraId="05CD2705" w14:textId="6241059F" w:rsidR="009E5E41" w:rsidRDefault="009E5E41" w:rsidP="009E5E41">
      <w:pPr>
        <w:jc w:val="both"/>
        <w:rPr>
          <w:rFonts w:ascii="Arial Narrow" w:eastAsia="Calibri" w:hAnsi="Arial Narrow" w:cs="Arial"/>
          <w:bCs/>
          <w:color w:val="000000"/>
          <w:sz w:val="22"/>
          <w:szCs w:val="22"/>
        </w:rPr>
      </w:pPr>
      <w:r w:rsidRPr="009E5E41">
        <w:rPr>
          <w:rFonts w:ascii="Arial Narrow" w:eastAsia="Calibri" w:hAnsi="Arial Narrow" w:cs="Arial"/>
          <w:bCs/>
          <w:color w:val="000000"/>
          <w:sz w:val="22"/>
          <w:szCs w:val="22"/>
        </w:rPr>
        <w:t xml:space="preserve">Que adicionalmente, </w:t>
      </w:r>
      <w:r w:rsidRPr="00C57524">
        <w:rPr>
          <w:rFonts w:ascii="Arial Narrow" w:eastAsia="Calibri" w:hAnsi="Arial Narrow" w:cs="Arial"/>
          <w:bCs/>
          <w:sz w:val="22"/>
          <w:szCs w:val="22"/>
        </w:rPr>
        <w:t xml:space="preserve">en el componente diagnóstico </w:t>
      </w:r>
      <w:r w:rsidRPr="009E5E41">
        <w:rPr>
          <w:rFonts w:ascii="Arial Narrow" w:eastAsia="Calibri" w:hAnsi="Arial Narrow" w:cs="Arial"/>
          <w:bCs/>
          <w:color w:val="000000"/>
          <w:sz w:val="22"/>
          <w:szCs w:val="22"/>
        </w:rPr>
        <w:t xml:space="preserve">se incluyen los criterios y condiciones que fueron aplicados  de conformidad con lo dispuesto en la Resolución No. 531 de 2013 a efectos de determinar la posibilidad de realizar actividades </w:t>
      </w:r>
      <w:proofErr w:type="spellStart"/>
      <w:r w:rsidRPr="009E5E41">
        <w:rPr>
          <w:rFonts w:ascii="Arial Narrow" w:eastAsia="Calibri" w:hAnsi="Arial Narrow" w:cs="Arial"/>
          <w:bCs/>
          <w:color w:val="000000"/>
          <w:sz w:val="22"/>
          <w:szCs w:val="22"/>
        </w:rPr>
        <w:t>ecoturísticas</w:t>
      </w:r>
      <w:proofErr w:type="spellEnd"/>
      <w:r w:rsidRPr="009E5E41">
        <w:rPr>
          <w:rFonts w:ascii="Arial Narrow" w:eastAsia="Calibri" w:hAnsi="Arial Narrow" w:cs="Arial"/>
          <w:bCs/>
          <w:color w:val="000000"/>
          <w:sz w:val="22"/>
          <w:szCs w:val="22"/>
        </w:rPr>
        <w:t xml:space="preserve"> en el área y </w:t>
      </w:r>
      <w:r w:rsidR="00F42359">
        <w:rPr>
          <w:rFonts w:ascii="Arial Narrow" w:eastAsia="Calibri" w:hAnsi="Arial Narrow" w:cs="Arial"/>
          <w:bCs/>
          <w:color w:val="000000"/>
          <w:sz w:val="22"/>
          <w:szCs w:val="22"/>
        </w:rPr>
        <w:t xml:space="preserve">de </w:t>
      </w:r>
      <w:r w:rsidRPr="009E5E41">
        <w:rPr>
          <w:rFonts w:ascii="Arial Narrow" w:eastAsia="Calibri" w:hAnsi="Arial Narrow" w:cs="Arial"/>
          <w:bCs/>
          <w:color w:val="000000"/>
          <w:sz w:val="22"/>
          <w:szCs w:val="22"/>
        </w:rPr>
        <w:t>los cuales</w:t>
      </w:r>
      <w:r w:rsidR="00F42359">
        <w:rPr>
          <w:rFonts w:ascii="Arial Narrow" w:eastAsia="Calibri" w:hAnsi="Arial Narrow" w:cs="Arial"/>
          <w:bCs/>
          <w:color w:val="000000"/>
          <w:sz w:val="22"/>
          <w:szCs w:val="22"/>
        </w:rPr>
        <w:t xml:space="preserve"> el área cumplió seis criterios, lo </w:t>
      </w:r>
      <w:r w:rsidR="008F784F">
        <w:rPr>
          <w:rFonts w:ascii="Arial Narrow" w:eastAsia="Calibri" w:hAnsi="Arial Narrow" w:cs="Arial"/>
          <w:bCs/>
          <w:color w:val="000000"/>
          <w:sz w:val="22"/>
          <w:szCs w:val="22"/>
        </w:rPr>
        <w:t>que permite</w:t>
      </w:r>
      <w:r w:rsidR="00F42359">
        <w:rPr>
          <w:rFonts w:ascii="Arial Narrow" w:eastAsia="Calibri" w:hAnsi="Arial Narrow" w:cs="Arial"/>
          <w:bCs/>
          <w:color w:val="000000"/>
          <w:sz w:val="22"/>
          <w:szCs w:val="22"/>
        </w:rPr>
        <w:t xml:space="preserve"> </w:t>
      </w:r>
      <w:r w:rsidRPr="009E5E41">
        <w:rPr>
          <w:rFonts w:ascii="Arial Narrow" w:eastAsia="Calibri" w:hAnsi="Arial Narrow" w:cs="Arial"/>
          <w:bCs/>
          <w:color w:val="000000"/>
          <w:sz w:val="22"/>
          <w:szCs w:val="22"/>
        </w:rPr>
        <w:t xml:space="preserve"> consider</w:t>
      </w:r>
      <w:r w:rsidR="00537023">
        <w:rPr>
          <w:rFonts w:ascii="Arial Narrow" w:eastAsia="Calibri" w:hAnsi="Arial Narrow" w:cs="Arial"/>
          <w:bCs/>
          <w:color w:val="000000"/>
          <w:sz w:val="22"/>
          <w:szCs w:val="22"/>
        </w:rPr>
        <w:t>ar</w:t>
      </w:r>
      <w:r w:rsidRPr="009E5E41">
        <w:rPr>
          <w:rFonts w:ascii="Arial Narrow" w:eastAsia="Calibri" w:hAnsi="Arial Narrow" w:cs="Arial"/>
          <w:bCs/>
          <w:color w:val="000000"/>
          <w:sz w:val="22"/>
          <w:szCs w:val="22"/>
        </w:rPr>
        <w:t xml:space="preserve"> </w:t>
      </w:r>
      <w:r w:rsidR="008F784F">
        <w:rPr>
          <w:rFonts w:ascii="Arial Narrow" w:eastAsia="Calibri" w:hAnsi="Arial Narrow" w:cs="Arial"/>
          <w:bCs/>
          <w:color w:val="000000"/>
          <w:sz w:val="22"/>
          <w:szCs w:val="22"/>
        </w:rPr>
        <w:t>al</w:t>
      </w:r>
      <w:r w:rsidRPr="009E5E41">
        <w:rPr>
          <w:rFonts w:ascii="Arial Narrow" w:eastAsia="Calibri" w:hAnsi="Arial Narrow" w:cs="Arial"/>
          <w:bCs/>
          <w:color w:val="000000"/>
          <w:sz w:val="22"/>
          <w:szCs w:val="22"/>
        </w:rPr>
        <w:t xml:space="preserve"> PNN </w:t>
      </w:r>
      <w:proofErr w:type="spellStart"/>
      <w:r w:rsidRPr="009E5E41">
        <w:rPr>
          <w:rFonts w:ascii="Arial Narrow" w:eastAsia="Calibri" w:hAnsi="Arial Narrow" w:cs="Arial"/>
          <w:bCs/>
          <w:color w:val="000000"/>
          <w:sz w:val="22"/>
          <w:szCs w:val="22"/>
        </w:rPr>
        <w:t>Chingaza</w:t>
      </w:r>
      <w:proofErr w:type="spellEnd"/>
      <w:r w:rsidRPr="009E5E41">
        <w:rPr>
          <w:rFonts w:ascii="Arial Narrow" w:eastAsia="Calibri" w:hAnsi="Arial Narrow" w:cs="Arial"/>
          <w:bCs/>
          <w:color w:val="000000"/>
          <w:sz w:val="22"/>
          <w:szCs w:val="22"/>
        </w:rPr>
        <w:t xml:space="preserve"> como área con vocación ecoturística de acuerdo con el artículo 3 del citado acto administrativo. </w:t>
      </w:r>
    </w:p>
    <w:p w14:paraId="7381898A" w14:textId="77777777" w:rsidR="00537023" w:rsidRDefault="00537023" w:rsidP="009E5E41">
      <w:pPr>
        <w:jc w:val="both"/>
        <w:rPr>
          <w:rFonts w:ascii="Arial Narrow" w:eastAsia="Calibri" w:hAnsi="Arial Narrow" w:cs="Arial"/>
          <w:bCs/>
          <w:color w:val="000000"/>
          <w:sz w:val="22"/>
          <w:szCs w:val="22"/>
        </w:rPr>
      </w:pPr>
    </w:p>
    <w:p w14:paraId="483F600D" w14:textId="6363586F" w:rsidR="0067477C" w:rsidRPr="00C10BF5" w:rsidRDefault="0067477C" w:rsidP="00AD3BAC">
      <w:pPr>
        <w:widowControl w:val="0"/>
        <w:autoSpaceDE w:val="0"/>
        <w:adjustRightInd w:val="0"/>
        <w:jc w:val="both"/>
        <w:textAlignment w:val="auto"/>
        <w:rPr>
          <w:rFonts w:eastAsia="Calibri"/>
          <w:lang w:val="es-ES_tradnl" w:eastAsia="es-CO"/>
        </w:rPr>
      </w:pPr>
      <w:r w:rsidRPr="00C10BF5">
        <w:rPr>
          <w:rFonts w:ascii="Arial Narrow" w:eastAsia="Calibri" w:hAnsi="Arial Narrow" w:cs="Arial Narrow"/>
          <w:sz w:val="22"/>
          <w:szCs w:val="22"/>
          <w:lang w:val="es-ES_tradnl" w:eastAsia="es-CO"/>
        </w:rPr>
        <w:t>Que en desarrollo del componente de o</w:t>
      </w:r>
      <w:r w:rsidR="009C5444">
        <w:rPr>
          <w:rFonts w:ascii="Arial Narrow" w:eastAsia="Calibri" w:hAnsi="Arial Narrow" w:cs="Arial Narrow"/>
          <w:sz w:val="22"/>
          <w:szCs w:val="22"/>
          <w:lang w:val="es-ES_tradnl" w:eastAsia="es-CO"/>
        </w:rPr>
        <w:t>rdenamiento del Plan de Manejo se tuvo en cuenta l</w:t>
      </w:r>
      <w:r w:rsidRPr="00C10BF5">
        <w:rPr>
          <w:rFonts w:ascii="Arial Narrow" w:eastAsia="Calibri" w:hAnsi="Arial Narrow" w:cs="Arial Narrow"/>
          <w:sz w:val="22"/>
          <w:szCs w:val="22"/>
          <w:lang w:val="es-ES_tradnl" w:eastAsia="es-CO"/>
        </w:rPr>
        <w:t>a Guía “Zonificación de Manejo en las Áreas del Sistema de Parques Nacionales Naturales” (2011)</w:t>
      </w:r>
      <w:r w:rsidR="00D1488C" w:rsidRPr="00C10BF5">
        <w:rPr>
          <w:rStyle w:val="Refdenotaalpie"/>
          <w:rFonts w:ascii="Arial Narrow" w:eastAsia="Calibri" w:hAnsi="Arial Narrow" w:cs="Arial Narrow"/>
          <w:sz w:val="22"/>
          <w:szCs w:val="22"/>
          <w:lang w:val="es-ES_tradnl" w:eastAsia="es-CO"/>
        </w:rPr>
        <w:footnoteReference w:id="2"/>
      </w:r>
      <w:r w:rsidRPr="00C10BF5">
        <w:rPr>
          <w:rFonts w:ascii="Arial Narrow" w:eastAsia="Calibri" w:hAnsi="Arial Narrow" w:cs="Arial Narrow"/>
          <w:sz w:val="22"/>
          <w:szCs w:val="22"/>
          <w:lang w:val="es-ES_tradnl" w:eastAsia="es-CO"/>
        </w:rPr>
        <w:t>, y las “Precisiones metodológicas para la Zonificación de Manejo en las Áreas del Sistema de Parques Nacionales Naturales” (2013)</w:t>
      </w:r>
      <w:r w:rsidR="00C10BF5" w:rsidRPr="00C10BF5">
        <w:rPr>
          <w:rStyle w:val="Refdenotaalpie"/>
          <w:rFonts w:ascii="Arial Narrow" w:eastAsia="Calibri" w:hAnsi="Arial Narrow" w:cs="Arial Narrow"/>
          <w:sz w:val="22"/>
          <w:szCs w:val="22"/>
          <w:lang w:val="es-ES_tradnl" w:eastAsia="es-CO"/>
        </w:rPr>
        <w:footnoteReference w:id="3"/>
      </w:r>
      <w:r w:rsidRPr="00C10BF5">
        <w:rPr>
          <w:rFonts w:ascii="Arial Narrow" w:eastAsia="Calibri" w:hAnsi="Arial Narrow" w:cs="Arial Narrow"/>
          <w:sz w:val="22"/>
          <w:szCs w:val="22"/>
          <w:lang w:val="es-ES_tradnl" w:eastAsia="es-CO"/>
        </w:rPr>
        <w:t>;</w:t>
      </w:r>
      <w:r w:rsidR="009C5444">
        <w:rPr>
          <w:rFonts w:ascii="Arial Narrow" w:eastAsia="Calibri" w:hAnsi="Arial Narrow" w:cs="Arial Narrow"/>
          <w:sz w:val="22"/>
          <w:szCs w:val="22"/>
          <w:lang w:val="es-ES_tradnl" w:eastAsia="es-CO"/>
        </w:rPr>
        <w:t xml:space="preserve"> que contienen </w:t>
      </w:r>
      <w:r w:rsidRPr="00C10BF5">
        <w:rPr>
          <w:rFonts w:ascii="Arial Narrow" w:eastAsia="Calibri" w:hAnsi="Arial Narrow" w:cs="Arial Narrow"/>
          <w:sz w:val="22"/>
          <w:szCs w:val="22"/>
          <w:lang w:val="es-ES_tradnl" w:eastAsia="es-CO"/>
        </w:rPr>
        <w:t xml:space="preserve">los criterios y </w:t>
      </w:r>
      <w:r w:rsidR="004512A5" w:rsidRPr="00C10BF5">
        <w:rPr>
          <w:rFonts w:ascii="Arial Narrow" w:eastAsia="Calibri" w:hAnsi="Arial Narrow" w:cs="Arial Narrow"/>
          <w:sz w:val="22"/>
          <w:szCs w:val="22"/>
          <w:lang w:val="es-ES_tradnl" w:eastAsia="es-CO"/>
        </w:rPr>
        <w:t xml:space="preserve">la </w:t>
      </w:r>
      <w:r w:rsidRPr="00C10BF5">
        <w:rPr>
          <w:rFonts w:ascii="Arial Narrow" w:eastAsia="Calibri" w:hAnsi="Arial Narrow" w:cs="Arial Narrow"/>
          <w:sz w:val="22"/>
          <w:szCs w:val="22"/>
          <w:lang w:val="es-ES_tradnl" w:eastAsia="es-CO"/>
        </w:rPr>
        <w:t xml:space="preserve">metodología con los cuales se definieron las zonas de manejo y </w:t>
      </w:r>
      <w:r w:rsidR="009C5444">
        <w:rPr>
          <w:rFonts w:ascii="Arial Narrow" w:eastAsia="Calibri" w:hAnsi="Arial Narrow" w:cs="Arial Narrow"/>
          <w:sz w:val="22"/>
          <w:szCs w:val="22"/>
          <w:lang w:val="es-ES_tradnl" w:eastAsia="es-CO"/>
        </w:rPr>
        <w:t xml:space="preserve">la </w:t>
      </w:r>
      <w:r w:rsidRPr="00C10BF5">
        <w:rPr>
          <w:rFonts w:ascii="Arial Narrow" w:eastAsia="Calibri" w:hAnsi="Arial Narrow" w:cs="Arial Narrow"/>
          <w:sz w:val="22"/>
          <w:szCs w:val="22"/>
          <w:lang w:val="es-ES_tradnl" w:eastAsia="es-CO"/>
        </w:rPr>
        <w:t>regulación de usos y acti</w:t>
      </w:r>
      <w:r w:rsidR="00C57524">
        <w:rPr>
          <w:rFonts w:ascii="Arial Narrow" w:eastAsia="Calibri" w:hAnsi="Arial Narrow" w:cs="Arial Narrow"/>
          <w:sz w:val="22"/>
          <w:szCs w:val="22"/>
          <w:lang w:val="es-ES_tradnl" w:eastAsia="es-CO"/>
        </w:rPr>
        <w:t>vidades para cada una de ellas.</w:t>
      </w:r>
    </w:p>
    <w:p w14:paraId="4254B52E" w14:textId="77777777" w:rsidR="0067477C" w:rsidRPr="00C10BF5" w:rsidRDefault="0067477C" w:rsidP="00AD3BAC">
      <w:pPr>
        <w:widowControl w:val="0"/>
        <w:autoSpaceDE w:val="0"/>
        <w:adjustRightInd w:val="0"/>
        <w:jc w:val="both"/>
        <w:textAlignment w:val="auto"/>
        <w:rPr>
          <w:rFonts w:ascii="Arial Narrow" w:eastAsia="Calibri" w:hAnsi="Arial Narrow" w:cs="Arial Narrow"/>
          <w:sz w:val="22"/>
          <w:szCs w:val="22"/>
          <w:lang w:val="es-ES_tradnl" w:eastAsia="es-CO"/>
        </w:rPr>
      </w:pPr>
      <w:r w:rsidRPr="00C10BF5">
        <w:rPr>
          <w:rFonts w:ascii="Arial Narrow" w:eastAsia="Calibri" w:hAnsi="Arial Narrow" w:cs="Arial Narrow"/>
          <w:sz w:val="22"/>
          <w:szCs w:val="22"/>
          <w:lang w:val="es-ES_tradnl" w:eastAsia="es-CO"/>
        </w:rPr>
        <w:t xml:space="preserve">  </w:t>
      </w:r>
    </w:p>
    <w:p w14:paraId="46B7731D" w14:textId="6E737770" w:rsidR="0067477C" w:rsidRDefault="0067477C" w:rsidP="00AD3BAC">
      <w:pPr>
        <w:widowControl w:val="0"/>
        <w:autoSpaceDE w:val="0"/>
        <w:adjustRightInd w:val="0"/>
        <w:jc w:val="both"/>
        <w:textAlignment w:val="auto"/>
        <w:rPr>
          <w:rFonts w:ascii="Arial Narrow" w:eastAsia="Calibri" w:hAnsi="Arial Narrow" w:cs="Arial Narrow"/>
          <w:sz w:val="22"/>
          <w:szCs w:val="22"/>
          <w:lang w:val="es-ES_tradnl" w:eastAsia="es-CO"/>
        </w:rPr>
      </w:pPr>
      <w:r>
        <w:rPr>
          <w:rFonts w:ascii="Arial Narrow" w:eastAsia="Calibri" w:hAnsi="Arial Narrow" w:cs="Arial Narrow"/>
          <w:sz w:val="22"/>
          <w:szCs w:val="22"/>
          <w:lang w:val="es-ES_tradnl" w:eastAsia="es-CO"/>
        </w:rPr>
        <w:t xml:space="preserve">Que </w:t>
      </w:r>
      <w:r w:rsidR="009C5444">
        <w:rPr>
          <w:rFonts w:ascii="Arial Narrow" w:eastAsia="Calibri" w:hAnsi="Arial Narrow" w:cs="Arial Narrow"/>
          <w:sz w:val="22"/>
          <w:szCs w:val="22"/>
          <w:lang w:val="es-ES_tradnl" w:eastAsia="es-CO"/>
        </w:rPr>
        <w:t>conforme a lo anterior</w:t>
      </w:r>
      <w:r>
        <w:rPr>
          <w:rFonts w:ascii="Arial Narrow" w:eastAsia="Calibri" w:hAnsi="Arial Narrow" w:cs="Arial Narrow"/>
          <w:sz w:val="22"/>
          <w:szCs w:val="22"/>
          <w:lang w:val="es-ES_tradnl" w:eastAsia="es-CO"/>
        </w:rPr>
        <w:t xml:space="preserve">, el </w:t>
      </w:r>
      <w:r w:rsidR="00BA644B">
        <w:rPr>
          <w:rFonts w:ascii="Arial Narrow" w:eastAsia="Calibri" w:hAnsi="Arial Narrow" w:cs="Arial Narrow"/>
          <w:sz w:val="22"/>
          <w:szCs w:val="22"/>
          <w:lang w:val="es-ES_tradnl" w:eastAsia="es-CO"/>
        </w:rPr>
        <w:t xml:space="preserve">Parque Nacional Natural </w:t>
      </w:r>
      <w:proofErr w:type="spellStart"/>
      <w:r w:rsidR="00BA644B">
        <w:rPr>
          <w:rFonts w:ascii="Arial Narrow" w:eastAsia="Calibri" w:hAnsi="Arial Narrow" w:cs="Arial Narrow"/>
          <w:sz w:val="22"/>
          <w:szCs w:val="22"/>
          <w:lang w:val="es-ES_tradnl" w:eastAsia="es-CO"/>
        </w:rPr>
        <w:t>Chingaza</w:t>
      </w:r>
      <w:proofErr w:type="spellEnd"/>
      <w:r w:rsidR="009C5444">
        <w:rPr>
          <w:rFonts w:ascii="Arial Narrow" w:eastAsia="Calibri" w:hAnsi="Arial Narrow" w:cs="Arial Narrow"/>
          <w:sz w:val="22"/>
          <w:szCs w:val="22"/>
          <w:lang w:val="es-ES_tradnl" w:eastAsia="es-CO"/>
        </w:rPr>
        <w:t xml:space="preserve"> se zonificó </w:t>
      </w:r>
      <w:r>
        <w:rPr>
          <w:rFonts w:ascii="Arial Narrow" w:eastAsia="Calibri" w:hAnsi="Arial Narrow" w:cs="Arial Narrow"/>
          <w:sz w:val="22"/>
          <w:szCs w:val="22"/>
          <w:lang w:val="es-ES_tradnl" w:eastAsia="es-CO"/>
        </w:rPr>
        <w:t xml:space="preserve">estableciendo las siguientes zonas: </w:t>
      </w:r>
      <w:r w:rsidR="00BA644B" w:rsidRPr="00BA644B">
        <w:rPr>
          <w:rFonts w:ascii="Arial Narrow" w:eastAsia="Calibri" w:hAnsi="Arial Narrow" w:cs="Arial Narrow"/>
          <w:sz w:val="22"/>
          <w:szCs w:val="22"/>
          <w:lang w:val="es-ES_tradnl" w:eastAsia="es-CO"/>
        </w:rPr>
        <w:t>Intangible, Primitiva,  Recuperación Na</w:t>
      </w:r>
      <w:r w:rsidR="00BA644B">
        <w:rPr>
          <w:rFonts w:ascii="Arial Narrow" w:eastAsia="Calibri" w:hAnsi="Arial Narrow" w:cs="Arial Narrow"/>
          <w:sz w:val="22"/>
          <w:szCs w:val="22"/>
          <w:lang w:val="es-ES_tradnl" w:eastAsia="es-CO"/>
        </w:rPr>
        <w:t>tural, Histórico Cultural y de Alta Densidad de U</w:t>
      </w:r>
      <w:r w:rsidR="00BA644B" w:rsidRPr="00BA644B">
        <w:rPr>
          <w:rFonts w:ascii="Arial Narrow" w:eastAsia="Calibri" w:hAnsi="Arial Narrow" w:cs="Arial Narrow"/>
          <w:sz w:val="22"/>
          <w:szCs w:val="22"/>
          <w:lang w:val="es-ES_tradnl" w:eastAsia="es-CO"/>
        </w:rPr>
        <w:t>so</w:t>
      </w:r>
      <w:r w:rsidR="009C5444">
        <w:rPr>
          <w:rFonts w:ascii="Arial Narrow" w:eastAsia="Calibri" w:hAnsi="Arial Narrow" w:cs="Arial Narrow"/>
          <w:sz w:val="22"/>
          <w:szCs w:val="22"/>
          <w:lang w:val="es-ES_tradnl" w:eastAsia="es-CO"/>
        </w:rPr>
        <w:t>;</w:t>
      </w:r>
      <w:r>
        <w:rPr>
          <w:rFonts w:ascii="Arial Narrow" w:eastAsia="Calibri" w:hAnsi="Arial Narrow" w:cs="Arial Narrow"/>
          <w:sz w:val="22"/>
          <w:szCs w:val="22"/>
          <w:lang w:val="es-ES_tradnl" w:eastAsia="es-CO"/>
        </w:rPr>
        <w:t xml:space="preserve"> y </w:t>
      </w:r>
      <w:r w:rsidR="009C5444">
        <w:rPr>
          <w:rFonts w:ascii="Arial Narrow" w:eastAsia="Calibri" w:hAnsi="Arial Narrow" w:cs="Arial Narrow"/>
          <w:sz w:val="22"/>
          <w:szCs w:val="22"/>
          <w:lang w:val="es-ES_tradnl" w:eastAsia="es-CO"/>
        </w:rPr>
        <w:t>para</w:t>
      </w:r>
      <w:r>
        <w:rPr>
          <w:rFonts w:ascii="Arial Narrow" w:eastAsia="Calibri" w:hAnsi="Arial Narrow" w:cs="Arial Narrow"/>
          <w:sz w:val="22"/>
          <w:szCs w:val="22"/>
          <w:lang w:val="es-ES_tradnl" w:eastAsia="es-CO"/>
        </w:rPr>
        <w:t xml:space="preserve"> ca</w:t>
      </w:r>
      <w:r w:rsidR="009C5444">
        <w:rPr>
          <w:rFonts w:ascii="Arial Narrow" w:eastAsia="Calibri" w:hAnsi="Arial Narrow" w:cs="Arial Narrow"/>
          <w:sz w:val="22"/>
          <w:szCs w:val="22"/>
          <w:lang w:val="es-ES_tradnl" w:eastAsia="es-CO"/>
        </w:rPr>
        <w:t>da zona se estableció una intenc</w:t>
      </w:r>
      <w:r>
        <w:rPr>
          <w:rFonts w:ascii="Arial Narrow" w:eastAsia="Calibri" w:hAnsi="Arial Narrow" w:cs="Arial Narrow"/>
          <w:sz w:val="22"/>
          <w:szCs w:val="22"/>
          <w:lang w:val="es-ES_tradnl" w:eastAsia="es-CO"/>
        </w:rPr>
        <w:t>ión de manejo a cinco años, q</w:t>
      </w:r>
      <w:r w:rsidR="009C5444">
        <w:rPr>
          <w:rFonts w:ascii="Arial Narrow" w:eastAsia="Calibri" w:hAnsi="Arial Narrow" w:cs="Arial Narrow"/>
          <w:sz w:val="22"/>
          <w:szCs w:val="22"/>
          <w:lang w:val="es-ES_tradnl" w:eastAsia="es-CO"/>
        </w:rPr>
        <w:t xml:space="preserve">ue es el alcance de la gestión </w:t>
      </w:r>
      <w:r>
        <w:rPr>
          <w:rFonts w:ascii="Arial Narrow" w:eastAsia="Calibri" w:hAnsi="Arial Narrow" w:cs="Arial Narrow"/>
          <w:sz w:val="22"/>
          <w:szCs w:val="22"/>
          <w:lang w:val="es-ES_tradnl" w:eastAsia="es-CO"/>
        </w:rPr>
        <w:t>del área protegida para la vigencia del Plan de M</w:t>
      </w:r>
      <w:r w:rsidR="009C5444">
        <w:rPr>
          <w:rFonts w:ascii="Arial Narrow" w:eastAsia="Calibri" w:hAnsi="Arial Narrow" w:cs="Arial Narrow"/>
          <w:sz w:val="22"/>
          <w:szCs w:val="22"/>
          <w:lang w:val="es-ES_tradnl" w:eastAsia="es-CO"/>
        </w:rPr>
        <w:t>anejo. También se definieron</w:t>
      </w:r>
      <w:r>
        <w:rPr>
          <w:rFonts w:ascii="Arial Narrow" w:eastAsia="Calibri" w:hAnsi="Arial Narrow" w:cs="Arial Narrow"/>
          <w:sz w:val="22"/>
          <w:szCs w:val="22"/>
          <w:lang w:val="es-ES_tradnl" w:eastAsia="es-CO"/>
        </w:rPr>
        <w:t xml:space="preserve"> las medidas de manejo que constituyen las principales líneas de acción y gestión para alcanzar las intenciones de manejo, y por último</w:t>
      </w:r>
      <w:r w:rsidR="009C5444">
        <w:rPr>
          <w:rFonts w:ascii="Arial Narrow" w:eastAsia="Calibri" w:hAnsi="Arial Narrow" w:cs="Arial Narrow"/>
          <w:sz w:val="22"/>
          <w:szCs w:val="22"/>
          <w:lang w:val="es-ES_tradnl" w:eastAsia="es-CO"/>
        </w:rPr>
        <w:t xml:space="preserve">, los </w:t>
      </w:r>
      <w:r>
        <w:rPr>
          <w:rFonts w:ascii="Arial Narrow" w:eastAsia="Calibri" w:hAnsi="Arial Narrow" w:cs="Arial Narrow"/>
          <w:sz w:val="22"/>
          <w:szCs w:val="22"/>
          <w:lang w:val="es-ES_tradnl" w:eastAsia="es-CO"/>
        </w:rPr>
        <w:t xml:space="preserve">usos y actividades permitidas </w:t>
      </w:r>
      <w:r w:rsidR="009C5444">
        <w:rPr>
          <w:rFonts w:ascii="Arial Narrow" w:eastAsia="Calibri" w:hAnsi="Arial Narrow" w:cs="Arial Narrow"/>
          <w:sz w:val="22"/>
          <w:szCs w:val="22"/>
          <w:lang w:val="es-ES_tradnl" w:eastAsia="es-CO"/>
        </w:rPr>
        <w:t xml:space="preserve">en </w:t>
      </w:r>
      <w:r w:rsidR="00482172">
        <w:rPr>
          <w:rFonts w:ascii="Arial Narrow" w:eastAsia="Calibri" w:hAnsi="Arial Narrow" w:cs="Arial Narrow"/>
          <w:sz w:val="22"/>
          <w:szCs w:val="22"/>
          <w:lang w:val="es-ES_tradnl" w:eastAsia="es-CO"/>
        </w:rPr>
        <w:t>el área protegida, teniendo como base general la normatividad vigente descrita e</w:t>
      </w:r>
      <w:r w:rsidR="00C57524">
        <w:rPr>
          <w:rFonts w:ascii="Arial Narrow" w:eastAsia="Calibri" w:hAnsi="Arial Narrow" w:cs="Arial Narrow"/>
          <w:sz w:val="22"/>
          <w:szCs w:val="22"/>
          <w:lang w:val="es-ES_tradnl" w:eastAsia="es-CO"/>
        </w:rPr>
        <w:t xml:space="preserve">n la presente Resolución, </w:t>
      </w:r>
      <w:r w:rsidR="00FC41DE">
        <w:rPr>
          <w:rFonts w:ascii="Arial Narrow" w:eastAsia="Calibri" w:hAnsi="Arial Narrow" w:cs="Arial Narrow"/>
          <w:sz w:val="22"/>
          <w:szCs w:val="22"/>
          <w:lang w:val="es-ES_tradnl" w:eastAsia="es-CO"/>
        </w:rPr>
        <w:t>destacando</w:t>
      </w:r>
      <w:r w:rsidR="00C57524">
        <w:rPr>
          <w:rFonts w:ascii="Arial Narrow" w:eastAsia="Calibri" w:hAnsi="Arial Narrow" w:cs="Arial Narrow"/>
          <w:sz w:val="22"/>
          <w:szCs w:val="22"/>
          <w:lang w:val="es-ES_tradnl" w:eastAsia="es-CO"/>
        </w:rPr>
        <w:t xml:space="preserve"> el ejercicio realizado en el documento an</w:t>
      </w:r>
      <w:r w:rsidR="00FC41DE">
        <w:rPr>
          <w:rFonts w:ascii="Arial Narrow" w:eastAsia="Calibri" w:hAnsi="Arial Narrow" w:cs="Arial Narrow"/>
          <w:sz w:val="22"/>
          <w:szCs w:val="22"/>
          <w:lang w:val="es-ES_tradnl" w:eastAsia="es-CO"/>
        </w:rPr>
        <w:t>exo denominado “</w:t>
      </w:r>
      <w:r w:rsidR="00FC41DE" w:rsidRPr="00FC41DE">
        <w:rPr>
          <w:rFonts w:ascii="Arial Narrow" w:eastAsia="Calibri" w:hAnsi="Arial Narrow" w:cs="Arial Narrow"/>
          <w:sz w:val="22"/>
          <w:szCs w:val="22"/>
          <w:lang w:val="es-ES_tradnl" w:eastAsia="es-CO"/>
        </w:rPr>
        <w:t xml:space="preserve">ESTRATEGIA </w:t>
      </w:r>
      <w:r w:rsidR="00FC41DE" w:rsidRPr="00FC41DE">
        <w:rPr>
          <w:rFonts w:ascii="Arial Narrow" w:hAnsi="Arial Narrow"/>
          <w:sz w:val="22"/>
          <w:szCs w:val="22"/>
        </w:rPr>
        <w:t xml:space="preserve">DE ORDENAMIENTO ECOTURÍSTICO PARQUE </w:t>
      </w:r>
      <w:r w:rsidR="00FC41DE" w:rsidRPr="00FC41DE">
        <w:rPr>
          <w:rFonts w:ascii="Arial Narrow" w:hAnsi="Arial Narrow"/>
          <w:sz w:val="22"/>
          <w:szCs w:val="22"/>
        </w:rPr>
        <w:lastRenderedPageBreak/>
        <w:t>NACIONAL NATURAL CHINGAZA</w:t>
      </w:r>
      <w:r w:rsidR="00FC41DE">
        <w:rPr>
          <w:rFonts w:ascii="Arial Narrow" w:hAnsi="Arial Narrow"/>
          <w:sz w:val="22"/>
        </w:rPr>
        <w:t xml:space="preserve">”, el cual realiza un diagnóstico tanto general como particular del ecoturismo y adopta la reglamentación de las actividades eco turísticas </w:t>
      </w:r>
      <w:r w:rsidR="00FC41DE" w:rsidRPr="00FC41DE">
        <w:rPr>
          <w:rFonts w:ascii="Arial Narrow" w:hAnsi="Arial Narrow"/>
          <w:b/>
        </w:rPr>
        <w:t xml:space="preserve"> </w:t>
      </w:r>
      <w:r w:rsidR="00FC41DE" w:rsidRPr="00FC41DE">
        <w:rPr>
          <w:rFonts w:ascii="Arial Narrow" w:hAnsi="Arial Narrow"/>
          <w:sz w:val="22"/>
        </w:rPr>
        <w:t>permisibles en el área</w:t>
      </w:r>
      <w:r w:rsidR="00FC41DE">
        <w:rPr>
          <w:rFonts w:ascii="Arial Narrow" w:hAnsi="Arial Narrow"/>
          <w:sz w:val="22"/>
        </w:rPr>
        <w:t xml:space="preserve"> protegida</w:t>
      </w:r>
      <w:r w:rsidR="00FC41DE" w:rsidRPr="00FC41DE">
        <w:rPr>
          <w:rFonts w:ascii="Arial Narrow" w:hAnsi="Arial Narrow"/>
          <w:sz w:val="22"/>
        </w:rPr>
        <w:t xml:space="preserve"> </w:t>
      </w:r>
      <w:r w:rsidR="00FC41DE">
        <w:rPr>
          <w:rFonts w:ascii="Arial Narrow" w:hAnsi="Arial Narrow"/>
          <w:sz w:val="22"/>
        </w:rPr>
        <w:t xml:space="preserve">y su plan de acción para la implementación. </w:t>
      </w:r>
    </w:p>
    <w:p w14:paraId="06C7EB5E" w14:textId="77777777" w:rsidR="0067477C" w:rsidRDefault="0067477C" w:rsidP="00AD3BAC">
      <w:pPr>
        <w:widowControl w:val="0"/>
        <w:autoSpaceDE w:val="0"/>
        <w:adjustRightInd w:val="0"/>
        <w:jc w:val="both"/>
        <w:textAlignment w:val="auto"/>
        <w:rPr>
          <w:rFonts w:ascii="Arial Narrow" w:eastAsia="Calibri" w:hAnsi="Arial Narrow" w:cs="Arial Narrow"/>
          <w:sz w:val="22"/>
          <w:szCs w:val="22"/>
          <w:lang w:val="es-ES_tradnl" w:eastAsia="es-CO"/>
        </w:rPr>
      </w:pPr>
    </w:p>
    <w:p w14:paraId="5449848F" w14:textId="3CA8D458" w:rsidR="0067477C" w:rsidRDefault="0067477C" w:rsidP="007F2648">
      <w:pPr>
        <w:widowControl w:val="0"/>
        <w:autoSpaceDE w:val="0"/>
        <w:adjustRightInd w:val="0"/>
        <w:jc w:val="both"/>
        <w:textAlignment w:val="auto"/>
        <w:rPr>
          <w:rFonts w:ascii="Arial Narrow" w:eastAsia="Calibri" w:hAnsi="Arial Narrow" w:cs="Arial Narrow"/>
          <w:sz w:val="22"/>
          <w:szCs w:val="22"/>
          <w:lang w:val="es-ES_tradnl" w:eastAsia="es-CO"/>
        </w:rPr>
      </w:pPr>
      <w:r>
        <w:rPr>
          <w:rFonts w:ascii="Arial Narrow" w:eastAsia="Calibri" w:hAnsi="Arial Narrow" w:cs="Arial Narrow"/>
          <w:sz w:val="22"/>
          <w:szCs w:val="22"/>
          <w:lang w:val="es-ES_tradnl" w:eastAsia="es-CO"/>
        </w:rPr>
        <w:t xml:space="preserve">Que </w:t>
      </w:r>
      <w:r w:rsidR="00482172">
        <w:rPr>
          <w:rFonts w:ascii="Arial Narrow" w:eastAsia="Calibri" w:hAnsi="Arial Narrow" w:cs="Arial Narrow"/>
          <w:sz w:val="22"/>
          <w:szCs w:val="22"/>
          <w:lang w:val="es-ES_tradnl" w:eastAsia="es-CO"/>
        </w:rPr>
        <w:t>para la elaboración del</w:t>
      </w:r>
      <w:r>
        <w:rPr>
          <w:rFonts w:ascii="Arial Narrow" w:eastAsia="Calibri" w:hAnsi="Arial Narrow" w:cs="Arial Narrow"/>
          <w:sz w:val="22"/>
          <w:szCs w:val="22"/>
          <w:lang w:val="es-ES_tradnl" w:eastAsia="es-CO"/>
        </w:rPr>
        <w:t xml:space="preserve"> componente estratégico, se contempló lo establecido en </w:t>
      </w:r>
      <w:r w:rsidR="007F2648">
        <w:rPr>
          <w:rFonts w:ascii="Arial Narrow" w:eastAsia="Calibri" w:hAnsi="Arial Narrow" w:cs="Arial Narrow"/>
          <w:sz w:val="22"/>
          <w:szCs w:val="22"/>
          <w:lang w:val="es-ES_tradnl" w:eastAsia="es-CO"/>
        </w:rPr>
        <w:t xml:space="preserve">los </w:t>
      </w:r>
      <w:r>
        <w:rPr>
          <w:rFonts w:ascii="Arial Narrow" w:eastAsia="Calibri" w:hAnsi="Arial Narrow" w:cs="Arial Narrow"/>
          <w:sz w:val="22"/>
          <w:szCs w:val="22"/>
          <w:lang w:val="es-ES_tradnl" w:eastAsia="es-CO"/>
        </w:rPr>
        <w:t>documento</w:t>
      </w:r>
      <w:r w:rsidR="007F2648">
        <w:rPr>
          <w:rFonts w:ascii="Arial Narrow" w:eastAsia="Calibri" w:hAnsi="Arial Narrow" w:cs="Arial Narrow"/>
          <w:sz w:val="22"/>
          <w:szCs w:val="22"/>
          <w:lang w:val="es-ES_tradnl" w:eastAsia="es-CO"/>
        </w:rPr>
        <w:t>s</w:t>
      </w:r>
      <w:r>
        <w:rPr>
          <w:rFonts w:ascii="Arial Narrow" w:eastAsia="Calibri" w:hAnsi="Arial Narrow" w:cs="Arial Narrow"/>
          <w:sz w:val="22"/>
          <w:szCs w:val="22"/>
          <w:lang w:val="es-ES_tradnl" w:eastAsia="es-CO"/>
        </w:rPr>
        <w:t xml:space="preserve"> “Lineamientos para la formulación o actualización del Plan Estratégico de Acción de los Planes de Manejo”</w:t>
      </w:r>
      <w:r w:rsidR="007F2648">
        <w:rPr>
          <w:rFonts w:ascii="Arial Narrow" w:eastAsia="Calibri" w:hAnsi="Arial Narrow" w:cs="Arial Narrow"/>
          <w:sz w:val="22"/>
          <w:szCs w:val="22"/>
          <w:lang w:val="es-ES_tradnl" w:eastAsia="es-CO"/>
        </w:rPr>
        <w:t xml:space="preserve"> (2011)</w:t>
      </w:r>
      <w:r w:rsidR="007F2648">
        <w:rPr>
          <w:rStyle w:val="Refdenotaalpie"/>
          <w:rFonts w:ascii="Arial Narrow" w:eastAsia="Calibri" w:hAnsi="Arial Narrow" w:cs="Arial Narrow"/>
          <w:sz w:val="22"/>
          <w:szCs w:val="22"/>
          <w:lang w:val="es-ES_tradnl" w:eastAsia="es-CO"/>
        </w:rPr>
        <w:footnoteReference w:id="4"/>
      </w:r>
      <w:r>
        <w:rPr>
          <w:rFonts w:ascii="Arial Narrow" w:eastAsia="Calibri" w:hAnsi="Arial Narrow" w:cs="Arial Narrow"/>
          <w:sz w:val="22"/>
          <w:szCs w:val="22"/>
          <w:lang w:val="es-ES_tradnl" w:eastAsia="es-CO"/>
        </w:rPr>
        <w:t xml:space="preserve"> </w:t>
      </w:r>
      <w:r w:rsidR="007F2648">
        <w:rPr>
          <w:rFonts w:ascii="Arial Narrow" w:eastAsia="Calibri" w:hAnsi="Arial Narrow" w:cs="Arial Narrow"/>
          <w:sz w:val="22"/>
          <w:szCs w:val="22"/>
          <w:lang w:val="es-ES_tradnl" w:eastAsia="es-CO"/>
        </w:rPr>
        <w:t>y “</w:t>
      </w:r>
      <w:r w:rsidR="007F2648" w:rsidRPr="007F2648">
        <w:rPr>
          <w:rFonts w:ascii="Arial Narrow" w:eastAsia="Calibri" w:hAnsi="Arial Narrow" w:cs="Arial Narrow"/>
          <w:sz w:val="22"/>
          <w:szCs w:val="22"/>
          <w:lang w:val="es-ES_tradnl" w:eastAsia="es-CO"/>
        </w:rPr>
        <w:t>L</w:t>
      </w:r>
      <w:r w:rsidR="007F2648">
        <w:rPr>
          <w:rFonts w:ascii="Arial Narrow" w:eastAsia="Calibri" w:hAnsi="Arial Narrow" w:cs="Arial Narrow"/>
          <w:sz w:val="22"/>
          <w:szCs w:val="22"/>
          <w:lang w:val="es-ES_tradnl" w:eastAsia="es-CO"/>
        </w:rPr>
        <w:t xml:space="preserve">ineamientos para el Análisis de </w:t>
      </w:r>
      <w:r w:rsidR="007F2648" w:rsidRPr="007F2648">
        <w:rPr>
          <w:rFonts w:ascii="Arial Narrow" w:eastAsia="Calibri" w:hAnsi="Arial Narrow" w:cs="Arial Narrow"/>
          <w:sz w:val="22"/>
          <w:szCs w:val="22"/>
          <w:lang w:val="es-ES_tradnl" w:eastAsia="es-CO"/>
        </w:rPr>
        <w:t>Viabilidad de los Planes de Manejo del</w:t>
      </w:r>
      <w:r w:rsidR="007F2648">
        <w:rPr>
          <w:rFonts w:ascii="Arial Narrow" w:eastAsia="Calibri" w:hAnsi="Arial Narrow" w:cs="Arial Narrow"/>
          <w:sz w:val="22"/>
          <w:szCs w:val="22"/>
          <w:lang w:val="es-ES_tradnl" w:eastAsia="es-CO"/>
        </w:rPr>
        <w:t xml:space="preserve"> </w:t>
      </w:r>
      <w:r w:rsidR="007F2648" w:rsidRPr="007F2648">
        <w:rPr>
          <w:rFonts w:ascii="Arial Narrow" w:eastAsia="Calibri" w:hAnsi="Arial Narrow" w:cs="Arial Narrow"/>
          <w:sz w:val="22"/>
          <w:szCs w:val="22"/>
          <w:lang w:val="es-ES_tradnl" w:eastAsia="es-CO"/>
        </w:rPr>
        <w:t>Sistema de Parques Nacionales</w:t>
      </w:r>
      <w:r w:rsidR="007F2648">
        <w:rPr>
          <w:rFonts w:ascii="Arial Narrow" w:eastAsia="Calibri" w:hAnsi="Arial Narrow" w:cs="Arial Narrow"/>
          <w:sz w:val="22"/>
          <w:szCs w:val="22"/>
          <w:lang w:val="es-ES_tradnl" w:eastAsia="es-CO"/>
        </w:rPr>
        <w:t xml:space="preserve"> </w:t>
      </w:r>
      <w:r w:rsidR="007F2648" w:rsidRPr="007F2648">
        <w:rPr>
          <w:rFonts w:ascii="Arial Narrow" w:eastAsia="Calibri" w:hAnsi="Arial Narrow" w:cs="Arial Narrow"/>
          <w:sz w:val="22"/>
          <w:szCs w:val="22"/>
          <w:lang w:val="es-ES_tradnl" w:eastAsia="es-CO"/>
        </w:rPr>
        <w:t>Naturales</w:t>
      </w:r>
      <w:r w:rsidR="007F2648">
        <w:rPr>
          <w:rFonts w:ascii="Arial Narrow" w:eastAsia="Calibri" w:hAnsi="Arial Narrow" w:cs="Arial Narrow"/>
          <w:sz w:val="22"/>
          <w:szCs w:val="22"/>
          <w:lang w:val="es-ES_tradnl" w:eastAsia="es-CO"/>
        </w:rPr>
        <w:t>”</w:t>
      </w:r>
      <w:r w:rsidR="007F2648" w:rsidRPr="007F2648">
        <w:rPr>
          <w:rFonts w:ascii="Arial Narrow" w:eastAsia="Calibri" w:hAnsi="Arial Narrow" w:cs="Arial Narrow"/>
          <w:sz w:val="22"/>
          <w:szCs w:val="22"/>
          <w:lang w:val="es-ES_tradnl" w:eastAsia="es-CO"/>
        </w:rPr>
        <w:t xml:space="preserve"> </w:t>
      </w:r>
      <w:r w:rsidR="00482172">
        <w:rPr>
          <w:rFonts w:ascii="Arial Narrow" w:eastAsia="Calibri" w:hAnsi="Arial Narrow" w:cs="Arial Narrow"/>
          <w:sz w:val="22"/>
          <w:szCs w:val="22"/>
          <w:lang w:val="es-ES_tradnl" w:eastAsia="es-CO"/>
        </w:rPr>
        <w:t>(2011)</w:t>
      </w:r>
      <w:r w:rsidR="007F2648">
        <w:rPr>
          <w:rStyle w:val="Refdenotaalpie"/>
          <w:rFonts w:ascii="Arial Narrow" w:eastAsia="Calibri" w:hAnsi="Arial Narrow" w:cs="Arial Narrow"/>
          <w:sz w:val="22"/>
          <w:szCs w:val="22"/>
          <w:lang w:val="es-ES_tradnl" w:eastAsia="es-CO"/>
        </w:rPr>
        <w:footnoteReference w:id="5"/>
      </w:r>
      <w:r w:rsidR="00482172">
        <w:rPr>
          <w:rFonts w:ascii="Arial Narrow" w:eastAsia="Calibri" w:hAnsi="Arial Narrow" w:cs="Arial Narrow"/>
          <w:sz w:val="22"/>
          <w:szCs w:val="22"/>
          <w:lang w:val="es-ES_tradnl" w:eastAsia="es-CO"/>
        </w:rPr>
        <w:t>, l</w:t>
      </w:r>
      <w:r w:rsidR="007F2648">
        <w:rPr>
          <w:rFonts w:ascii="Arial Narrow" w:eastAsia="Calibri" w:hAnsi="Arial Narrow" w:cs="Arial Narrow"/>
          <w:sz w:val="22"/>
          <w:szCs w:val="22"/>
          <w:lang w:val="es-ES_tradnl" w:eastAsia="es-CO"/>
        </w:rPr>
        <w:t>os</w:t>
      </w:r>
      <w:r w:rsidR="00482172">
        <w:rPr>
          <w:rFonts w:ascii="Arial Narrow" w:eastAsia="Calibri" w:hAnsi="Arial Narrow" w:cs="Arial Narrow"/>
          <w:sz w:val="22"/>
          <w:szCs w:val="22"/>
          <w:lang w:val="es-ES_tradnl" w:eastAsia="es-CO"/>
        </w:rPr>
        <w:t xml:space="preserve"> cual</w:t>
      </w:r>
      <w:r w:rsidR="007F2648">
        <w:rPr>
          <w:rFonts w:ascii="Arial Narrow" w:eastAsia="Calibri" w:hAnsi="Arial Narrow" w:cs="Arial Narrow"/>
          <w:sz w:val="22"/>
          <w:szCs w:val="22"/>
          <w:lang w:val="es-ES_tradnl" w:eastAsia="es-CO"/>
        </w:rPr>
        <w:t>es</w:t>
      </w:r>
      <w:r w:rsidR="00482172">
        <w:rPr>
          <w:rFonts w:ascii="Arial Narrow" w:eastAsia="Calibri" w:hAnsi="Arial Narrow" w:cs="Arial Narrow"/>
          <w:sz w:val="22"/>
          <w:szCs w:val="22"/>
          <w:lang w:val="es-ES_tradnl" w:eastAsia="es-CO"/>
        </w:rPr>
        <w:t xml:space="preserve"> presenta</w:t>
      </w:r>
      <w:r w:rsidR="004A1B1C">
        <w:rPr>
          <w:rFonts w:ascii="Arial Narrow" w:eastAsia="Calibri" w:hAnsi="Arial Narrow" w:cs="Arial Narrow"/>
          <w:sz w:val="22"/>
          <w:szCs w:val="22"/>
          <w:lang w:val="es-ES_tradnl" w:eastAsia="es-CO"/>
        </w:rPr>
        <w:t>n</w:t>
      </w:r>
      <w:r w:rsidR="00482172">
        <w:rPr>
          <w:rFonts w:ascii="Arial Narrow" w:eastAsia="Calibri" w:hAnsi="Arial Narrow" w:cs="Arial Narrow"/>
          <w:sz w:val="22"/>
          <w:szCs w:val="22"/>
          <w:lang w:val="es-ES_tradnl" w:eastAsia="es-CO"/>
        </w:rPr>
        <w:t xml:space="preserve"> las pautas y criterios</w:t>
      </w:r>
      <w:r>
        <w:rPr>
          <w:rFonts w:ascii="Arial Narrow" w:eastAsia="Calibri" w:hAnsi="Arial Narrow" w:cs="Arial Narrow"/>
          <w:sz w:val="22"/>
          <w:szCs w:val="22"/>
          <w:lang w:val="es-ES_tradnl" w:eastAsia="es-CO"/>
        </w:rPr>
        <w:t xml:space="preserve"> para la construcción de los objetivos estratégicos y de gestión, las metas, actividades y presupuesto para la duración del plan de manejo</w:t>
      </w:r>
      <w:r w:rsidR="00482172">
        <w:rPr>
          <w:rFonts w:ascii="Arial Narrow" w:eastAsia="Calibri" w:hAnsi="Arial Narrow" w:cs="Arial Narrow"/>
          <w:sz w:val="22"/>
          <w:szCs w:val="22"/>
          <w:lang w:val="es-ES_tradnl" w:eastAsia="es-CO"/>
        </w:rPr>
        <w:t>,</w:t>
      </w:r>
      <w:r>
        <w:rPr>
          <w:rFonts w:ascii="Arial Narrow" w:eastAsia="Calibri" w:hAnsi="Arial Narrow" w:cs="Arial Narrow"/>
          <w:sz w:val="22"/>
          <w:szCs w:val="22"/>
          <w:lang w:val="es-ES_tradnl" w:eastAsia="es-CO"/>
        </w:rPr>
        <w:t xml:space="preserve"> así como su articulación al Plan de Acción Institucional de Parques Nacionales Naturales de Colombia para el periodo 2011-2019 y el análisis de viabilidad y de coherencia del plan de manejo.</w:t>
      </w:r>
    </w:p>
    <w:p w14:paraId="236F3413" w14:textId="77777777" w:rsidR="0067477C" w:rsidRDefault="0067477C" w:rsidP="00AD3BAC">
      <w:pPr>
        <w:widowControl w:val="0"/>
        <w:autoSpaceDE w:val="0"/>
        <w:adjustRightInd w:val="0"/>
        <w:jc w:val="both"/>
        <w:textAlignment w:val="auto"/>
        <w:rPr>
          <w:rFonts w:ascii="Arial Narrow" w:eastAsia="Calibri" w:hAnsi="Arial Narrow" w:cs="Arial Narrow"/>
          <w:sz w:val="22"/>
          <w:szCs w:val="22"/>
          <w:lang w:val="es-ES_tradnl" w:eastAsia="es-CO"/>
        </w:rPr>
      </w:pPr>
    </w:p>
    <w:p w14:paraId="7C2D735F" w14:textId="33E70677" w:rsidR="0067477C" w:rsidRDefault="0067477C" w:rsidP="00AD3BAC">
      <w:pPr>
        <w:widowControl w:val="0"/>
        <w:autoSpaceDE w:val="0"/>
        <w:adjustRightInd w:val="0"/>
        <w:jc w:val="both"/>
        <w:textAlignment w:val="auto"/>
        <w:rPr>
          <w:rFonts w:ascii="Arial Narrow" w:eastAsia="Calibri" w:hAnsi="Arial Narrow" w:cs="Arial Narrow"/>
          <w:sz w:val="22"/>
          <w:szCs w:val="22"/>
          <w:lang w:val="es-ES_tradnl" w:eastAsia="es-CO"/>
        </w:rPr>
      </w:pPr>
      <w:r>
        <w:rPr>
          <w:rFonts w:ascii="Arial Narrow" w:eastAsia="Calibri" w:hAnsi="Arial Narrow" w:cs="Arial Narrow"/>
          <w:sz w:val="22"/>
          <w:szCs w:val="22"/>
          <w:lang w:val="es-ES_tradnl" w:eastAsia="es-CO"/>
        </w:rPr>
        <w:t xml:space="preserve">Que en este mismo componente, se definieron con base a las </w:t>
      </w:r>
      <w:r w:rsidRPr="004706E5">
        <w:rPr>
          <w:rFonts w:ascii="Arial Narrow" w:eastAsia="Calibri" w:hAnsi="Arial Narrow" w:cs="Arial Narrow"/>
          <w:i/>
          <w:sz w:val="22"/>
          <w:szCs w:val="22"/>
          <w:lang w:val="es-ES_tradnl" w:eastAsia="es-CO"/>
        </w:rPr>
        <w:t>situaciones priorizadas</w:t>
      </w:r>
      <w:r>
        <w:rPr>
          <w:rFonts w:ascii="Arial Narrow" w:eastAsia="Calibri" w:hAnsi="Arial Narrow" w:cs="Arial Narrow"/>
          <w:sz w:val="22"/>
          <w:szCs w:val="22"/>
          <w:lang w:val="es-ES_tradnl" w:eastAsia="es-CO"/>
        </w:rPr>
        <w:t xml:space="preserve"> en el componente de diagnóstico y las </w:t>
      </w:r>
      <w:r w:rsidRPr="004706E5">
        <w:rPr>
          <w:rFonts w:ascii="Arial Narrow" w:eastAsia="Calibri" w:hAnsi="Arial Narrow" w:cs="Arial Narrow"/>
          <w:i/>
          <w:sz w:val="22"/>
          <w:szCs w:val="22"/>
          <w:lang w:val="es-ES_tradnl" w:eastAsia="es-CO"/>
        </w:rPr>
        <w:t>intenciones de manejo</w:t>
      </w:r>
      <w:r>
        <w:rPr>
          <w:rFonts w:ascii="Arial Narrow" w:eastAsia="Calibri" w:hAnsi="Arial Narrow" w:cs="Arial Narrow"/>
          <w:sz w:val="22"/>
          <w:szCs w:val="22"/>
          <w:lang w:val="es-ES_tradnl" w:eastAsia="es-CO"/>
        </w:rPr>
        <w:t xml:space="preserve"> del componente de ordenamiento, los </w:t>
      </w:r>
      <w:r w:rsidRPr="004706E5">
        <w:rPr>
          <w:rFonts w:ascii="Arial Narrow" w:eastAsia="Calibri" w:hAnsi="Arial Narrow" w:cs="Arial Narrow"/>
          <w:i/>
          <w:sz w:val="22"/>
          <w:szCs w:val="22"/>
          <w:lang w:val="es-ES_tradnl" w:eastAsia="es-CO"/>
        </w:rPr>
        <w:t>objetivos estratégicos</w:t>
      </w:r>
      <w:r>
        <w:rPr>
          <w:rFonts w:ascii="Arial Narrow" w:eastAsia="Calibri" w:hAnsi="Arial Narrow" w:cs="Arial Narrow"/>
          <w:sz w:val="22"/>
          <w:szCs w:val="22"/>
          <w:lang w:val="es-ES_tradnl" w:eastAsia="es-CO"/>
        </w:rPr>
        <w:t xml:space="preserve"> del </w:t>
      </w:r>
      <w:r w:rsidR="00FE103C">
        <w:rPr>
          <w:rFonts w:ascii="Arial Narrow" w:eastAsia="Calibri" w:hAnsi="Arial Narrow" w:cs="Arial Narrow"/>
          <w:sz w:val="22"/>
          <w:szCs w:val="22"/>
          <w:lang w:val="es-ES_tradnl" w:eastAsia="es-CO"/>
        </w:rPr>
        <w:t>área en u</w:t>
      </w:r>
      <w:r>
        <w:rPr>
          <w:rFonts w:ascii="Arial Narrow" w:eastAsia="Calibri" w:hAnsi="Arial Narrow" w:cs="Arial Narrow"/>
          <w:sz w:val="22"/>
          <w:szCs w:val="22"/>
          <w:lang w:val="es-ES_tradnl" w:eastAsia="es-CO"/>
        </w:rPr>
        <w:t xml:space="preserve">n escenario de </w:t>
      </w:r>
      <w:r w:rsidR="00FE103C">
        <w:rPr>
          <w:rFonts w:ascii="Arial Narrow" w:eastAsia="Calibri" w:hAnsi="Arial Narrow" w:cs="Arial Narrow"/>
          <w:sz w:val="22"/>
          <w:szCs w:val="22"/>
          <w:lang w:val="es-ES_tradnl" w:eastAsia="es-CO"/>
        </w:rPr>
        <w:t>10</w:t>
      </w:r>
      <w:r>
        <w:rPr>
          <w:rFonts w:ascii="Arial Narrow" w:eastAsia="Calibri" w:hAnsi="Arial Narrow" w:cs="Arial Narrow"/>
          <w:sz w:val="22"/>
          <w:szCs w:val="22"/>
          <w:lang w:val="es-ES_tradnl" w:eastAsia="es-CO"/>
        </w:rPr>
        <w:t xml:space="preserve"> años en términos de los </w:t>
      </w:r>
      <w:r w:rsidR="007F2648">
        <w:rPr>
          <w:rFonts w:ascii="Arial Narrow" w:eastAsia="Calibri" w:hAnsi="Arial Narrow" w:cs="Arial Narrow"/>
          <w:sz w:val="22"/>
          <w:szCs w:val="22"/>
          <w:lang w:val="es-ES_tradnl" w:eastAsia="es-CO"/>
        </w:rPr>
        <w:t xml:space="preserve">impactos </w:t>
      </w:r>
      <w:r>
        <w:rPr>
          <w:rFonts w:ascii="Arial Narrow" w:eastAsia="Calibri" w:hAnsi="Arial Narrow" w:cs="Arial Narrow"/>
          <w:sz w:val="22"/>
          <w:szCs w:val="22"/>
          <w:lang w:val="es-ES_tradnl" w:eastAsia="es-CO"/>
        </w:rPr>
        <w:t xml:space="preserve">deseados con el manejo del área protegida. A partir de las </w:t>
      </w:r>
      <w:r w:rsidRPr="004706E5">
        <w:rPr>
          <w:rFonts w:ascii="Arial Narrow" w:eastAsia="Calibri" w:hAnsi="Arial Narrow" w:cs="Arial Narrow"/>
          <w:i/>
          <w:sz w:val="22"/>
          <w:szCs w:val="22"/>
          <w:lang w:val="es-ES_tradnl" w:eastAsia="es-CO"/>
        </w:rPr>
        <w:t>medidas de manejo</w:t>
      </w:r>
      <w:r>
        <w:rPr>
          <w:rFonts w:ascii="Arial Narrow" w:eastAsia="Calibri" w:hAnsi="Arial Narrow" w:cs="Arial Narrow"/>
          <w:sz w:val="22"/>
          <w:szCs w:val="22"/>
          <w:lang w:val="es-ES_tradnl" w:eastAsia="es-CO"/>
        </w:rPr>
        <w:t xml:space="preserve"> definidas en el componente de ordenamiento, se establecieron los </w:t>
      </w:r>
      <w:r w:rsidRPr="004706E5">
        <w:rPr>
          <w:rFonts w:ascii="Arial Narrow" w:eastAsia="Calibri" w:hAnsi="Arial Narrow" w:cs="Arial Narrow"/>
          <w:i/>
          <w:sz w:val="22"/>
          <w:szCs w:val="22"/>
          <w:lang w:val="es-ES_tradnl" w:eastAsia="es-CO"/>
        </w:rPr>
        <w:t>objetivos de gestión</w:t>
      </w:r>
      <w:r>
        <w:rPr>
          <w:rFonts w:ascii="Arial Narrow" w:eastAsia="Calibri" w:hAnsi="Arial Narrow" w:cs="Arial Narrow"/>
          <w:sz w:val="22"/>
          <w:szCs w:val="22"/>
          <w:lang w:val="es-ES_tradnl" w:eastAsia="es-CO"/>
        </w:rPr>
        <w:t xml:space="preserve"> en términos de los resultados a alcanzar en un escenario de 5 años, los cuáles serán medibles y monitoreados a través de las </w:t>
      </w:r>
      <w:r w:rsidR="004706E5">
        <w:rPr>
          <w:rFonts w:ascii="Arial Narrow" w:eastAsia="Calibri" w:hAnsi="Arial Narrow" w:cs="Arial Narrow"/>
          <w:sz w:val="22"/>
          <w:szCs w:val="22"/>
          <w:lang w:val="es-ES_tradnl" w:eastAsia="es-CO"/>
        </w:rPr>
        <w:t>metas y las actividades, las cua</w:t>
      </w:r>
      <w:r>
        <w:rPr>
          <w:rFonts w:ascii="Arial Narrow" w:eastAsia="Calibri" w:hAnsi="Arial Narrow" w:cs="Arial Narrow"/>
          <w:sz w:val="22"/>
          <w:szCs w:val="22"/>
          <w:lang w:val="es-ES_tradnl" w:eastAsia="es-CO"/>
        </w:rPr>
        <w:t xml:space="preserve">les año a año formarán parte del Plan Operativo Anual del </w:t>
      </w:r>
      <w:r w:rsidR="00FE103C">
        <w:rPr>
          <w:rFonts w:ascii="Arial Narrow" w:eastAsia="Calibri" w:hAnsi="Arial Narrow" w:cs="Arial Narrow"/>
          <w:sz w:val="22"/>
          <w:szCs w:val="22"/>
          <w:lang w:val="es-ES_tradnl" w:eastAsia="es-CO"/>
        </w:rPr>
        <w:t>Parque</w:t>
      </w:r>
      <w:r>
        <w:rPr>
          <w:rFonts w:ascii="Arial Narrow" w:eastAsia="Calibri" w:hAnsi="Arial Narrow" w:cs="Arial Narrow"/>
          <w:sz w:val="22"/>
          <w:szCs w:val="22"/>
          <w:lang w:val="es-ES_tradnl" w:eastAsia="es-CO"/>
        </w:rPr>
        <w:t>, garantizando así un seguimiento permanente a este componente.</w:t>
      </w:r>
    </w:p>
    <w:p w14:paraId="59382A5E" w14:textId="77777777" w:rsidR="00372C4A" w:rsidRDefault="00372C4A" w:rsidP="00AD3BAC">
      <w:pPr>
        <w:widowControl w:val="0"/>
        <w:autoSpaceDE w:val="0"/>
        <w:adjustRightInd w:val="0"/>
        <w:jc w:val="both"/>
        <w:textAlignment w:val="auto"/>
        <w:rPr>
          <w:rFonts w:ascii="Arial Narrow" w:eastAsia="Calibri" w:hAnsi="Arial Narrow" w:cs="Arial Narrow"/>
          <w:sz w:val="22"/>
          <w:szCs w:val="22"/>
          <w:lang w:val="es-ES_tradnl" w:eastAsia="es-CO"/>
        </w:rPr>
      </w:pPr>
      <w:bookmarkStart w:id="0" w:name="_GoBack"/>
      <w:bookmarkEnd w:id="0"/>
    </w:p>
    <w:p w14:paraId="6D64F3D2" w14:textId="7DF5AE0B" w:rsidR="00606373" w:rsidRPr="00606373" w:rsidRDefault="00372C4A" w:rsidP="00AD3BAC">
      <w:pPr>
        <w:pStyle w:val="NormalWeb"/>
        <w:spacing w:before="0" w:after="0"/>
        <w:jc w:val="both"/>
        <w:rPr>
          <w:rFonts w:ascii="Arial Narrow" w:hAnsi="Arial Narrow" w:cs="Arial"/>
          <w:bCs/>
          <w:sz w:val="22"/>
          <w:szCs w:val="22"/>
        </w:rPr>
      </w:pPr>
      <w:r w:rsidRPr="00606373">
        <w:rPr>
          <w:rFonts w:ascii="Arial Narrow" w:hAnsi="Arial Narrow" w:cs="Arial Narrow"/>
          <w:sz w:val="22"/>
          <w:szCs w:val="22"/>
          <w:lang w:val="es-ES_tradnl" w:eastAsia="es-CO"/>
        </w:rPr>
        <w:t xml:space="preserve">Que la presente Resolución </w:t>
      </w:r>
      <w:r w:rsidR="00606373">
        <w:rPr>
          <w:rFonts w:ascii="Arial Narrow" w:hAnsi="Arial Narrow" w:cs="Arial"/>
          <w:bCs/>
          <w:sz w:val="22"/>
          <w:szCs w:val="22"/>
        </w:rPr>
        <w:t xml:space="preserve">fue publicada </w:t>
      </w:r>
      <w:r w:rsidR="00606373" w:rsidRPr="00606373">
        <w:rPr>
          <w:rFonts w:ascii="Arial Narrow" w:hAnsi="Arial Narrow" w:cs="Arial"/>
          <w:bCs/>
          <w:sz w:val="22"/>
          <w:szCs w:val="22"/>
        </w:rPr>
        <w:t xml:space="preserve">en la página web de Parques Nacionales Naturales de Colombia, en cumplimiento de lo establecido en el numeral 8 del artículo 8 de la Ley 1437 de 2011, desde </w:t>
      </w:r>
      <w:r w:rsidR="00606373" w:rsidRPr="009C54A5">
        <w:rPr>
          <w:rFonts w:ascii="Arial Narrow" w:hAnsi="Arial Narrow" w:cs="Arial"/>
          <w:bCs/>
          <w:sz w:val="22"/>
          <w:szCs w:val="22"/>
        </w:rPr>
        <w:t>el día</w:t>
      </w:r>
      <w:r w:rsidR="009C54A5">
        <w:rPr>
          <w:rFonts w:ascii="Arial Narrow" w:hAnsi="Arial Narrow" w:cs="Arial"/>
          <w:bCs/>
          <w:sz w:val="22"/>
          <w:szCs w:val="22"/>
        </w:rPr>
        <w:t>16 de marzo hasta el día 5 de abril de 2017.</w:t>
      </w:r>
    </w:p>
    <w:p w14:paraId="5ABE46F7" w14:textId="19A23C73" w:rsidR="00372C4A" w:rsidRDefault="00372C4A" w:rsidP="00AD3BAC">
      <w:pPr>
        <w:widowControl w:val="0"/>
        <w:autoSpaceDE w:val="0"/>
        <w:adjustRightInd w:val="0"/>
        <w:jc w:val="both"/>
        <w:textAlignment w:val="auto"/>
        <w:rPr>
          <w:rFonts w:ascii="Arial Narrow" w:eastAsia="Calibri" w:hAnsi="Arial Narrow" w:cs="Arial Narrow"/>
          <w:sz w:val="22"/>
          <w:szCs w:val="22"/>
          <w:lang w:val="es-ES_tradnl" w:eastAsia="es-CO"/>
        </w:rPr>
      </w:pPr>
    </w:p>
    <w:p w14:paraId="03F56F4E" w14:textId="77777777" w:rsidR="0067477C" w:rsidRDefault="0067477C" w:rsidP="00F02643">
      <w:pPr>
        <w:widowControl w:val="0"/>
        <w:autoSpaceDE w:val="0"/>
        <w:adjustRightInd w:val="0"/>
        <w:spacing w:before="120"/>
        <w:jc w:val="both"/>
        <w:textAlignment w:val="auto"/>
        <w:rPr>
          <w:rFonts w:eastAsia="Calibri"/>
          <w:sz w:val="28"/>
          <w:szCs w:val="28"/>
          <w:lang w:val="es-ES_tradnl" w:eastAsia="es-CO"/>
        </w:rPr>
      </w:pPr>
      <w:r>
        <w:rPr>
          <w:rFonts w:ascii="Arial Narrow" w:eastAsia="Calibri" w:hAnsi="Arial Narrow" w:cs="Arial Narrow"/>
          <w:sz w:val="22"/>
          <w:szCs w:val="22"/>
          <w:lang w:val="es-ES_tradnl" w:eastAsia="es-CO"/>
        </w:rPr>
        <w:t>Que en mérito de lo expuesto,</w:t>
      </w:r>
      <w:r>
        <w:rPr>
          <w:rFonts w:ascii="Arial Narrow" w:eastAsia="Calibri" w:hAnsi="Arial Narrow" w:cs="Arial Narrow"/>
          <w:color w:val="000000"/>
          <w:sz w:val="22"/>
          <w:szCs w:val="22"/>
          <w:lang w:val="es-ES_tradnl" w:eastAsia="es-CO"/>
        </w:rPr>
        <w:t xml:space="preserve"> </w:t>
      </w:r>
      <w:r>
        <w:rPr>
          <w:rFonts w:ascii="Arial Narrow" w:eastAsia="Calibri" w:hAnsi="Arial Narrow" w:cs="Arial Narrow"/>
          <w:color w:val="000000"/>
          <w:sz w:val="22"/>
          <w:szCs w:val="22"/>
          <w:lang w:val="es-ES_tradnl" w:eastAsia="es-CO"/>
        </w:rPr>
        <w:tab/>
      </w:r>
    </w:p>
    <w:p w14:paraId="79BBB982" w14:textId="77777777" w:rsidR="0067477C" w:rsidRDefault="0067477C" w:rsidP="00F02643">
      <w:pPr>
        <w:widowControl w:val="0"/>
        <w:autoSpaceDE w:val="0"/>
        <w:adjustRightInd w:val="0"/>
        <w:spacing w:before="120"/>
        <w:jc w:val="center"/>
        <w:textAlignment w:val="auto"/>
        <w:rPr>
          <w:rFonts w:ascii="Arial Narrow" w:eastAsia="Calibri" w:hAnsi="Arial Narrow" w:cs="Arial Narrow"/>
          <w:b/>
          <w:bCs/>
          <w:sz w:val="22"/>
          <w:szCs w:val="22"/>
          <w:lang w:val="es-ES_tradnl" w:eastAsia="es-CO"/>
        </w:rPr>
      </w:pPr>
    </w:p>
    <w:p w14:paraId="31C89694" w14:textId="77777777" w:rsidR="0067477C" w:rsidRDefault="0067477C" w:rsidP="00F02643">
      <w:pPr>
        <w:widowControl w:val="0"/>
        <w:autoSpaceDE w:val="0"/>
        <w:adjustRightInd w:val="0"/>
        <w:spacing w:before="120"/>
        <w:jc w:val="center"/>
        <w:textAlignment w:val="auto"/>
        <w:rPr>
          <w:rFonts w:ascii="Arial Narrow" w:eastAsia="Calibri" w:hAnsi="Arial Narrow" w:cs="Arial Narrow"/>
          <w:b/>
          <w:bCs/>
          <w:sz w:val="22"/>
          <w:szCs w:val="22"/>
          <w:lang w:val="es-ES_tradnl" w:eastAsia="es-CO"/>
        </w:rPr>
      </w:pPr>
      <w:r>
        <w:rPr>
          <w:rFonts w:ascii="Arial Narrow" w:eastAsia="Calibri" w:hAnsi="Arial Narrow" w:cs="Arial Narrow"/>
          <w:b/>
          <w:bCs/>
          <w:sz w:val="22"/>
          <w:szCs w:val="22"/>
          <w:lang w:val="es-ES_tradnl" w:eastAsia="es-CO"/>
        </w:rPr>
        <w:t>R E S U E L V E:</w:t>
      </w:r>
    </w:p>
    <w:p w14:paraId="77458A66" w14:textId="77777777" w:rsidR="0067477C" w:rsidRDefault="0067477C" w:rsidP="00F02643">
      <w:pPr>
        <w:widowControl w:val="0"/>
        <w:autoSpaceDE w:val="0"/>
        <w:adjustRightInd w:val="0"/>
        <w:spacing w:before="120"/>
        <w:jc w:val="center"/>
        <w:textAlignment w:val="auto"/>
        <w:rPr>
          <w:rFonts w:ascii="Arial Narrow" w:eastAsia="Calibri" w:hAnsi="Arial Narrow" w:cs="Arial Narrow"/>
          <w:b/>
          <w:bCs/>
          <w:sz w:val="22"/>
          <w:szCs w:val="22"/>
          <w:lang w:val="es-ES_tradnl" w:eastAsia="es-CO"/>
        </w:rPr>
      </w:pPr>
    </w:p>
    <w:p w14:paraId="41DB54B4" w14:textId="501AA42E" w:rsidR="0067477C" w:rsidRDefault="0067477C" w:rsidP="00F02643">
      <w:pPr>
        <w:widowControl w:val="0"/>
        <w:tabs>
          <w:tab w:val="left" w:pos="8460"/>
          <w:tab w:val="left" w:pos="9180"/>
        </w:tabs>
        <w:autoSpaceDE w:val="0"/>
        <w:adjustRightInd w:val="0"/>
        <w:spacing w:before="120"/>
        <w:jc w:val="both"/>
        <w:textAlignment w:val="auto"/>
        <w:rPr>
          <w:rFonts w:eastAsia="Calibri"/>
          <w:lang w:val="es-ES_tradnl" w:eastAsia="es-CO"/>
        </w:rPr>
      </w:pPr>
      <w:r>
        <w:rPr>
          <w:rFonts w:ascii="Arial Narrow" w:eastAsia="Calibri" w:hAnsi="Arial Narrow" w:cs="Arial Narrow"/>
          <w:b/>
          <w:bCs/>
          <w:sz w:val="22"/>
          <w:szCs w:val="22"/>
          <w:lang w:val="es-ES_tradnl" w:eastAsia="es-CO"/>
        </w:rPr>
        <w:t>ARTÍCULO PRIMERO: OBJETO.-</w:t>
      </w:r>
      <w:r>
        <w:rPr>
          <w:rFonts w:ascii="Arial Narrow" w:eastAsia="Calibri" w:hAnsi="Arial Narrow" w:cs="Arial Narrow"/>
          <w:sz w:val="22"/>
          <w:szCs w:val="22"/>
          <w:lang w:val="es-ES_tradnl" w:eastAsia="es-CO"/>
        </w:rPr>
        <w:t xml:space="preserve">  </w:t>
      </w:r>
      <w:r w:rsidR="00AA1F50" w:rsidRPr="00AA1F50">
        <w:rPr>
          <w:rFonts w:ascii="Arial Narrow" w:eastAsia="Calibri" w:hAnsi="Arial Narrow" w:cs="Arial Narrow"/>
          <w:sz w:val="22"/>
          <w:szCs w:val="22"/>
          <w:lang w:val="es-ES_tradnl" w:eastAsia="es-CO"/>
        </w:rPr>
        <w:t>La presente Resolución tiene por objeto</w:t>
      </w:r>
      <w:r w:rsidR="00E10C63">
        <w:rPr>
          <w:rFonts w:ascii="Arial Narrow" w:eastAsia="Calibri" w:hAnsi="Arial Narrow" w:cs="Arial Narrow"/>
          <w:sz w:val="22"/>
          <w:szCs w:val="22"/>
          <w:lang w:val="es-ES_tradnl" w:eastAsia="es-CO"/>
        </w:rPr>
        <w:t xml:space="preserve"> adoptar el Plan de Manejo del </w:t>
      </w:r>
      <w:r w:rsidR="00AA1F50" w:rsidRPr="00AA1F50">
        <w:rPr>
          <w:rFonts w:ascii="Arial Narrow" w:eastAsia="Calibri" w:hAnsi="Arial Narrow" w:cs="Arial Narrow"/>
          <w:sz w:val="22"/>
          <w:szCs w:val="22"/>
          <w:lang w:val="es-ES_tradnl" w:eastAsia="es-CO"/>
        </w:rPr>
        <w:t xml:space="preserve">Parque Nacional Natural </w:t>
      </w:r>
      <w:proofErr w:type="spellStart"/>
      <w:r w:rsidR="00AA1F50" w:rsidRPr="00AA1F50">
        <w:rPr>
          <w:rFonts w:ascii="Arial Narrow" w:eastAsia="Calibri" w:hAnsi="Arial Narrow" w:cs="Arial Narrow"/>
          <w:sz w:val="22"/>
          <w:szCs w:val="22"/>
          <w:lang w:val="es-ES_tradnl" w:eastAsia="es-CO"/>
        </w:rPr>
        <w:t>Chingaza</w:t>
      </w:r>
      <w:proofErr w:type="spellEnd"/>
      <w:r w:rsidR="00AA1F50" w:rsidRPr="00AA1F50">
        <w:rPr>
          <w:rFonts w:ascii="Arial Narrow" w:eastAsia="Calibri" w:hAnsi="Arial Narrow" w:cs="Arial Narrow"/>
          <w:sz w:val="22"/>
          <w:szCs w:val="22"/>
          <w:lang w:val="es-ES_tradnl" w:eastAsia="es-CO"/>
        </w:rPr>
        <w:t>, el cual hace parte integral de la presente Resolución.</w:t>
      </w:r>
    </w:p>
    <w:p w14:paraId="0E23BD02" w14:textId="29195540" w:rsidR="0067477C" w:rsidRDefault="004706E5" w:rsidP="00F02643">
      <w:pPr>
        <w:widowControl w:val="0"/>
        <w:tabs>
          <w:tab w:val="left" w:pos="8460"/>
          <w:tab w:val="left" w:pos="9180"/>
        </w:tabs>
        <w:autoSpaceDE w:val="0"/>
        <w:adjustRightInd w:val="0"/>
        <w:spacing w:before="120"/>
        <w:jc w:val="both"/>
        <w:textAlignment w:val="auto"/>
        <w:rPr>
          <w:rFonts w:ascii="Arial Narrow" w:eastAsia="Calibri" w:hAnsi="Arial Narrow" w:cs="Arial Narrow"/>
          <w:sz w:val="22"/>
          <w:szCs w:val="22"/>
          <w:lang w:val="es-ES_tradnl" w:eastAsia="es-CO"/>
        </w:rPr>
      </w:pPr>
      <w:r>
        <w:rPr>
          <w:rFonts w:ascii="Arial Narrow" w:eastAsia="Calibri" w:hAnsi="Arial Narrow" w:cs="Arial Narrow"/>
          <w:b/>
          <w:bCs/>
          <w:sz w:val="22"/>
          <w:szCs w:val="22"/>
          <w:lang w:val="es-ES_tradnl" w:eastAsia="es-CO"/>
        </w:rPr>
        <w:t>PARÁGRAFO</w:t>
      </w:r>
      <w:r>
        <w:rPr>
          <w:rFonts w:ascii="Arial Narrow" w:eastAsia="Calibri" w:hAnsi="Arial Narrow" w:cs="Arial Narrow"/>
          <w:sz w:val="22"/>
          <w:szCs w:val="22"/>
          <w:lang w:val="es-ES_tradnl" w:eastAsia="es-CO"/>
        </w:rPr>
        <w:t xml:space="preserve">: </w:t>
      </w:r>
      <w:r w:rsidR="0019677B">
        <w:rPr>
          <w:rFonts w:ascii="Arial Narrow" w:eastAsia="Calibri" w:hAnsi="Arial Narrow" w:cs="Arial Narrow"/>
          <w:sz w:val="22"/>
          <w:szCs w:val="22"/>
          <w:lang w:val="es-ES_tradnl" w:eastAsia="es-CO"/>
        </w:rPr>
        <w:t>La versión oficial reposará</w:t>
      </w:r>
      <w:r w:rsidR="0067477C">
        <w:rPr>
          <w:rFonts w:ascii="Arial Narrow" w:eastAsia="Calibri" w:hAnsi="Arial Narrow" w:cs="Arial Narrow"/>
          <w:sz w:val="22"/>
          <w:szCs w:val="22"/>
          <w:lang w:val="es-ES_tradnl" w:eastAsia="es-CO"/>
        </w:rPr>
        <w:t xml:space="preserve"> en la Subdirec</w:t>
      </w:r>
      <w:r>
        <w:rPr>
          <w:rFonts w:ascii="Arial Narrow" w:eastAsia="Calibri" w:hAnsi="Arial Narrow" w:cs="Arial Narrow"/>
          <w:sz w:val="22"/>
          <w:szCs w:val="22"/>
          <w:lang w:val="es-ES_tradnl" w:eastAsia="es-CO"/>
        </w:rPr>
        <w:t>ción de Gestión y</w:t>
      </w:r>
      <w:r w:rsidR="0067477C">
        <w:rPr>
          <w:rFonts w:ascii="Arial Narrow" w:eastAsia="Calibri" w:hAnsi="Arial Narrow" w:cs="Arial Narrow"/>
          <w:sz w:val="22"/>
          <w:szCs w:val="22"/>
          <w:lang w:val="es-ES_tradnl" w:eastAsia="es-CO"/>
        </w:rPr>
        <w:t xml:space="preserve"> Manejo de Áreas Protegidas, a cargo del Grupo de Planeación del Manejo. </w:t>
      </w:r>
    </w:p>
    <w:p w14:paraId="0C16B904" w14:textId="40B52B4E" w:rsidR="0067477C" w:rsidRDefault="0067477C" w:rsidP="00F02643">
      <w:pPr>
        <w:widowControl w:val="0"/>
        <w:tabs>
          <w:tab w:val="left" w:pos="8460"/>
          <w:tab w:val="left" w:pos="9180"/>
        </w:tabs>
        <w:autoSpaceDE w:val="0"/>
        <w:adjustRightInd w:val="0"/>
        <w:spacing w:before="120"/>
        <w:jc w:val="both"/>
        <w:textAlignment w:val="auto"/>
        <w:rPr>
          <w:rFonts w:eastAsia="Calibri"/>
          <w:lang w:val="es-ES_tradnl" w:eastAsia="es-CO"/>
        </w:rPr>
      </w:pPr>
      <w:r>
        <w:rPr>
          <w:rFonts w:ascii="Arial Narrow" w:eastAsia="Calibri" w:hAnsi="Arial Narrow" w:cs="Arial Narrow"/>
          <w:b/>
          <w:bCs/>
          <w:sz w:val="22"/>
          <w:szCs w:val="22"/>
          <w:lang w:val="es-ES_tradnl" w:eastAsia="es-CO"/>
        </w:rPr>
        <w:t>ART</w:t>
      </w:r>
      <w:r w:rsidR="00BE647E">
        <w:rPr>
          <w:rFonts w:ascii="Arial Narrow" w:eastAsia="Calibri" w:hAnsi="Arial Narrow" w:cs="Arial Narrow"/>
          <w:b/>
          <w:bCs/>
          <w:sz w:val="22"/>
          <w:szCs w:val="22"/>
          <w:lang w:val="es-ES_tradnl" w:eastAsia="es-CO"/>
        </w:rPr>
        <w:t>Í</w:t>
      </w:r>
      <w:r w:rsidR="00105DE5">
        <w:rPr>
          <w:rFonts w:ascii="Arial Narrow" w:eastAsia="Calibri" w:hAnsi="Arial Narrow" w:cs="Arial Narrow"/>
          <w:b/>
          <w:bCs/>
          <w:sz w:val="22"/>
          <w:szCs w:val="22"/>
          <w:lang w:val="es-ES_tradnl" w:eastAsia="es-CO"/>
        </w:rPr>
        <w:t>CULO SEGUNDO: ALCANCE.-</w:t>
      </w:r>
      <w:r>
        <w:rPr>
          <w:rFonts w:ascii="Arial Narrow" w:eastAsia="Calibri" w:hAnsi="Arial Narrow" w:cs="Arial Narrow"/>
          <w:b/>
          <w:bCs/>
          <w:sz w:val="22"/>
          <w:szCs w:val="22"/>
          <w:lang w:val="es-ES_tradnl" w:eastAsia="es-CO"/>
        </w:rPr>
        <w:t xml:space="preserve"> </w:t>
      </w:r>
      <w:r>
        <w:rPr>
          <w:rFonts w:ascii="Arial Narrow" w:eastAsia="Calibri" w:hAnsi="Arial Narrow" w:cs="Arial Narrow"/>
          <w:sz w:val="22"/>
          <w:szCs w:val="22"/>
          <w:lang w:val="es-ES_tradnl" w:eastAsia="es-CO"/>
        </w:rPr>
        <w:t xml:space="preserve"> El Plan de Manejo del</w:t>
      </w:r>
      <w:r w:rsidR="004706E5">
        <w:rPr>
          <w:rFonts w:ascii="Arial Narrow" w:eastAsia="Calibri" w:hAnsi="Arial Narrow" w:cs="Arial Narrow"/>
          <w:sz w:val="22"/>
          <w:szCs w:val="22"/>
          <w:lang w:val="es-ES_tradnl" w:eastAsia="es-CO"/>
        </w:rPr>
        <w:t xml:space="preserve"> Parque Nacional Natural </w:t>
      </w:r>
      <w:proofErr w:type="spellStart"/>
      <w:r w:rsidR="00AA1F50">
        <w:rPr>
          <w:rFonts w:ascii="Arial Narrow" w:eastAsia="Calibri" w:hAnsi="Arial Narrow" w:cs="Arial Narrow"/>
          <w:sz w:val="22"/>
          <w:szCs w:val="22"/>
          <w:lang w:val="es-ES_tradnl" w:eastAsia="es-CO"/>
        </w:rPr>
        <w:t>Chingaza</w:t>
      </w:r>
      <w:proofErr w:type="spellEnd"/>
      <w:r w:rsidR="00B8390F">
        <w:rPr>
          <w:rFonts w:ascii="Arial Narrow" w:eastAsia="Calibri" w:hAnsi="Arial Narrow" w:cs="Arial Narrow"/>
          <w:sz w:val="22"/>
          <w:szCs w:val="22"/>
          <w:lang w:val="es-ES_tradnl" w:eastAsia="es-CO"/>
        </w:rPr>
        <w:t xml:space="preserve"> </w:t>
      </w:r>
      <w:r w:rsidR="00524D60">
        <w:rPr>
          <w:rFonts w:ascii="Arial Narrow" w:eastAsia="Calibri" w:hAnsi="Arial Narrow" w:cs="Arial Narrow"/>
          <w:sz w:val="22"/>
          <w:szCs w:val="22"/>
          <w:lang w:val="es-ES_tradnl" w:eastAsia="es-CO"/>
        </w:rPr>
        <w:t>representa</w:t>
      </w:r>
      <w:r w:rsidR="0019677B">
        <w:rPr>
          <w:rFonts w:ascii="Arial Narrow" w:eastAsia="Calibri" w:hAnsi="Arial Narrow" w:cs="Arial Narrow"/>
          <w:sz w:val="22"/>
          <w:szCs w:val="22"/>
          <w:lang w:val="es-ES_tradnl" w:eastAsia="es-CO"/>
        </w:rPr>
        <w:t xml:space="preserve"> el principal </w:t>
      </w:r>
      <w:r>
        <w:rPr>
          <w:rFonts w:ascii="Arial Narrow" w:eastAsia="Calibri" w:hAnsi="Arial Narrow" w:cs="Arial Narrow"/>
          <w:sz w:val="22"/>
          <w:szCs w:val="22"/>
          <w:lang w:val="es-ES_tradnl" w:eastAsia="es-CO"/>
        </w:rPr>
        <w:t>instrumento de planificación para el desarrollo, interpretación, conservación, protección, uso y mane</w:t>
      </w:r>
      <w:r w:rsidR="00B8390F">
        <w:rPr>
          <w:rFonts w:ascii="Arial Narrow" w:eastAsia="Calibri" w:hAnsi="Arial Narrow" w:cs="Arial Narrow"/>
          <w:sz w:val="22"/>
          <w:szCs w:val="22"/>
          <w:lang w:val="es-ES_tradnl" w:eastAsia="es-CO"/>
        </w:rPr>
        <w:t>j</w:t>
      </w:r>
      <w:r>
        <w:rPr>
          <w:rFonts w:ascii="Arial Narrow" w:eastAsia="Calibri" w:hAnsi="Arial Narrow" w:cs="Arial Narrow"/>
          <w:sz w:val="22"/>
          <w:szCs w:val="22"/>
          <w:lang w:val="es-ES_tradnl" w:eastAsia="es-CO"/>
        </w:rPr>
        <w:t>o del área protegida que orienta la gestión de Parques Na</w:t>
      </w:r>
      <w:r w:rsidR="004706E5">
        <w:rPr>
          <w:rFonts w:ascii="Arial Narrow" w:eastAsia="Calibri" w:hAnsi="Arial Narrow" w:cs="Arial Narrow"/>
          <w:sz w:val="22"/>
          <w:szCs w:val="22"/>
          <w:lang w:val="es-ES_tradnl" w:eastAsia="es-CO"/>
        </w:rPr>
        <w:t xml:space="preserve">cionales Naturales de Colombia, y constituye determinante ambiental o </w:t>
      </w:r>
      <w:r w:rsidR="00524D60">
        <w:rPr>
          <w:rFonts w:ascii="Arial Narrow" w:eastAsia="Calibri" w:hAnsi="Arial Narrow" w:cs="Arial Narrow"/>
          <w:sz w:val="22"/>
          <w:szCs w:val="22"/>
          <w:lang w:val="es-ES_tradnl" w:eastAsia="es-CO"/>
        </w:rPr>
        <w:t>norma de superior jerarquía en los términos del artículo 10 de la Ley 388 de 1997 y artículo 19 del Decreto 2372 de 2010 compilado en el Decreto</w:t>
      </w:r>
      <w:r w:rsidR="00524D60" w:rsidRPr="00524D60">
        <w:rPr>
          <w:rFonts w:ascii="Arial Narrow" w:eastAsia="Calibri" w:hAnsi="Arial Narrow" w:cs="Arial Narrow"/>
          <w:color w:val="000000"/>
          <w:sz w:val="22"/>
          <w:szCs w:val="22"/>
          <w:lang w:val="es-ES_tradnl" w:eastAsia="es-CO"/>
        </w:rPr>
        <w:t xml:space="preserve"> </w:t>
      </w:r>
      <w:r w:rsidR="00524D60">
        <w:rPr>
          <w:rFonts w:ascii="Arial Narrow" w:eastAsia="Calibri" w:hAnsi="Arial Narrow" w:cs="Arial Narrow"/>
          <w:color w:val="000000"/>
          <w:sz w:val="22"/>
          <w:szCs w:val="22"/>
          <w:lang w:val="es-ES_tradnl" w:eastAsia="es-CO"/>
        </w:rPr>
        <w:t>Único 1076 de 2015 (artículo 2.2.2.1.2.10).</w:t>
      </w:r>
      <w:r w:rsidR="00524D60">
        <w:rPr>
          <w:rFonts w:ascii="Arial Narrow" w:eastAsia="Calibri" w:hAnsi="Arial Narrow" w:cs="Arial Narrow"/>
          <w:sz w:val="22"/>
          <w:szCs w:val="22"/>
          <w:lang w:val="es-ES_tradnl" w:eastAsia="es-CO"/>
        </w:rPr>
        <w:t xml:space="preserve"> </w:t>
      </w:r>
    </w:p>
    <w:p w14:paraId="6865CCC7" w14:textId="05258513" w:rsidR="00AA1F50" w:rsidRDefault="00BE647E" w:rsidP="00F02643">
      <w:pPr>
        <w:widowControl w:val="0"/>
        <w:tabs>
          <w:tab w:val="left" w:pos="8460"/>
          <w:tab w:val="left" w:pos="9180"/>
        </w:tabs>
        <w:autoSpaceDE w:val="0"/>
        <w:adjustRightInd w:val="0"/>
        <w:spacing w:before="120"/>
        <w:jc w:val="both"/>
        <w:textAlignment w:val="auto"/>
        <w:rPr>
          <w:rFonts w:ascii="Arial Narrow" w:eastAsia="Calibri" w:hAnsi="Arial Narrow" w:cs="Arial Narrow"/>
          <w:bCs/>
          <w:sz w:val="22"/>
          <w:szCs w:val="22"/>
          <w:lang w:val="es-ES_tradnl" w:eastAsia="es-CO"/>
        </w:rPr>
      </w:pPr>
      <w:r>
        <w:rPr>
          <w:rFonts w:ascii="Arial Narrow" w:eastAsia="Calibri" w:hAnsi="Arial Narrow" w:cs="Arial Narrow"/>
          <w:b/>
          <w:bCs/>
          <w:sz w:val="22"/>
          <w:szCs w:val="22"/>
          <w:lang w:val="es-ES_tradnl" w:eastAsia="es-CO"/>
        </w:rPr>
        <w:t>ARTÍCULO</w:t>
      </w:r>
      <w:r w:rsidR="00950FB1">
        <w:rPr>
          <w:rFonts w:ascii="Arial Narrow" w:eastAsia="Calibri" w:hAnsi="Arial Narrow" w:cs="Arial Narrow"/>
          <w:b/>
          <w:bCs/>
          <w:sz w:val="22"/>
          <w:szCs w:val="22"/>
          <w:lang w:val="es-ES_tradnl" w:eastAsia="es-CO"/>
        </w:rPr>
        <w:t xml:space="preserve"> TERCERO</w:t>
      </w:r>
      <w:r w:rsidR="00105DE5">
        <w:rPr>
          <w:rFonts w:ascii="Arial Narrow" w:eastAsia="Calibri" w:hAnsi="Arial Narrow" w:cs="Arial Narrow"/>
          <w:b/>
          <w:bCs/>
          <w:sz w:val="22"/>
          <w:szCs w:val="22"/>
          <w:lang w:val="es-ES_tradnl" w:eastAsia="es-CO"/>
        </w:rPr>
        <w:t xml:space="preserve">: </w:t>
      </w:r>
      <w:r w:rsidR="00AA1F50">
        <w:rPr>
          <w:rFonts w:ascii="Arial Narrow" w:eastAsia="Calibri" w:hAnsi="Arial Narrow" w:cs="Arial Narrow"/>
          <w:b/>
          <w:bCs/>
          <w:sz w:val="22"/>
          <w:szCs w:val="22"/>
          <w:lang w:val="es-ES_tradnl" w:eastAsia="es-CO"/>
        </w:rPr>
        <w:t xml:space="preserve">OBJETIVOS DE CONSERVACIÓN.- </w:t>
      </w:r>
      <w:r w:rsidR="00AA1F50">
        <w:rPr>
          <w:rFonts w:ascii="Arial Narrow" w:eastAsia="Calibri" w:hAnsi="Arial Narrow" w:cs="Arial Narrow"/>
          <w:bCs/>
          <w:sz w:val="22"/>
          <w:szCs w:val="22"/>
          <w:lang w:val="es-ES_tradnl" w:eastAsia="es-CO"/>
        </w:rPr>
        <w:t xml:space="preserve">Los Objetivos de Conservación para el Parque Nacional Natural </w:t>
      </w:r>
      <w:proofErr w:type="spellStart"/>
      <w:r w:rsidR="00AA1F50">
        <w:rPr>
          <w:rFonts w:ascii="Arial Narrow" w:eastAsia="Calibri" w:hAnsi="Arial Narrow" w:cs="Arial Narrow"/>
          <w:bCs/>
          <w:sz w:val="22"/>
          <w:szCs w:val="22"/>
          <w:lang w:val="es-ES_tradnl" w:eastAsia="es-CO"/>
        </w:rPr>
        <w:t>Chingaza</w:t>
      </w:r>
      <w:proofErr w:type="spellEnd"/>
      <w:r w:rsidR="00AA1F50">
        <w:rPr>
          <w:rFonts w:ascii="Arial Narrow" w:eastAsia="Calibri" w:hAnsi="Arial Narrow" w:cs="Arial Narrow"/>
          <w:bCs/>
          <w:sz w:val="22"/>
          <w:szCs w:val="22"/>
          <w:lang w:val="es-ES_tradnl" w:eastAsia="es-CO"/>
        </w:rPr>
        <w:t xml:space="preserve"> son los siguientes:</w:t>
      </w:r>
    </w:p>
    <w:p w14:paraId="246DE19C" w14:textId="77777777" w:rsidR="00AA1F50" w:rsidRDefault="00AA1F50" w:rsidP="00F02643">
      <w:pPr>
        <w:widowControl w:val="0"/>
        <w:tabs>
          <w:tab w:val="left" w:pos="8460"/>
          <w:tab w:val="left" w:pos="9180"/>
        </w:tabs>
        <w:autoSpaceDE w:val="0"/>
        <w:adjustRightInd w:val="0"/>
        <w:spacing w:before="120"/>
        <w:jc w:val="both"/>
        <w:textAlignment w:val="auto"/>
        <w:rPr>
          <w:rFonts w:ascii="Arial Narrow" w:eastAsia="Calibri" w:hAnsi="Arial Narrow" w:cs="Arial Narrow"/>
          <w:bCs/>
          <w:sz w:val="22"/>
          <w:szCs w:val="22"/>
          <w:lang w:val="es-ES_tradnl" w:eastAsia="es-CO"/>
        </w:rPr>
      </w:pPr>
    </w:p>
    <w:p w14:paraId="6DAA6C64" w14:textId="508AAD93" w:rsidR="00AA1F50" w:rsidRPr="00AD3BAC" w:rsidRDefault="00AA1F50" w:rsidP="00420D40">
      <w:pPr>
        <w:pStyle w:val="Prrafodelista"/>
        <w:widowControl w:val="0"/>
        <w:numPr>
          <w:ilvl w:val="0"/>
          <w:numId w:val="2"/>
        </w:numPr>
        <w:tabs>
          <w:tab w:val="left" w:pos="8460"/>
          <w:tab w:val="left" w:pos="9180"/>
        </w:tabs>
        <w:autoSpaceDE w:val="0"/>
        <w:adjustRightInd w:val="0"/>
        <w:spacing w:before="120"/>
        <w:jc w:val="both"/>
        <w:textAlignment w:val="auto"/>
        <w:rPr>
          <w:rFonts w:ascii="Arial Narrow" w:eastAsia="Calibri" w:hAnsi="Arial Narrow" w:cs="Arial Narrow"/>
          <w:bCs/>
          <w:sz w:val="22"/>
          <w:szCs w:val="22"/>
          <w:lang w:val="es-ES_tradnl" w:eastAsia="es-CO"/>
        </w:rPr>
      </w:pPr>
      <w:r w:rsidRPr="00D15D24">
        <w:rPr>
          <w:rFonts w:ascii="Arial Narrow" w:eastAsia="Calibri" w:hAnsi="Arial Narrow" w:cs="Arial Narrow"/>
          <w:bCs/>
          <w:sz w:val="22"/>
          <w:szCs w:val="22"/>
          <w:lang w:val="es-ES_tradnl" w:eastAsia="es-CO"/>
        </w:rPr>
        <w:t xml:space="preserve">Contribuir en el mejoramiento de la </w:t>
      </w:r>
      <w:r w:rsidR="00E10C63">
        <w:rPr>
          <w:rFonts w:ascii="Arial Narrow" w:eastAsia="Calibri" w:hAnsi="Arial Narrow" w:cs="Arial Narrow"/>
          <w:bCs/>
          <w:sz w:val="22"/>
          <w:szCs w:val="22"/>
          <w:lang w:val="es-ES_tradnl" w:eastAsia="es-CO"/>
        </w:rPr>
        <w:t xml:space="preserve">continuidad de los ecosistemas Andino – </w:t>
      </w:r>
      <w:proofErr w:type="spellStart"/>
      <w:r w:rsidR="00E10C63">
        <w:rPr>
          <w:rFonts w:ascii="Arial Narrow" w:eastAsia="Calibri" w:hAnsi="Arial Narrow" w:cs="Arial Narrow"/>
          <w:bCs/>
          <w:sz w:val="22"/>
          <w:szCs w:val="22"/>
          <w:lang w:val="es-ES_tradnl" w:eastAsia="es-CO"/>
        </w:rPr>
        <w:t>O</w:t>
      </w:r>
      <w:r w:rsidRPr="00D15D24">
        <w:rPr>
          <w:rFonts w:ascii="Arial Narrow" w:eastAsia="Calibri" w:hAnsi="Arial Narrow" w:cs="Arial Narrow"/>
          <w:bCs/>
          <w:sz w:val="22"/>
          <w:szCs w:val="22"/>
          <w:lang w:val="es-ES_tradnl" w:eastAsia="es-CO"/>
        </w:rPr>
        <w:t>rinocenses</w:t>
      </w:r>
      <w:proofErr w:type="spellEnd"/>
      <w:r w:rsidRPr="00D15D24">
        <w:rPr>
          <w:rFonts w:ascii="Arial Narrow" w:eastAsia="Calibri" w:hAnsi="Arial Narrow" w:cs="Arial Narrow"/>
          <w:bCs/>
          <w:sz w:val="22"/>
          <w:szCs w:val="22"/>
          <w:lang w:val="es-ES_tradnl" w:eastAsia="es-CO"/>
        </w:rPr>
        <w:t xml:space="preserve"> presentes en el PNN </w:t>
      </w:r>
      <w:proofErr w:type="spellStart"/>
      <w:r w:rsidRPr="00D15D24">
        <w:rPr>
          <w:rFonts w:ascii="Arial Narrow" w:eastAsia="Calibri" w:hAnsi="Arial Narrow" w:cs="Arial Narrow"/>
          <w:bCs/>
          <w:sz w:val="22"/>
          <w:szCs w:val="22"/>
          <w:lang w:val="es-ES_tradnl" w:eastAsia="es-CO"/>
        </w:rPr>
        <w:t>Chingaza</w:t>
      </w:r>
      <w:proofErr w:type="spellEnd"/>
      <w:r w:rsidRPr="00D15D24">
        <w:rPr>
          <w:rFonts w:ascii="Arial Narrow" w:eastAsia="Calibri" w:hAnsi="Arial Narrow" w:cs="Arial Narrow"/>
          <w:bCs/>
          <w:sz w:val="22"/>
          <w:szCs w:val="22"/>
          <w:lang w:val="es-ES_tradnl" w:eastAsia="es-CO"/>
        </w:rPr>
        <w:t xml:space="preserve"> para la protección del hábitat de las especies de fauna y flora y la oferta de sus servicios </w:t>
      </w:r>
      <w:proofErr w:type="spellStart"/>
      <w:r w:rsidRPr="00D15D24">
        <w:rPr>
          <w:rFonts w:ascii="Arial Narrow" w:eastAsia="Calibri" w:hAnsi="Arial Narrow" w:cs="Arial Narrow"/>
          <w:bCs/>
          <w:sz w:val="22"/>
          <w:szCs w:val="22"/>
          <w:lang w:val="es-ES_tradnl" w:eastAsia="es-CO"/>
        </w:rPr>
        <w:t>ecosistémicos</w:t>
      </w:r>
      <w:proofErr w:type="spellEnd"/>
      <w:r w:rsidRPr="00D15D24">
        <w:rPr>
          <w:rFonts w:ascii="Arial Narrow" w:eastAsia="Calibri" w:hAnsi="Arial Narrow" w:cs="Arial Narrow"/>
          <w:bCs/>
          <w:sz w:val="22"/>
          <w:szCs w:val="22"/>
          <w:lang w:val="es-ES_tradnl" w:eastAsia="es-CO"/>
        </w:rPr>
        <w:t>.</w:t>
      </w:r>
    </w:p>
    <w:p w14:paraId="1C5869EB" w14:textId="13F2C077" w:rsidR="00AA1F50" w:rsidRPr="00AD3BAC" w:rsidRDefault="00AA1F50" w:rsidP="00420D40">
      <w:pPr>
        <w:pStyle w:val="Prrafodelista"/>
        <w:widowControl w:val="0"/>
        <w:numPr>
          <w:ilvl w:val="0"/>
          <w:numId w:val="2"/>
        </w:numPr>
        <w:tabs>
          <w:tab w:val="left" w:pos="8460"/>
          <w:tab w:val="left" w:pos="9180"/>
        </w:tabs>
        <w:autoSpaceDE w:val="0"/>
        <w:adjustRightInd w:val="0"/>
        <w:spacing w:before="120"/>
        <w:jc w:val="both"/>
        <w:textAlignment w:val="auto"/>
        <w:rPr>
          <w:rFonts w:ascii="Arial Narrow" w:eastAsia="Calibri" w:hAnsi="Arial Narrow" w:cs="Arial Narrow"/>
          <w:bCs/>
          <w:sz w:val="22"/>
          <w:szCs w:val="22"/>
          <w:lang w:val="es-ES_tradnl" w:eastAsia="es-CO"/>
        </w:rPr>
      </w:pPr>
      <w:r w:rsidRPr="00D15D24">
        <w:rPr>
          <w:rFonts w:ascii="Arial Narrow" w:eastAsia="Calibri" w:hAnsi="Arial Narrow" w:cs="Arial Narrow"/>
          <w:bCs/>
          <w:sz w:val="22"/>
          <w:szCs w:val="22"/>
          <w:lang w:val="es-ES_tradnl" w:eastAsia="es-CO"/>
        </w:rPr>
        <w:t xml:space="preserve">Mejorar la conectividad ecológica de las fuentes hídricas del PNN </w:t>
      </w:r>
      <w:proofErr w:type="spellStart"/>
      <w:r w:rsidRPr="00D15D24">
        <w:rPr>
          <w:rFonts w:ascii="Arial Narrow" w:eastAsia="Calibri" w:hAnsi="Arial Narrow" w:cs="Arial Narrow"/>
          <w:bCs/>
          <w:sz w:val="22"/>
          <w:szCs w:val="22"/>
          <w:lang w:val="es-ES_tradnl" w:eastAsia="es-CO"/>
        </w:rPr>
        <w:t>Chingaza</w:t>
      </w:r>
      <w:proofErr w:type="spellEnd"/>
      <w:r w:rsidRPr="00D15D24">
        <w:rPr>
          <w:rFonts w:ascii="Arial Narrow" w:eastAsia="Calibri" w:hAnsi="Arial Narrow" w:cs="Arial Narrow"/>
          <w:bCs/>
          <w:sz w:val="22"/>
          <w:szCs w:val="22"/>
          <w:lang w:val="es-ES_tradnl" w:eastAsia="es-CO"/>
        </w:rPr>
        <w:t xml:space="preserve"> con el fin de mantener sus servicios de provisión, regulación y culturales.</w:t>
      </w:r>
    </w:p>
    <w:p w14:paraId="06E410AD" w14:textId="77777777" w:rsidR="00AA1F50" w:rsidRPr="00D15D24" w:rsidRDefault="00AA1F50" w:rsidP="00420D40">
      <w:pPr>
        <w:pStyle w:val="Prrafodelista"/>
        <w:widowControl w:val="0"/>
        <w:numPr>
          <w:ilvl w:val="0"/>
          <w:numId w:val="2"/>
        </w:numPr>
        <w:tabs>
          <w:tab w:val="left" w:pos="8460"/>
          <w:tab w:val="left" w:pos="9180"/>
        </w:tabs>
        <w:autoSpaceDE w:val="0"/>
        <w:adjustRightInd w:val="0"/>
        <w:spacing w:before="120"/>
        <w:jc w:val="both"/>
        <w:textAlignment w:val="auto"/>
        <w:rPr>
          <w:rFonts w:ascii="Arial Narrow" w:eastAsia="Calibri" w:hAnsi="Arial Narrow" w:cs="Arial Narrow"/>
          <w:bCs/>
          <w:sz w:val="22"/>
          <w:szCs w:val="22"/>
          <w:lang w:val="es-ES_tradnl" w:eastAsia="es-CO"/>
        </w:rPr>
      </w:pPr>
      <w:r w:rsidRPr="00D15D24">
        <w:rPr>
          <w:rFonts w:ascii="Arial Narrow" w:eastAsia="Calibri" w:hAnsi="Arial Narrow" w:cs="Arial Narrow"/>
          <w:bCs/>
          <w:sz w:val="22"/>
          <w:szCs w:val="22"/>
          <w:lang w:val="es-ES_tradnl" w:eastAsia="es-CO"/>
        </w:rPr>
        <w:lastRenderedPageBreak/>
        <w:t xml:space="preserve">Contribuir a la conservación de los valores culturales de los municipios en jurisdicción del PNN </w:t>
      </w:r>
      <w:proofErr w:type="spellStart"/>
      <w:r w:rsidRPr="00D15D24">
        <w:rPr>
          <w:rFonts w:ascii="Arial Narrow" w:eastAsia="Calibri" w:hAnsi="Arial Narrow" w:cs="Arial Narrow"/>
          <w:bCs/>
          <w:sz w:val="22"/>
          <w:szCs w:val="22"/>
          <w:lang w:val="es-ES_tradnl" w:eastAsia="es-CO"/>
        </w:rPr>
        <w:t>Chingaza</w:t>
      </w:r>
      <w:proofErr w:type="spellEnd"/>
      <w:r w:rsidRPr="00D15D24">
        <w:rPr>
          <w:rFonts w:ascii="Arial Narrow" w:eastAsia="Calibri" w:hAnsi="Arial Narrow" w:cs="Arial Narrow"/>
          <w:bCs/>
          <w:sz w:val="22"/>
          <w:szCs w:val="22"/>
          <w:lang w:val="es-ES_tradnl" w:eastAsia="es-CO"/>
        </w:rPr>
        <w:t xml:space="preserve"> asociados a la memoria del conocimiento tradicional.</w:t>
      </w:r>
    </w:p>
    <w:p w14:paraId="48713A38" w14:textId="77777777" w:rsidR="00AA1F50" w:rsidRDefault="00AA1F50" w:rsidP="00F02643">
      <w:pPr>
        <w:widowControl w:val="0"/>
        <w:tabs>
          <w:tab w:val="left" w:pos="8460"/>
          <w:tab w:val="left" w:pos="9180"/>
        </w:tabs>
        <w:autoSpaceDE w:val="0"/>
        <w:adjustRightInd w:val="0"/>
        <w:spacing w:before="120"/>
        <w:jc w:val="both"/>
        <w:textAlignment w:val="auto"/>
        <w:rPr>
          <w:rFonts w:ascii="Arial Narrow" w:eastAsia="Calibri" w:hAnsi="Arial Narrow" w:cs="Arial Narrow"/>
          <w:b/>
          <w:bCs/>
          <w:sz w:val="22"/>
          <w:szCs w:val="22"/>
          <w:lang w:val="es-ES_tradnl" w:eastAsia="es-CO"/>
        </w:rPr>
      </w:pPr>
    </w:p>
    <w:p w14:paraId="46BD6976" w14:textId="2E18F11C" w:rsidR="0067477C" w:rsidRPr="00EF1019" w:rsidRDefault="00AA1F50" w:rsidP="00F02643">
      <w:pPr>
        <w:widowControl w:val="0"/>
        <w:tabs>
          <w:tab w:val="left" w:pos="8460"/>
          <w:tab w:val="left" w:pos="9180"/>
        </w:tabs>
        <w:autoSpaceDE w:val="0"/>
        <w:adjustRightInd w:val="0"/>
        <w:spacing w:before="120"/>
        <w:jc w:val="both"/>
        <w:textAlignment w:val="auto"/>
        <w:rPr>
          <w:rFonts w:eastAsia="Calibri"/>
          <w:lang w:val="es-ES_tradnl" w:eastAsia="es-CO"/>
        </w:rPr>
      </w:pPr>
      <w:r>
        <w:rPr>
          <w:rFonts w:ascii="Arial Narrow" w:eastAsia="Calibri" w:hAnsi="Arial Narrow" w:cs="Arial Narrow"/>
          <w:b/>
          <w:bCs/>
          <w:sz w:val="22"/>
          <w:szCs w:val="22"/>
          <w:lang w:val="es-ES_tradnl" w:eastAsia="es-CO"/>
        </w:rPr>
        <w:t xml:space="preserve">ARTÍCULO CUARTO: </w:t>
      </w:r>
      <w:r w:rsidR="00105DE5">
        <w:rPr>
          <w:rFonts w:ascii="Arial Narrow" w:eastAsia="Calibri" w:hAnsi="Arial Narrow" w:cs="Arial Narrow"/>
          <w:b/>
          <w:bCs/>
          <w:sz w:val="22"/>
          <w:szCs w:val="22"/>
          <w:lang w:val="es-ES_tradnl" w:eastAsia="es-CO"/>
        </w:rPr>
        <w:t>ZONIFICACIÓN.-</w:t>
      </w:r>
      <w:r w:rsidR="0067477C">
        <w:rPr>
          <w:rFonts w:ascii="Arial Narrow" w:eastAsia="Calibri" w:hAnsi="Arial Narrow" w:cs="Arial Narrow"/>
          <w:b/>
          <w:bCs/>
          <w:sz w:val="22"/>
          <w:szCs w:val="22"/>
          <w:lang w:val="es-ES_tradnl" w:eastAsia="es-CO"/>
        </w:rPr>
        <w:t xml:space="preserve"> </w:t>
      </w:r>
      <w:r w:rsidR="0067477C">
        <w:rPr>
          <w:rFonts w:ascii="Arial Narrow" w:eastAsia="Calibri" w:hAnsi="Arial Narrow" w:cs="Arial Narrow"/>
          <w:sz w:val="22"/>
          <w:szCs w:val="22"/>
          <w:lang w:val="es-ES_tradnl" w:eastAsia="es-CO"/>
        </w:rPr>
        <w:t xml:space="preserve">El </w:t>
      </w:r>
      <w:r w:rsidR="00712014">
        <w:rPr>
          <w:rFonts w:ascii="Arial Narrow" w:eastAsia="Calibri" w:hAnsi="Arial Narrow" w:cs="Arial Narrow"/>
          <w:sz w:val="22"/>
          <w:szCs w:val="22"/>
          <w:lang w:val="es-ES_tradnl" w:eastAsia="es-CO"/>
        </w:rPr>
        <w:t xml:space="preserve">Parque Nacional Natural </w:t>
      </w:r>
      <w:proofErr w:type="spellStart"/>
      <w:r>
        <w:rPr>
          <w:rFonts w:ascii="Arial Narrow" w:eastAsia="Calibri" w:hAnsi="Arial Narrow" w:cs="Arial Narrow"/>
          <w:sz w:val="22"/>
          <w:szCs w:val="22"/>
          <w:lang w:val="es-ES_tradnl" w:eastAsia="es-CO"/>
        </w:rPr>
        <w:t>Chingaza</w:t>
      </w:r>
      <w:proofErr w:type="spellEnd"/>
      <w:r w:rsidR="00712014">
        <w:rPr>
          <w:rFonts w:ascii="Arial Narrow" w:eastAsia="Calibri" w:hAnsi="Arial Narrow" w:cs="Arial Narrow"/>
          <w:sz w:val="22"/>
          <w:szCs w:val="22"/>
          <w:lang w:val="es-ES_tradnl" w:eastAsia="es-CO"/>
        </w:rPr>
        <w:t xml:space="preserve"> </w:t>
      </w:r>
      <w:r w:rsidR="0067477C">
        <w:rPr>
          <w:rFonts w:ascii="Arial Narrow" w:eastAsia="Calibri" w:hAnsi="Arial Narrow" w:cs="Arial Narrow"/>
          <w:sz w:val="22"/>
          <w:szCs w:val="22"/>
          <w:lang w:val="es-ES_tradnl" w:eastAsia="es-CO"/>
        </w:rPr>
        <w:t>tiene la siguiente zonificación con su intención de manejo,  de conformidad con lo e</w:t>
      </w:r>
      <w:r w:rsidR="0067280F">
        <w:rPr>
          <w:rFonts w:ascii="Arial Narrow" w:eastAsia="Calibri" w:hAnsi="Arial Narrow" w:cs="Arial Narrow"/>
          <w:sz w:val="22"/>
          <w:szCs w:val="22"/>
          <w:lang w:val="es-ES_tradnl" w:eastAsia="es-CO"/>
        </w:rPr>
        <w:t>xpuesto en el Plan de Manejo así</w:t>
      </w:r>
      <w:r w:rsidR="0067477C">
        <w:rPr>
          <w:rFonts w:ascii="Arial Narrow" w:eastAsia="Calibri" w:hAnsi="Arial Narrow" w:cs="Arial Narrow"/>
          <w:sz w:val="22"/>
          <w:szCs w:val="22"/>
          <w:lang w:val="es-ES_tradnl" w:eastAsia="es-CO"/>
        </w:rPr>
        <w:t xml:space="preserve">: </w:t>
      </w:r>
    </w:p>
    <w:p w14:paraId="30EFF383" w14:textId="65D52BAF" w:rsidR="00AA1F50" w:rsidRPr="00AD3BAC" w:rsidRDefault="00AA1F50" w:rsidP="00420D40">
      <w:pPr>
        <w:pStyle w:val="Prrafodelista"/>
        <w:widowControl w:val="0"/>
        <w:numPr>
          <w:ilvl w:val="0"/>
          <w:numId w:val="1"/>
        </w:numPr>
        <w:tabs>
          <w:tab w:val="left" w:pos="8460"/>
          <w:tab w:val="left" w:pos="9180"/>
        </w:tabs>
        <w:autoSpaceDE w:val="0"/>
        <w:adjustRightInd w:val="0"/>
        <w:spacing w:before="120"/>
        <w:ind w:left="426"/>
        <w:jc w:val="both"/>
        <w:textAlignment w:val="auto"/>
        <w:rPr>
          <w:rFonts w:eastAsia="Calibri"/>
          <w:lang w:val="es-ES_tradnl" w:eastAsia="es-CO"/>
        </w:rPr>
      </w:pPr>
      <w:r w:rsidRPr="000674CE">
        <w:rPr>
          <w:rFonts w:ascii="Arial Narrow" w:eastAsia="Calibri" w:hAnsi="Arial Narrow" w:cs="Arial Narrow"/>
          <w:b/>
          <w:sz w:val="22"/>
          <w:szCs w:val="22"/>
          <w:lang w:val="es-ES_tradnl" w:eastAsia="es-CO"/>
        </w:rPr>
        <w:t>Zona Primitiva</w:t>
      </w:r>
      <w:r w:rsidRPr="000674CE">
        <w:rPr>
          <w:rFonts w:ascii="Arial Narrow" w:eastAsia="Calibri" w:hAnsi="Arial Narrow" w:cs="Arial Narrow"/>
          <w:sz w:val="22"/>
          <w:szCs w:val="22"/>
          <w:lang w:val="es-ES_tradnl" w:eastAsia="es-CO"/>
        </w:rPr>
        <w:t xml:space="preserve">: Destinada para conservar las condiciones naturales que llevaron  a la declaratoria del área y donde sus ecosistemas no han sido intervenidos </w:t>
      </w:r>
      <w:r>
        <w:rPr>
          <w:rFonts w:ascii="Arial Narrow" w:eastAsia="Calibri" w:hAnsi="Arial Narrow" w:cs="Arial Narrow"/>
          <w:sz w:val="22"/>
          <w:szCs w:val="22"/>
          <w:lang w:val="es-ES_tradnl" w:eastAsia="es-CO"/>
        </w:rPr>
        <w:t xml:space="preserve">y </w:t>
      </w:r>
      <w:r w:rsidRPr="000674CE">
        <w:rPr>
          <w:rFonts w:ascii="Arial Narrow" w:eastAsia="Calibri" w:hAnsi="Arial Narrow" w:cs="Arial Narrow"/>
          <w:sz w:val="22"/>
          <w:szCs w:val="22"/>
          <w:lang w:val="es-ES_tradnl" w:eastAsia="es-CO"/>
        </w:rPr>
        <w:t>se o</w:t>
      </w:r>
      <w:r>
        <w:rPr>
          <w:rFonts w:ascii="Arial Narrow" w:eastAsia="Calibri" w:hAnsi="Arial Narrow" w:cs="Arial Narrow"/>
          <w:sz w:val="22"/>
          <w:szCs w:val="22"/>
          <w:lang w:val="es-ES_tradnl" w:eastAsia="es-CO"/>
        </w:rPr>
        <w:t xml:space="preserve">riginan varios cursos de agua, </w:t>
      </w:r>
      <w:r w:rsidRPr="000674CE">
        <w:rPr>
          <w:rFonts w:ascii="Arial Narrow" w:eastAsia="Calibri" w:hAnsi="Arial Narrow" w:cs="Arial Narrow"/>
          <w:sz w:val="22"/>
          <w:szCs w:val="22"/>
          <w:lang w:val="es-ES_tradnl" w:eastAsia="es-CO"/>
        </w:rPr>
        <w:t xml:space="preserve"> los cuales fueron considerados sagrados por los indígenas que habitaron en sus cercanías</w:t>
      </w:r>
      <w:r>
        <w:rPr>
          <w:rFonts w:ascii="Arial Narrow" w:eastAsia="Calibri" w:hAnsi="Arial Narrow" w:cs="Arial Narrow"/>
          <w:sz w:val="22"/>
          <w:szCs w:val="22"/>
          <w:lang w:val="es-ES_tradnl" w:eastAsia="es-CO"/>
        </w:rPr>
        <w:t>.</w:t>
      </w:r>
    </w:p>
    <w:p w14:paraId="28D9148D" w14:textId="64CFA22A" w:rsidR="00AA1F50" w:rsidRDefault="00AA1F50" w:rsidP="00AD3BAC">
      <w:pPr>
        <w:widowControl w:val="0"/>
        <w:tabs>
          <w:tab w:val="left" w:pos="8460"/>
          <w:tab w:val="left" w:pos="9180"/>
        </w:tabs>
        <w:autoSpaceDE w:val="0"/>
        <w:adjustRightInd w:val="0"/>
        <w:spacing w:before="120"/>
        <w:ind w:left="426"/>
        <w:jc w:val="both"/>
        <w:textAlignment w:val="auto"/>
        <w:rPr>
          <w:rFonts w:ascii="Arial Narrow" w:eastAsia="Calibri" w:hAnsi="Arial Narrow"/>
          <w:sz w:val="22"/>
          <w:lang w:val="es-ES_tradnl" w:eastAsia="es-CO"/>
        </w:rPr>
      </w:pPr>
      <w:r w:rsidRPr="000674CE">
        <w:rPr>
          <w:rFonts w:ascii="Arial Narrow" w:eastAsia="Calibri" w:hAnsi="Arial Narrow"/>
          <w:sz w:val="22"/>
          <w:lang w:val="es-ES_tradnl" w:eastAsia="es-CO"/>
        </w:rPr>
        <w:t>Estos lugares son:</w:t>
      </w:r>
    </w:p>
    <w:p w14:paraId="2AF62703" w14:textId="77777777" w:rsidR="00AA1F50" w:rsidRDefault="00AA1F50" w:rsidP="00420D40">
      <w:pPr>
        <w:pStyle w:val="Prrafodelista"/>
        <w:widowControl w:val="0"/>
        <w:numPr>
          <w:ilvl w:val="0"/>
          <w:numId w:val="3"/>
        </w:numPr>
        <w:tabs>
          <w:tab w:val="left" w:pos="8460"/>
          <w:tab w:val="left" w:pos="9180"/>
        </w:tabs>
        <w:autoSpaceDE w:val="0"/>
        <w:adjustRightInd w:val="0"/>
        <w:spacing w:before="120"/>
        <w:ind w:left="426"/>
        <w:jc w:val="both"/>
        <w:textAlignment w:val="auto"/>
        <w:rPr>
          <w:rFonts w:ascii="Arial Narrow" w:eastAsia="Calibri" w:hAnsi="Arial Narrow"/>
          <w:sz w:val="22"/>
          <w:lang w:val="es-ES_tradnl" w:eastAsia="es-CO"/>
        </w:rPr>
      </w:pPr>
      <w:r>
        <w:rPr>
          <w:rFonts w:ascii="Arial Narrow" w:eastAsia="Calibri" w:hAnsi="Arial Narrow"/>
          <w:sz w:val="22"/>
          <w:lang w:val="es-ES_tradnl" w:eastAsia="es-CO"/>
        </w:rPr>
        <w:t xml:space="preserve">Laguna </w:t>
      </w:r>
      <w:proofErr w:type="spellStart"/>
      <w:r>
        <w:rPr>
          <w:rFonts w:ascii="Arial Narrow" w:eastAsia="Calibri" w:hAnsi="Arial Narrow"/>
          <w:sz w:val="22"/>
          <w:lang w:val="es-ES_tradnl" w:eastAsia="es-CO"/>
        </w:rPr>
        <w:t>Esfondada</w:t>
      </w:r>
      <w:proofErr w:type="spellEnd"/>
      <w:r>
        <w:rPr>
          <w:rFonts w:ascii="Arial Narrow" w:eastAsia="Calibri" w:hAnsi="Arial Narrow"/>
          <w:sz w:val="22"/>
          <w:lang w:val="es-ES_tradnl" w:eastAsia="es-CO"/>
        </w:rPr>
        <w:t>.</w:t>
      </w:r>
    </w:p>
    <w:p w14:paraId="40437262" w14:textId="77777777" w:rsidR="00AA1F50" w:rsidRDefault="00AA1F50" w:rsidP="00420D40">
      <w:pPr>
        <w:pStyle w:val="Prrafodelista"/>
        <w:widowControl w:val="0"/>
        <w:numPr>
          <w:ilvl w:val="0"/>
          <w:numId w:val="3"/>
        </w:numPr>
        <w:tabs>
          <w:tab w:val="left" w:pos="8460"/>
          <w:tab w:val="left" w:pos="9180"/>
        </w:tabs>
        <w:autoSpaceDE w:val="0"/>
        <w:adjustRightInd w:val="0"/>
        <w:spacing w:before="120"/>
        <w:ind w:left="426"/>
        <w:jc w:val="both"/>
        <w:textAlignment w:val="auto"/>
        <w:rPr>
          <w:rFonts w:ascii="Arial Narrow" w:eastAsia="Calibri" w:hAnsi="Arial Narrow"/>
          <w:sz w:val="22"/>
          <w:lang w:val="es-ES_tradnl" w:eastAsia="es-CO"/>
        </w:rPr>
      </w:pPr>
      <w:r>
        <w:rPr>
          <w:rFonts w:ascii="Arial Narrow" w:eastAsia="Calibri" w:hAnsi="Arial Narrow"/>
          <w:sz w:val="22"/>
          <w:lang w:val="es-ES_tradnl" w:eastAsia="es-CO"/>
        </w:rPr>
        <w:t>Laguna Las Encadenadas.</w:t>
      </w:r>
    </w:p>
    <w:p w14:paraId="768800B3" w14:textId="77777777" w:rsidR="00AA1F50" w:rsidRDefault="00AA1F50" w:rsidP="00420D40">
      <w:pPr>
        <w:pStyle w:val="Prrafodelista"/>
        <w:widowControl w:val="0"/>
        <w:numPr>
          <w:ilvl w:val="0"/>
          <w:numId w:val="3"/>
        </w:numPr>
        <w:tabs>
          <w:tab w:val="left" w:pos="8460"/>
          <w:tab w:val="left" w:pos="9180"/>
        </w:tabs>
        <w:autoSpaceDE w:val="0"/>
        <w:adjustRightInd w:val="0"/>
        <w:spacing w:before="120"/>
        <w:ind w:left="426"/>
        <w:jc w:val="both"/>
        <w:textAlignment w:val="auto"/>
        <w:rPr>
          <w:rFonts w:ascii="Arial Narrow" w:eastAsia="Calibri" w:hAnsi="Arial Narrow"/>
          <w:sz w:val="22"/>
          <w:lang w:val="es-ES_tradnl" w:eastAsia="es-CO"/>
        </w:rPr>
      </w:pPr>
      <w:r>
        <w:rPr>
          <w:rFonts w:ascii="Arial Narrow" w:eastAsia="Calibri" w:hAnsi="Arial Narrow"/>
          <w:sz w:val="22"/>
          <w:lang w:val="es-ES_tradnl" w:eastAsia="es-CO"/>
        </w:rPr>
        <w:t xml:space="preserve"> Laguna San Juan.</w:t>
      </w:r>
    </w:p>
    <w:p w14:paraId="5A8FD0D5" w14:textId="77777777" w:rsidR="00AA1F50" w:rsidRDefault="00AA1F50" w:rsidP="00420D40">
      <w:pPr>
        <w:pStyle w:val="Prrafodelista"/>
        <w:widowControl w:val="0"/>
        <w:numPr>
          <w:ilvl w:val="0"/>
          <w:numId w:val="3"/>
        </w:numPr>
        <w:tabs>
          <w:tab w:val="left" w:pos="8460"/>
          <w:tab w:val="left" w:pos="9180"/>
        </w:tabs>
        <w:autoSpaceDE w:val="0"/>
        <w:adjustRightInd w:val="0"/>
        <w:spacing w:before="120"/>
        <w:ind w:left="426"/>
        <w:jc w:val="both"/>
        <w:textAlignment w:val="auto"/>
        <w:rPr>
          <w:rFonts w:ascii="Arial Narrow" w:eastAsia="Calibri" w:hAnsi="Arial Narrow"/>
          <w:sz w:val="22"/>
          <w:lang w:val="es-ES_tradnl" w:eastAsia="es-CO"/>
        </w:rPr>
      </w:pPr>
      <w:r>
        <w:rPr>
          <w:rFonts w:ascii="Arial Narrow" w:eastAsia="Calibri" w:hAnsi="Arial Narrow"/>
          <w:sz w:val="22"/>
          <w:lang w:val="es-ES_tradnl" w:eastAsia="es-CO"/>
        </w:rPr>
        <w:t>Alto del Gorro</w:t>
      </w:r>
    </w:p>
    <w:p w14:paraId="5A4B5451" w14:textId="77777777" w:rsidR="00AA1F50" w:rsidRDefault="00AA1F50" w:rsidP="00420D40">
      <w:pPr>
        <w:pStyle w:val="Prrafodelista"/>
        <w:widowControl w:val="0"/>
        <w:numPr>
          <w:ilvl w:val="0"/>
          <w:numId w:val="3"/>
        </w:numPr>
        <w:tabs>
          <w:tab w:val="left" w:pos="8460"/>
          <w:tab w:val="left" w:pos="9180"/>
        </w:tabs>
        <w:autoSpaceDE w:val="0"/>
        <w:adjustRightInd w:val="0"/>
        <w:spacing w:before="120"/>
        <w:ind w:left="426"/>
        <w:jc w:val="both"/>
        <w:textAlignment w:val="auto"/>
        <w:rPr>
          <w:rFonts w:ascii="Arial Narrow" w:eastAsia="Calibri" w:hAnsi="Arial Narrow"/>
          <w:sz w:val="22"/>
          <w:lang w:val="es-ES_tradnl" w:eastAsia="es-CO"/>
        </w:rPr>
      </w:pPr>
      <w:r>
        <w:rPr>
          <w:rFonts w:ascii="Arial Narrow" w:eastAsia="Calibri" w:hAnsi="Arial Narrow"/>
          <w:sz w:val="22"/>
          <w:lang w:val="es-ES_tradnl" w:eastAsia="es-CO"/>
        </w:rPr>
        <w:t>Serranía de los Órganos</w:t>
      </w:r>
    </w:p>
    <w:p w14:paraId="16EE9892" w14:textId="77777777" w:rsidR="00AA1F50" w:rsidRPr="000674CE" w:rsidRDefault="00AA1F50" w:rsidP="00420D40">
      <w:pPr>
        <w:pStyle w:val="Prrafodelista"/>
        <w:widowControl w:val="0"/>
        <w:numPr>
          <w:ilvl w:val="0"/>
          <w:numId w:val="3"/>
        </w:numPr>
        <w:tabs>
          <w:tab w:val="left" w:pos="8460"/>
          <w:tab w:val="left" w:pos="9180"/>
        </w:tabs>
        <w:autoSpaceDE w:val="0"/>
        <w:adjustRightInd w:val="0"/>
        <w:spacing w:before="120"/>
        <w:ind w:left="426"/>
        <w:jc w:val="both"/>
        <w:textAlignment w:val="auto"/>
        <w:rPr>
          <w:rFonts w:ascii="Arial Narrow" w:eastAsia="Calibri" w:hAnsi="Arial Narrow"/>
          <w:sz w:val="22"/>
          <w:lang w:val="es-ES_tradnl" w:eastAsia="es-CO"/>
        </w:rPr>
      </w:pPr>
      <w:proofErr w:type="gramStart"/>
      <w:r w:rsidRPr="000674CE">
        <w:rPr>
          <w:rFonts w:ascii="Arial Narrow" w:eastAsia="Calibri" w:hAnsi="Arial Narrow"/>
          <w:sz w:val="22"/>
          <w:lang w:val="es-ES_tradnl" w:eastAsia="es-CO"/>
        </w:rPr>
        <w:t>Cerro</w:t>
      </w:r>
      <w:proofErr w:type="gramEnd"/>
      <w:r w:rsidRPr="000674CE">
        <w:rPr>
          <w:rFonts w:ascii="Arial Narrow" w:eastAsia="Calibri" w:hAnsi="Arial Narrow"/>
          <w:sz w:val="22"/>
          <w:lang w:val="es-ES_tradnl" w:eastAsia="es-CO"/>
        </w:rPr>
        <w:t xml:space="preserve"> San Luis.</w:t>
      </w:r>
    </w:p>
    <w:p w14:paraId="5A5FD727" w14:textId="77777777" w:rsidR="00AA1F50" w:rsidRPr="000674CE" w:rsidRDefault="00AA1F50" w:rsidP="00420D40">
      <w:pPr>
        <w:pStyle w:val="Prrafodelista"/>
        <w:widowControl w:val="0"/>
        <w:numPr>
          <w:ilvl w:val="0"/>
          <w:numId w:val="3"/>
        </w:numPr>
        <w:tabs>
          <w:tab w:val="left" w:pos="8460"/>
          <w:tab w:val="left" w:pos="9180"/>
        </w:tabs>
        <w:autoSpaceDE w:val="0"/>
        <w:adjustRightInd w:val="0"/>
        <w:spacing w:before="120"/>
        <w:ind w:left="426"/>
        <w:jc w:val="both"/>
        <w:textAlignment w:val="auto"/>
        <w:rPr>
          <w:rFonts w:ascii="Arial Narrow" w:eastAsia="Calibri" w:hAnsi="Arial Narrow"/>
          <w:sz w:val="22"/>
          <w:lang w:val="es-ES_tradnl" w:eastAsia="es-CO"/>
        </w:rPr>
      </w:pPr>
      <w:r w:rsidRPr="000674CE">
        <w:rPr>
          <w:rFonts w:ascii="Arial Narrow" w:eastAsia="Calibri" w:hAnsi="Arial Narrow"/>
          <w:sz w:val="22"/>
          <w:lang w:val="es-ES_tradnl" w:eastAsia="es-CO"/>
        </w:rPr>
        <w:t>Nacimiento de los ríos Barandillas y Balcones.</w:t>
      </w:r>
    </w:p>
    <w:p w14:paraId="29CDE343" w14:textId="77777777" w:rsidR="00AA1F50" w:rsidRPr="000674CE" w:rsidRDefault="00AA1F50" w:rsidP="00420D40">
      <w:pPr>
        <w:pStyle w:val="Prrafodelista"/>
        <w:widowControl w:val="0"/>
        <w:numPr>
          <w:ilvl w:val="0"/>
          <w:numId w:val="3"/>
        </w:numPr>
        <w:tabs>
          <w:tab w:val="left" w:pos="8460"/>
          <w:tab w:val="left" w:pos="9180"/>
        </w:tabs>
        <w:autoSpaceDE w:val="0"/>
        <w:adjustRightInd w:val="0"/>
        <w:spacing w:before="120"/>
        <w:ind w:left="426"/>
        <w:jc w:val="both"/>
        <w:textAlignment w:val="auto"/>
        <w:rPr>
          <w:rFonts w:ascii="Arial Narrow" w:eastAsia="Calibri" w:hAnsi="Arial Narrow"/>
          <w:sz w:val="22"/>
          <w:lang w:val="es-ES_tradnl" w:eastAsia="es-CO"/>
        </w:rPr>
      </w:pPr>
      <w:r w:rsidRPr="000674CE">
        <w:rPr>
          <w:rFonts w:ascii="Arial Narrow" w:eastAsia="Calibri" w:hAnsi="Arial Narrow"/>
          <w:sz w:val="22"/>
          <w:lang w:val="es-ES_tradnl" w:eastAsia="es-CO"/>
        </w:rPr>
        <w:t>Cuchilla Laguna Negra.</w:t>
      </w:r>
    </w:p>
    <w:p w14:paraId="5A9450FD" w14:textId="77777777" w:rsidR="00AA1F50" w:rsidRPr="000674CE" w:rsidRDefault="00AA1F50" w:rsidP="00420D40">
      <w:pPr>
        <w:pStyle w:val="Prrafodelista"/>
        <w:widowControl w:val="0"/>
        <w:numPr>
          <w:ilvl w:val="0"/>
          <w:numId w:val="3"/>
        </w:numPr>
        <w:tabs>
          <w:tab w:val="left" w:pos="8460"/>
          <w:tab w:val="left" w:pos="9180"/>
        </w:tabs>
        <w:autoSpaceDE w:val="0"/>
        <w:adjustRightInd w:val="0"/>
        <w:spacing w:before="120"/>
        <w:ind w:left="426"/>
        <w:jc w:val="both"/>
        <w:textAlignment w:val="auto"/>
        <w:rPr>
          <w:rFonts w:ascii="Arial Narrow" w:eastAsia="Calibri" w:hAnsi="Arial Narrow"/>
          <w:sz w:val="22"/>
          <w:lang w:val="es-ES_tradnl" w:eastAsia="es-CO"/>
        </w:rPr>
      </w:pPr>
      <w:r w:rsidRPr="000674CE">
        <w:rPr>
          <w:rFonts w:ascii="Arial Narrow" w:eastAsia="Calibri" w:hAnsi="Arial Narrow"/>
          <w:sz w:val="22"/>
          <w:lang w:val="es-ES_tradnl" w:eastAsia="es-CO"/>
        </w:rPr>
        <w:t xml:space="preserve">Cerros Laguna </w:t>
      </w:r>
      <w:proofErr w:type="spellStart"/>
      <w:r w:rsidRPr="000674CE">
        <w:rPr>
          <w:rFonts w:ascii="Arial Narrow" w:eastAsia="Calibri" w:hAnsi="Arial Narrow"/>
          <w:sz w:val="22"/>
          <w:lang w:val="es-ES_tradnl" w:eastAsia="es-CO"/>
        </w:rPr>
        <w:t>Churuguago</w:t>
      </w:r>
      <w:proofErr w:type="spellEnd"/>
      <w:r w:rsidRPr="000674CE">
        <w:rPr>
          <w:rFonts w:ascii="Arial Narrow" w:eastAsia="Calibri" w:hAnsi="Arial Narrow"/>
          <w:sz w:val="22"/>
          <w:lang w:val="es-ES_tradnl" w:eastAsia="es-CO"/>
        </w:rPr>
        <w:t>.</w:t>
      </w:r>
    </w:p>
    <w:p w14:paraId="6B1A23BA" w14:textId="10D41B95" w:rsidR="0067477C" w:rsidRPr="00EF1019" w:rsidRDefault="00AA1F50" w:rsidP="00F02643">
      <w:pPr>
        <w:pStyle w:val="Prrafodelista"/>
        <w:widowControl w:val="0"/>
        <w:numPr>
          <w:ilvl w:val="0"/>
          <w:numId w:val="3"/>
        </w:numPr>
        <w:tabs>
          <w:tab w:val="left" w:pos="8460"/>
          <w:tab w:val="left" w:pos="9180"/>
        </w:tabs>
        <w:autoSpaceDE w:val="0"/>
        <w:adjustRightInd w:val="0"/>
        <w:spacing w:before="120"/>
        <w:ind w:left="426"/>
        <w:jc w:val="both"/>
        <w:textAlignment w:val="auto"/>
        <w:rPr>
          <w:rFonts w:ascii="Arial Narrow" w:eastAsia="Calibri" w:hAnsi="Arial Narrow"/>
          <w:sz w:val="22"/>
          <w:lang w:val="es-ES_tradnl" w:eastAsia="es-CO"/>
        </w:rPr>
      </w:pPr>
      <w:r w:rsidRPr="000674CE">
        <w:rPr>
          <w:rFonts w:ascii="Arial Narrow" w:eastAsia="Calibri" w:hAnsi="Arial Narrow"/>
          <w:sz w:val="22"/>
          <w:lang w:val="es-ES_tradnl" w:eastAsia="es-CO"/>
        </w:rPr>
        <w:t>Los Gigantes.</w:t>
      </w:r>
    </w:p>
    <w:p w14:paraId="538AD8DC" w14:textId="29C6A8AD" w:rsidR="00AA1F50" w:rsidRPr="00EF1019" w:rsidRDefault="00AA1F50" w:rsidP="00F02643">
      <w:pPr>
        <w:pStyle w:val="Prrafodelista"/>
        <w:widowControl w:val="0"/>
        <w:numPr>
          <w:ilvl w:val="0"/>
          <w:numId w:val="1"/>
        </w:numPr>
        <w:tabs>
          <w:tab w:val="left" w:pos="8460"/>
          <w:tab w:val="left" w:pos="9180"/>
        </w:tabs>
        <w:autoSpaceDE w:val="0"/>
        <w:adjustRightInd w:val="0"/>
        <w:spacing w:before="120"/>
        <w:ind w:left="426"/>
        <w:jc w:val="both"/>
        <w:textAlignment w:val="auto"/>
        <w:rPr>
          <w:rFonts w:ascii="Arial Narrow" w:eastAsia="Calibri" w:hAnsi="Arial Narrow" w:cs="Arial Narrow"/>
          <w:sz w:val="22"/>
          <w:szCs w:val="22"/>
          <w:lang w:eastAsia="es-CO"/>
        </w:rPr>
      </w:pPr>
      <w:r w:rsidRPr="000F4A8C">
        <w:rPr>
          <w:rFonts w:ascii="Arial Narrow" w:eastAsia="Calibri" w:hAnsi="Arial Narrow" w:cs="Arial Narrow"/>
          <w:b/>
          <w:sz w:val="22"/>
          <w:szCs w:val="22"/>
          <w:lang w:val="es-ES_tradnl" w:eastAsia="es-CO"/>
        </w:rPr>
        <w:t>Zona Intangible</w:t>
      </w:r>
      <w:r w:rsidRPr="000F4A8C">
        <w:rPr>
          <w:rFonts w:ascii="Arial Narrow" w:eastAsia="Calibri" w:hAnsi="Arial Narrow" w:cs="Arial Narrow"/>
          <w:sz w:val="22"/>
          <w:szCs w:val="22"/>
          <w:lang w:val="es-ES_tradnl" w:eastAsia="es-CO"/>
        </w:rPr>
        <w:t xml:space="preserve">: Destinada para más del 90% del Parque debido a su buen estado de conservación, en donde se busca </w:t>
      </w:r>
      <w:r>
        <w:rPr>
          <w:rFonts w:ascii="Arial Narrow" w:eastAsia="Calibri" w:hAnsi="Arial Narrow" w:cs="Arial Narrow"/>
          <w:sz w:val="22"/>
          <w:szCs w:val="22"/>
          <w:lang w:eastAsia="es-CO"/>
        </w:rPr>
        <w:t>i</w:t>
      </w:r>
      <w:r w:rsidRPr="000F4A8C">
        <w:rPr>
          <w:rFonts w:ascii="Arial Narrow" w:eastAsia="Calibri" w:hAnsi="Arial Narrow" w:cs="Arial Narrow"/>
          <w:sz w:val="22"/>
          <w:szCs w:val="22"/>
          <w:lang w:eastAsia="es-CO"/>
        </w:rPr>
        <w:t xml:space="preserve">mplementar acciones que aporten al conocimiento del área y de su funcionalidad </w:t>
      </w:r>
      <w:proofErr w:type="spellStart"/>
      <w:r w:rsidRPr="000F4A8C">
        <w:rPr>
          <w:rFonts w:ascii="Arial Narrow" w:eastAsia="Calibri" w:hAnsi="Arial Narrow" w:cs="Arial Narrow"/>
          <w:sz w:val="22"/>
          <w:szCs w:val="22"/>
          <w:lang w:eastAsia="es-CO"/>
        </w:rPr>
        <w:t>ecosistémica</w:t>
      </w:r>
      <w:proofErr w:type="spellEnd"/>
      <w:r w:rsidRPr="000F4A8C">
        <w:rPr>
          <w:rFonts w:ascii="Arial Narrow" w:eastAsia="Calibri" w:hAnsi="Arial Narrow" w:cs="Arial Narrow"/>
          <w:sz w:val="22"/>
          <w:szCs w:val="22"/>
          <w:lang w:val="es-ES_tradnl" w:eastAsia="es-CO"/>
        </w:rPr>
        <w:t xml:space="preserve">, manteniendo sus condiciones naturales sin algún grado de intervención antrópica diferente a la investigación e </w:t>
      </w:r>
      <w:r w:rsidRPr="000F4A8C">
        <w:rPr>
          <w:rFonts w:ascii="Arial Narrow" w:eastAsia="Calibri" w:hAnsi="Arial Narrow" w:cs="Arial Narrow"/>
          <w:sz w:val="22"/>
          <w:szCs w:val="22"/>
          <w:lang w:eastAsia="es-CO"/>
        </w:rPr>
        <w:t>involucrando aspectos de planeación regional participativa a nivel de cuenca.</w:t>
      </w:r>
    </w:p>
    <w:p w14:paraId="14D33086" w14:textId="344D1C69" w:rsidR="00AA1F50" w:rsidRPr="00EF1019" w:rsidRDefault="00AA1F50" w:rsidP="00EF1019">
      <w:pPr>
        <w:pStyle w:val="Prrafodelista"/>
        <w:widowControl w:val="0"/>
        <w:numPr>
          <w:ilvl w:val="0"/>
          <w:numId w:val="1"/>
        </w:numPr>
        <w:tabs>
          <w:tab w:val="left" w:pos="8460"/>
          <w:tab w:val="left" w:pos="9180"/>
        </w:tabs>
        <w:autoSpaceDE w:val="0"/>
        <w:adjustRightInd w:val="0"/>
        <w:spacing w:before="120"/>
        <w:ind w:left="426"/>
        <w:jc w:val="both"/>
        <w:textAlignment w:val="auto"/>
        <w:rPr>
          <w:rFonts w:ascii="Arial Narrow" w:eastAsia="Calibri" w:hAnsi="Arial Narrow" w:cs="Arial Narrow"/>
          <w:sz w:val="22"/>
          <w:szCs w:val="22"/>
          <w:lang w:val="es-ES_tradnl" w:eastAsia="es-CO"/>
        </w:rPr>
      </w:pPr>
      <w:r w:rsidRPr="00AA1F50">
        <w:rPr>
          <w:rFonts w:ascii="Arial Narrow" w:eastAsia="Calibri" w:hAnsi="Arial Narrow" w:cs="Arial Narrow"/>
          <w:b/>
          <w:sz w:val="22"/>
          <w:szCs w:val="22"/>
          <w:lang w:val="es-ES_tradnl" w:eastAsia="es-CO"/>
        </w:rPr>
        <w:t>Zona de Recuperación Natural</w:t>
      </w:r>
      <w:r w:rsidR="00E10C63">
        <w:rPr>
          <w:rFonts w:ascii="Arial Narrow" w:eastAsia="Calibri" w:hAnsi="Arial Narrow" w:cs="Arial Narrow"/>
          <w:sz w:val="22"/>
          <w:szCs w:val="22"/>
          <w:lang w:val="es-ES_tradnl" w:eastAsia="es-CO"/>
        </w:rPr>
        <w:t>: Destinada a p</w:t>
      </w:r>
      <w:r w:rsidRPr="00AA1F50">
        <w:rPr>
          <w:rFonts w:ascii="Arial Narrow" w:eastAsia="Calibri" w:hAnsi="Arial Narrow" w:cs="Arial Narrow"/>
          <w:sz w:val="22"/>
          <w:szCs w:val="22"/>
          <w:lang w:val="es-ES_tradnl" w:eastAsia="es-CO"/>
        </w:rPr>
        <w:t xml:space="preserve">romover los procesos de restauración y conservación dirigidos a mejorar y mantener la conectividad y continuidad en zonas de recarga, regulación hídrica, así como la funcionalidad </w:t>
      </w:r>
      <w:proofErr w:type="spellStart"/>
      <w:r w:rsidRPr="00AA1F50">
        <w:rPr>
          <w:rFonts w:ascii="Arial Narrow" w:eastAsia="Calibri" w:hAnsi="Arial Narrow" w:cs="Arial Narrow"/>
          <w:sz w:val="22"/>
          <w:szCs w:val="22"/>
          <w:lang w:val="es-ES_tradnl" w:eastAsia="es-CO"/>
        </w:rPr>
        <w:t>ecosistémica</w:t>
      </w:r>
      <w:proofErr w:type="spellEnd"/>
      <w:r w:rsidRPr="00AA1F50">
        <w:rPr>
          <w:rFonts w:ascii="Arial Narrow" w:eastAsia="Calibri" w:hAnsi="Arial Narrow" w:cs="Arial Narrow"/>
          <w:sz w:val="22"/>
          <w:szCs w:val="22"/>
          <w:lang w:val="es-ES_tradnl" w:eastAsia="es-CO"/>
        </w:rPr>
        <w:t>.</w:t>
      </w:r>
    </w:p>
    <w:p w14:paraId="4CB4CBC4" w14:textId="0D47ACC8" w:rsidR="00B70043" w:rsidRDefault="00AA1F50" w:rsidP="00EF1019">
      <w:pPr>
        <w:widowControl w:val="0"/>
        <w:autoSpaceDE w:val="0"/>
        <w:adjustRightInd w:val="0"/>
        <w:spacing w:before="120"/>
        <w:ind w:left="426"/>
        <w:jc w:val="both"/>
        <w:textAlignment w:val="auto"/>
        <w:rPr>
          <w:rFonts w:ascii="Arial Narrow" w:eastAsia="Calibri" w:hAnsi="Arial Narrow" w:cs="Arial Narrow"/>
          <w:sz w:val="22"/>
          <w:szCs w:val="22"/>
          <w:lang w:val="es-ES_tradnl" w:eastAsia="es-CO"/>
        </w:rPr>
      </w:pPr>
      <w:r>
        <w:rPr>
          <w:rFonts w:ascii="Arial Narrow" w:eastAsia="Calibri" w:hAnsi="Arial Narrow" w:cs="Arial Narrow"/>
          <w:sz w:val="22"/>
          <w:szCs w:val="22"/>
          <w:lang w:val="es-ES_tradnl" w:eastAsia="es-CO"/>
        </w:rPr>
        <w:t xml:space="preserve">Al interior del Parque se han delimitado 6 áreas como zonas de Recuperación Natural </w:t>
      </w:r>
      <w:r w:rsidR="00B70043">
        <w:rPr>
          <w:rFonts w:ascii="Arial Narrow" w:eastAsia="Calibri" w:hAnsi="Arial Narrow" w:cs="Arial Narrow"/>
          <w:sz w:val="22"/>
          <w:szCs w:val="22"/>
          <w:lang w:val="es-ES_tradnl" w:eastAsia="es-CO"/>
        </w:rPr>
        <w:t>ubicadas en cercanía de</w:t>
      </w:r>
      <w:r w:rsidRPr="00AA1F50">
        <w:rPr>
          <w:rFonts w:ascii="Arial Narrow" w:eastAsia="Calibri" w:hAnsi="Arial Narrow" w:cs="Arial Narrow"/>
          <w:sz w:val="22"/>
          <w:szCs w:val="22"/>
          <w:lang w:val="es-ES_tradnl" w:eastAsia="es-CO"/>
        </w:rPr>
        <w:t xml:space="preserve"> los límites del </w:t>
      </w:r>
      <w:r w:rsidR="00B70043">
        <w:rPr>
          <w:rFonts w:ascii="Arial Narrow" w:eastAsia="Calibri" w:hAnsi="Arial Narrow" w:cs="Arial Narrow"/>
          <w:sz w:val="22"/>
          <w:szCs w:val="22"/>
          <w:lang w:val="es-ES_tradnl" w:eastAsia="es-CO"/>
        </w:rPr>
        <w:t>Área Protegida,</w:t>
      </w:r>
      <w:r w:rsidR="00E10C63">
        <w:rPr>
          <w:rFonts w:ascii="Arial Narrow" w:eastAsia="Calibri" w:hAnsi="Arial Narrow" w:cs="Arial Narrow"/>
          <w:sz w:val="22"/>
          <w:szCs w:val="22"/>
          <w:lang w:val="es-ES_tradnl" w:eastAsia="es-CO"/>
        </w:rPr>
        <w:t xml:space="preserve"> donde </w:t>
      </w:r>
      <w:r w:rsidRPr="00AA1F50">
        <w:rPr>
          <w:rFonts w:ascii="Arial Narrow" w:eastAsia="Calibri" w:hAnsi="Arial Narrow" w:cs="Arial Narrow"/>
          <w:sz w:val="22"/>
          <w:szCs w:val="22"/>
          <w:lang w:val="es-ES_tradnl" w:eastAsia="es-CO"/>
        </w:rPr>
        <w:t>la transformación de ecosistemas naturales  requiere de acciones de restauración e investigación asociadas y complementarias.</w:t>
      </w:r>
    </w:p>
    <w:p w14:paraId="4D359D93" w14:textId="23FE598F" w:rsidR="00B70043" w:rsidRPr="00B70043" w:rsidRDefault="00B70043" w:rsidP="00420D40">
      <w:pPr>
        <w:numPr>
          <w:ilvl w:val="0"/>
          <w:numId w:val="1"/>
        </w:numPr>
        <w:spacing w:before="120"/>
        <w:ind w:left="426"/>
        <w:jc w:val="both"/>
        <w:rPr>
          <w:rFonts w:ascii="Arial Narrow" w:eastAsia="Calibri" w:hAnsi="Arial Narrow" w:cs="Arial Narrow"/>
          <w:sz w:val="22"/>
          <w:szCs w:val="22"/>
          <w:lang w:val="es-ES_tradnl" w:eastAsia="es-CO"/>
        </w:rPr>
      </w:pPr>
      <w:r w:rsidRPr="00B70043">
        <w:rPr>
          <w:rFonts w:ascii="Arial Narrow" w:eastAsia="Calibri" w:hAnsi="Arial Narrow" w:cs="Arial Narrow"/>
          <w:b/>
          <w:sz w:val="22"/>
          <w:szCs w:val="22"/>
          <w:lang w:val="es-ES_tradnl" w:eastAsia="es-CO"/>
        </w:rPr>
        <w:t xml:space="preserve">Zona Histórico Cultural: </w:t>
      </w:r>
      <w:r w:rsidRPr="00E10C63">
        <w:rPr>
          <w:rFonts w:ascii="Arial Narrow" w:eastAsia="Calibri" w:hAnsi="Arial Narrow" w:cs="Arial Narrow"/>
          <w:sz w:val="22"/>
          <w:szCs w:val="22"/>
          <w:lang w:val="es-ES_tradnl" w:eastAsia="es-CO"/>
        </w:rPr>
        <w:t>Destinada</w:t>
      </w:r>
      <w:r w:rsidRPr="00E10C63">
        <w:rPr>
          <w:rFonts w:ascii="Arial Narrow" w:hAnsi="Arial Narrow"/>
          <w:sz w:val="22"/>
          <w:szCs w:val="22"/>
        </w:rPr>
        <w:t xml:space="preserve"> a la </w:t>
      </w:r>
      <w:r w:rsidRPr="00E10C63">
        <w:rPr>
          <w:rFonts w:ascii="Arial Narrow" w:eastAsia="Calibri" w:hAnsi="Arial Narrow" w:cs="Arial Narrow"/>
          <w:sz w:val="22"/>
          <w:szCs w:val="22"/>
          <w:lang w:val="es-ES_tradnl" w:eastAsia="es-CO"/>
        </w:rPr>
        <w:t>recuperación</w:t>
      </w:r>
      <w:r w:rsidRPr="00B70043">
        <w:rPr>
          <w:rFonts w:ascii="Arial Narrow" w:eastAsia="Calibri" w:hAnsi="Arial Narrow" w:cs="Arial Narrow"/>
          <w:sz w:val="22"/>
          <w:szCs w:val="22"/>
          <w:lang w:val="es-ES_tradnl" w:eastAsia="es-CO"/>
        </w:rPr>
        <w:t xml:space="preserve"> de la memoria histórica del uso tradicional del territorio y de los personajes históricos ligados a éste, protegiendo </w:t>
      </w:r>
      <w:r w:rsidR="00E10C63">
        <w:rPr>
          <w:rFonts w:ascii="Arial Narrow" w:eastAsia="Calibri" w:hAnsi="Arial Narrow" w:cs="Arial Narrow"/>
          <w:sz w:val="22"/>
          <w:szCs w:val="22"/>
          <w:lang w:val="es-ES_tradnl" w:eastAsia="es-CO"/>
        </w:rPr>
        <w:t>los ecosistemas de humedales, pá</w:t>
      </w:r>
      <w:r w:rsidRPr="00B70043">
        <w:rPr>
          <w:rFonts w:ascii="Arial Narrow" w:eastAsia="Calibri" w:hAnsi="Arial Narrow" w:cs="Arial Narrow"/>
          <w:sz w:val="22"/>
          <w:szCs w:val="22"/>
          <w:lang w:val="es-ES_tradnl" w:eastAsia="es-CO"/>
        </w:rPr>
        <w:t xml:space="preserve">ramo y bosques alto andinos </w:t>
      </w:r>
      <w:r w:rsidR="00E10C63">
        <w:rPr>
          <w:rFonts w:ascii="Arial Narrow" w:eastAsia="Calibri" w:hAnsi="Arial Narrow" w:cs="Arial Narrow"/>
          <w:sz w:val="22"/>
          <w:szCs w:val="22"/>
          <w:lang w:val="es-ES_tradnl" w:eastAsia="es-CO"/>
        </w:rPr>
        <w:t>circundantes a la Z</w:t>
      </w:r>
      <w:r w:rsidRPr="00B70043">
        <w:rPr>
          <w:rFonts w:ascii="Arial Narrow" w:eastAsia="Calibri" w:hAnsi="Arial Narrow" w:cs="Arial Narrow"/>
          <w:sz w:val="22"/>
          <w:szCs w:val="22"/>
          <w:lang w:val="es-ES_tradnl" w:eastAsia="es-CO"/>
        </w:rPr>
        <w:t>ona.</w:t>
      </w:r>
    </w:p>
    <w:p w14:paraId="7DAA215A" w14:textId="03825EA4" w:rsidR="00B70043" w:rsidRPr="00B70043" w:rsidRDefault="00B70043" w:rsidP="00AD3BAC">
      <w:pPr>
        <w:spacing w:before="120"/>
        <w:ind w:left="426"/>
        <w:jc w:val="both"/>
        <w:rPr>
          <w:rFonts w:ascii="Arial Narrow" w:eastAsia="Calibri" w:hAnsi="Arial Narrow" w:cs="Arial Narrow"/>
          <w:sz w:val="22"/>
          <w:szCs w:val="22"/>
          <w:lang w:val="es-ES_tradnl" w:eastAsia="es-CO"/>
        </w:rPr>
      </w:pPr>
      <w:r w:rsidRPr="00B70043">
        <w:rPr>
          <w:rFonts w:ascii="Arial Narrow" w:eastAsia="Calibri" w:hAnsi="Arial Narrow" w:cs="Arial Narrow"/>
          <w:sz w:val="22"/>
          <w:szCs w:val="22"/>
          <w:lang w:val="es-ES_tradnl" w:eastAsia="es-CO"/>
        </w:rPr>
        <w:t xml:space="preserve">Componen esta zona los caminos de importancia histórica cultural, así como el complejo lacustre de </w:t>
      </w:r>
      <w:proofErr w:type="spellStart"/>
      <w:r w:rsidRPr="00B70043">
        <w:rPr>
          <w:rFonts w:ascii="Arial Narrow" w:eastAsia="Calibri" w:hAnsi="Arial Narrow" w:cs="Arial Narrow"/>
          <w:sz w:val="22"/>
          <w:szCs w:val="22"/>
          <w:lang w:val="es-ES_tradnl" w:eastAsia="es-CO"/>
        </w:rPr>
        <w:t>Chingaza</w:t>
      </w:r>
      <w:proofErr w:type="spellEnd"/>
      <w:r w:rsidRPr="00B70043">
        <w:rPr>
          <w:rFonts w:ascii="Arial Narrow" w:eastAsia="Calibri" w:hAnsi="Arial Narrow" w:cs="Arial Narrow"/>
          <w:sz w:val="22"/>
          <w:szCs w:val="22"/>
          <w:lang w:val="es-ES_tradnl" w:eastAsia="es-CO"/>
        </w:rPr>
        <w:t xml:space="preserve">, </w:t>
      </w:r>
      <w:proofErr w:type="spellStart"/>
      <w:r w:rsidRPr="00B70043">
        <w:rPr>
          <w:rFonts w:ascii="Arial Narrow" w:eastAsia="Calibri" w:hAnsi="Arial Narrow" w:cs="Arial Narrow"/>
          <w:sz w:val="22"/>
          <w:szCs w:val="22"/>
          <w:lang w:val="es-ES_tradnl" w:eastAsia="es-CO"/>
        </w:rPr>
        <w:t>Siecha</w:t>
      </w:r>
      <w:proofErr w:type="spellEnd"/>
      <w:r w:rsidRPr="00B70043">
        <w:rPr>
          <w:rFonts w:ascii="Arial Narrow" w:eastAsia="Calibri" w:hAnsi="Arial Narrow" w:cs="Arial Narrow"/>
          <w:sz w:val="22"/>
          <w:szCs w:val="22"/>
          <w:lang w:val="es-ES_tradnl" w:eastAsia="es-CO"/>
        </w:rPr>
        <w:t xml:space="preserve"> y Buitrago.</w:t>
      </w:r>
    </w:p>
    <w:p w14:paraId="02CE7B2D" w14:textId="77126348" w:rsidR="00B70043" w:rsidRPr="00B70043" w:rsidRDefault="00B70043" w:rsidP="00420D40">
      <w:pPr>
        <w:numPr>
          <w:ilvl w:val="0"/>
          <w:numId w:val="4"/>
        </w:numPr>
        <w:spacing w:before="120"/>
        <w:ind w:left="426"/>
        <w:jc w:val="both"/>
        <w:rPr>
          <w:rFonts w:ascii="Arial Narrow" w:eastAsia="Calibri" w:hAnsi="Arial Narrow" w:cs="Arial Narrow"/>
          <w:sz w:val="22"/>
          <w:szCs w:val="22"/>
          <w:lang w:val="es-ES_tradnl" w:eastAsia="es-CO"/>
        </w:rPr>
      </w:pPr>
      <w:r w:rsidRPr="00B70043">
        <w:rPr>
          <w:rFonts w:ascii="Arial Narrow" w:eastAsia="Calibri" w:hAnsi="Arial Narrow" w:cs="Arial Narrow"/>
          <w:sz w:val="22"/>
          <w:szCs w:val="22"/>
          <w:lang w:val="es-ES_tradnl" w:eastAsia="es-CO"/>
        </w:rPr>
        <w:t xml:space="preserve">Camino </w:t>
      </w:r>
      <w:proofErr w:type="spellStart"/>
      <w:r w:rsidRPr="00B70043">
        <w:rPr>
          <w:rFonts w:ascii="Arial Narrow" w:eastAsia="Calibri" w:hAnsi="Arial Narrow" w:cs="Arial Narrow"/>
          <w:sz w:val="22"/>
          <w:szCs w:val="22"/>
          <w:lang w:val="es-ES_tradnl" w:eastAsia="es-CO"/>
        </w:rPr>
        <w:t>Monfortiano</w:t>
      </w:r>
      <w:proofErr w:type="spellEnd"/>
      <w:r>
        <w:rPr>
          <w:rFonts w:ascii="Arial Narrow" w:eastAsia="Calibri" w:hAnsi="Arial Narrow" w:cs="Arial Narrow"/>
          <w:sz w:val="22"/>
          <w:szCs w:val="22"/>
          <w:lang w:val="es-ES_tradnl" w:eastAsia="es-CO"/>
        </w:rPr>
        <w:t>.</w:t>
      </w:r>
      <w:r w:rsidRPr="00B70043">
        <w:rPr>
          <w:rFonts w:ascii="Arial Narrow" w:eastAsia="Calibri" w:hAnsi="Arial Narrow" w:cs="Arial Narrow"/>
          <w:sz w:val="22"/>
          <w:szCs w:val="22"/>
          <w:lang w:val="es-ES_tradnl" w:eastAsia="es-CO"/>
        </w:rPr>
        <w:t xml:space="preserve"> </w:t>
      </w:r>
    </w:p>
    <w:p w14:paraId="46581C07" w14:textId="6C9A5095" w:rsidR="00B70043" w:rsidRPr="00B70043" w:rsidRDefault="00B70043" w:rsidP="00420D40">
      <w:pPr>
        <w:numPr>
          <w:ilvl w:val="0"/>
          <w:numId w:val="4"/>
        </w:numPr>
        <w:spacing w:before="120"/>
        <w:ind w:left="426"/>
        <w:jc w:val="both"/>
        <w:rPr>
          <w:rFonts w:ascii="Arial Narrow" w:eastAsia="Calibri" w:hAnsi="Arial Narrow" w:cs="Arial Narrow"/>
          <w:sz w:val="22"/>
          <w:szCs w:val="22"/>
          <w:lang w:val="es-ES_tradnl" w:eastAsia="es-CO"/>
        </w:rPr>
      </w:pPr>
      <w:r w:rsidRPr="00B70043">
        <w:rPr>
          <w:rFonts w:ascii="Arial Narrow" w:eastAsia="Calibri" w:hAnsi="Arial Narrow" w:cs="Arial Narrow"/>
          <w:sz w:val="22"/>
          <w:szCs w:val="22"/>
          <w:lang w:val="es-ES_tradnl" w:eastAsia="es-CO"/>
        </w:rPr>
        <w:t xml:space="preserve">Complejo lacustre Lagunas de </w:t>
      </w:r>
      <w:proofErr w:type="spellStart"/>
      <w:r w:rsidRPr="00B70043">
        <w:rPr>
          <w:rFonts w:ascii="Arial Narrow" w:eastAsia="Calibri" w:hAnsi="Arial Narrow" w:cs="Arial Narrow"/>
          <w:sz w:val="22"/>
          <w:szCs w:val="22"/>
          <w:lang w:val="es-ES_tradnl" w:eastAsia="es-CO"/>
        </w:rPr>
        <w:t>Siecha</w:t>
      </w:r>
      <w:proofErr w:type="spellEnd"/>
      <w:r>
        <w:rPr>
          <w:rFonts w:ascii="Arial Narrow" w:eastAsia="Calibri" w:hAnsi="Arial Narrow" w:cs="Arial Narrow"/>
          <w:sz w:val="22"/>
          <w:szCs w:val="22"/>
          <w:lang w:val="es-ES_tradnl" w:eastAsia="es-CO"/>
        </w:rPr>
        <w:t>.</w:t>
      </w:r>
    </w:p>
    <w:p w14:paraId="3D38189B" w14:textId="0354F07B" w:rsidR="00B70043" w:rsidRPr="00B70043" w:rsidRDefault="00B70043" w:rsidP="00420D40">
      <w:pPr>
        <w:numPr>
          <w:ilvl w:val="0"/>
          <w:numId w:val="4"/>
        </w:numPr>
        <w:spacing w:before="120"/>
        <w:ind w:left="426"/>
        <w:jc w:val="both"/>
        <w:rPr>
          <w:rFonts w:ascii="Arial Narrow" w:eastAsia="Calibri" w:hAnsi="Arial Narrow" w:cs="Arial Narrow"/>
          <w:sz w:val="22"/>
          <w:szCs w:val="22"/>
          <w:lang w:val="es-ES_tradnl" w:eastAsia="es-CO"/>
        </w:rPr>
      </w:pPr>
      <w:r w:rsidRPr="00B70043">
        <w:rPr>
          <w:rFonts w:ascii="Arial Narrow" w:eastAsia="Calibri" w:hAnsi="Arial Narrow" w:cs="Arial Narrow"/>
          <w:sz w:val="22"/>
          <w:szCs w:val="22"/>
          <w:lang w:val="es-ES_tradnl" w:eastAsia="es-CO"/>
        </w:rPr>
        <w:t xml:space="preserve">Complejo lacustre Lagunas de </w:t>
      </w:r>
      <w:proofErr w:type="spellStart"/>
      <w:r w:rsidRPr="00B70043">
        <w:rPr>
          <w:rFonts w:ascii="Arial Narrow" w:eastAsia="Calibri" w:hAnsi="Arial Narrow" w:cs="Arial Narrow"/>
          <w:sz w:val="22"/>
          <w:szCs w:val="22"/>
          <w:lang w:val="es-ES_tradnl" w:eastAsia="es-CO"/>
        </w:rPr>
        <w:t>Chingaza</w:t>
      </w:r>
      <w:proofErr w:type="spellEnd"/>
      <w:r>
        <w:rPr>
          <w:rFonts w:ascii="Arial Narrow" w:eastAsia="Calibri" w:hAnsi="Arial Narrow" w:cs="Arial Narrow"/>
          <w:sz w:val="22"/>
          <w:szCs w:val="22"/>
          <w:lang w:val="es-ES_tradnl" w:eastAsia="es-CO"/>
        </w:rPr>
        <w:t>.</w:t>
      </w:r>
    </w:p>
    <w:p w14:paraId="1777BB5E" w14:textId="3BB3B809" w:rsidR="00B70043" w:rsidRPr="00EF1019" w:rsidRDefault="00B70043" w:rsidP="00F02643">
      <w:pPr>
        <w:pStyle w:val="Prrafodelista"/>
        <w:widowControl w:val="0"/>
        <w:numPr>
          <w:ilvl w:val="0"/>
          <w:numId w:val="4"/>
        </w:numPr>
        <w:autoSpaceDE w:val="0"/>
        <w:adjustRightInd w:val="0"/>
        <w:spacing w:before="120"/>
        <w:ind w:left="426"/>
        <w:jc w:val="both"/>
        <w:textAlignment w:val="auto"/>
        <w:rPr>
          <w:rFonts w:ascii="Arial Narrow" w:eastAsia="Calibri" w:hAnsi="Arial Narrow" w:cs="Arial Narrow"/>
          <w:sz w:val="22"/>
          <w:szCs w:val="22"/>
          <w:lang w:val="es-ES_tradnl" w:eastAsia="es-CO"/>
        </w:rPr>
      </w:pPr>
      <w:r w:rsidRPr="00B70043">
        <w:rPr>
          <w:rFonts w:ascii="Arial Narrow" w:eastAsia="Calibri" w:hAnsi="Arial Narrow" w:cs="Arial Narrow"/>
          <w:sz w:val="22"/>
          <w:szCs w:val="22"/>
          <w:lang w:val="es-ES_tradnl" w:eastAsia="es-CO"/>
        </w:rPr>
        <w:t>Lagunas de Buitrago</w:t>
      </w:r>
      <w:r>
        <w:rPr>
          <w:rFonts w:ascii="Arial Narrow" w:eastAsia="Calibri" w:hAnsi="Arial Narrow" w:cs="Arial Narrow"/>
          <w:sz w:val="22"/>
          <w:szCs w:val="22"/>
          <w:lang w:val="es-ES_tradnl" w:eastAsia="es-CO"/>
        </w:rPr>
        <w:t>.</w:t>
      </w:r>
    </w:p>
    <w:p w14:paraId="06FBC96D" w14:textId="77777777" w:rsidR="00B70043" w:rsidRPr="00B70043" w:rsidRDefault="00B70043" w:rsidP="00420D40">
      <w:pPr>
        <w:widowControl w:val="0"/>
        <w:numPr>
          <w:ilvl w:val="0"/>
          <w:numId w:val="1"/>
        </w:numPr>
        <w:autoSpaceDE w:val="0"/>
        <w:adjustRightInd w:val="0"/>
        <w:spacing w:before="120"/>
        <w:ind w:left="426"/>
        <w:jc w:val="both"/>
        <w:textAlignment w:val="auto"/>
        <w:rPr>
          <w:rFonts w:ascii="Arial Narrow" w:eastAsia="Calibri" w:hAnsi="Arial Narrow" w:cs="Arial Narrow"/>
          <w:b/>
          <w:bCs/>
          <w:sz w:val="22"/>
          <w:szCs w:val="22"/>
          <w:lang w:val="es-ES_tradnl" w:eastAsia="es-CO"/>
        </w:rPr>
      </w:pPr>
      <w:r w:rsidRPr="00B70043">
        <w:rPr>
          <w:rFonts w:ascii="Arial Narrow" w:eastAsia="Calibri" w:hAnsi="Arial Narrow" w:cs="Arial Narrow"/>
          <w:b/>
          <w:sz w:val="22"/>
          <w:szCs w:val="22"/>
          <w:lang w:val="es-ES_tradnl" w:eastAsia="es-CO"/>
        </w:rPr>
        <w:t>Zona de Alta Densidad de Uso No.1</w:t>
      </w:r>
      <w:r w:rsidRPr="00B70043">
        <w:rPr>
          <w:rFonts w:ascii="Arial Narrow" w:eastAsia="Calibri" w:hAnsi="Arial Narrow" w:cs="Arial Narrow"/>
          <w:sz w:val="22"/>
          <w:szCs w:val="22"/>
          <w:lang w:val="es-ES_tradnl" w:eastAsia="es-CO"/>
        </w:rPr>
        <w:t xml:space="preserve">: Zona de operación del Sistema </w:t>
      </w:r>
      <w:proofErr w:type="spellStart"/>
      <w:r w:rsidRPr="00B70043">
        <w:rPr>
          <w:rFonts w:ascii="Arial Narrow" w:eastAsia="Calibri" w:hAnsi="Arial Narrow" w:cs="Arial Narrow"/>
          <w:sz w:val="22"/>
          <w:szCs w:val="22"/>
          <w:lang w:val="es-ES_tradnl" w:eastAsia="es-CO"/>
        </w:rPr>
        <w:t>Chingaza</w:t>
      </w:r>
      <w:proofErr w:type="spellEnd"/>
      <w:r w:rsidRPr="00B70043">
        <w:rPr>
          <w:rFonts w:ascii="Arial Narrow" w:eastAsia="Calibri" w:hAnsi="Arial Narrow" w:cs="Arial Narrow"/>
          <w:sz w:val="22"/>
          <w:szCs w:val="22"/>
          <w:lang w:val="es-ES_tradnl" w:eastAsia="es-CO"/>
        </w:rPr>
        <w:t>, la cual se ordena en conjunto con el MADS, la ANLA y la EAB y requiere de la implementación de medidas de prevención, mitigación, corrección, compensación y manejo de los efectos ambientales del proyecto hídrico.</w:t>
      </w:r>
    </w:p>
    <w:p w14:paraId="1A555D16" w14:textId="7A16D6A7" w:rsidR="00B70043" w:rsidRDefault="00B70043" w:rsidP="00AD3BAC">
      <w:pPr>
        <w:widowControl w:val="0"/>
        <w:autoSpaceDE w:val="0"/>
        <w:adjustRightInd w:val="0"/>
        <w:spacing w:before="120"/>
        <w:ind w:left="426"/>
        <w:jc w:val="both"/>
        <w:textAlignment w:val="auto"/>
        <w:rPr>
          <w:rFonts w:ascii="Arial Narrow" w:hAnsi="Arial Narrow" w:cs="Arial"/>
          <w:sz w:val="22"/>
          <w:szCs w:val="22"/>
        </w:rPr>
      </w:pPr>
      <w:r w:rsidRPr="00B70043">
        <w:rPr>
          <w:rFonts w:ascii="Arial Narrow" w:hAnsi="Arial Narrow" w:cs="Arial"/>
          <w:sz w:val="22"/>
          <w:szCs w:val="22"/>
        </w:rPr>
        <w:t xml:space="preserve">Esta Zona incluye toda la infraestructura del Sistema </w:t>
      </w:r>
      <w:proofErr w:type="spellStart"/>
      <w:r w:rsidRPr="00B70043">
        <w:rPr>
          <w:rFonts w:ascii="Arial Narrow" w:hAnsi="Arial Narrow" w:cs="Arial"/>
          <w:sz w:val="22"/>
          <w:szCs w:val="22"/>
        </w:rPr>
        <w:t>Chingaza</w:t>
      </w:r>
      <w:proofErr w:type="spellEnd"/>
      <w:r w:rsidRPr="00B70043">
        <w:rPr>
          <w:rFonts w:ascii="Arial Narrow" w:hAnsi="Arial Narrow" w:cs="Arial"/>
          <w:sz w:val="22"/>
          <w:szCs w:val="22"/>
        </w:rPr>
        <w:t xml:space="preserve"> de la EAB, Embalse de Chuza e instalaciones de captación y conducción de agua: bocatoma del Río </w:t>
      </w:r>
      <w:proofErr w:type="spellStart"/>
      <w:r w:rsidRPr="00B70043">
        <w:rPr>
          <w:rFonts w:ascii="Arial Narrow" w:hAnsi="Arial Narrow" w:cs="Arial"/>
          <w:sz w:val="22"/>
          <w:szCs w:val="22"/>
        </w:rPr>
        <w:t>Guatiquía</w:t>
      </w:r>
      <w:proofErr w:type="spellEnd"/>
      <w:r w:rsidRPr="00B70043">
        <w:rPr>
          <w:rFonts w:ascii="Arial Narrow" w:hAnsi="Arial Narrow" w:cs="Arial"/>
          <w:sz w:val="22"/>
          <w:szCs w:val="22"/>
        </w:rPr>
        <w:t xml:space="preserve">, túnel </w:t>
      </w:r>
      <w:proofErr w:type="spellStart"/>
      <w:r w:rsidRPr="00B70043">
        <w:rPr>
          <w:rFonts w:ascii="Arial Narrow" w:hAnsi="Arial Narrow" w:cs="Arial"/>
          <w:sz w:val="22"/>
          <w:szCs w:val="22"/>
        </w:rPr>
        <w:t>Guatiquía</w:t>
      </w:r>
      <w:proofErr w:type="spellEnd"/>
      <w:r w:rsidRPr="00B70043">
        <w:rPr>
          <w:rFonts w:ascii="Arial Narrow" w:hAnsi="Arial Narrow" w:cs="Arial"/>
          <w:sz w:val="22"/>
          <w:szCs w:val="22"/>
        </w:rPr>
        <w:t xml:space="preserve"> – Chuza, túnel de la quebrada Leticia, túnel Palacio – Río Blanco, túnel de</w:t>
      </w:r>
      <w:r w:rsidR="00E10C63">
        <w:rPr>
          <w:rFonts w:ascii="Arial Narrow" w:hAnsi="Arial Narrow" w:cs="Arial"/>
          <w:sz w:val="22"/>
          <w:szCs w:val="22"/>
        </w:rPr>
        <w:t xml:space="preserve"> desviación de Fondo, túnel </w:t>
      </w:r>
      <w:r w:rsidR="00E10C63">
        <w:rPr>
          <w:rFonts w:ascii="Arial Narrow" w:hAnsi="Arial Narrow" w:cs="Arial"/>
          <w:sz w:val="22"/>
          <w:szCs w:val="22"/>
        </w:rPr>
        <w:lastRenderedPageBreak/>
        <w:t>El F</w:t>
      </w:r>
      <w:r w:rsidRPr="00B70043">
        <w:rPr>
          <w:rFonts w:ascii="Arial Narrow" w:hAnsi="Arial Narrow" w:cs="Arial"/>
          <w:sz w:val="22"/>
          <w:szCs w:val="22"/>
        </w:rPr>
        <w:t xml:space="preserve">aro, tubería </w:t>
      </w:r>
      <w:proofErr w:type="spellStart"/>
      <w:r w:rsidRPr="00B70043">
        <w:rPr>
          <w:rFonts w:ascii="Arial Narrow" w:hAnsi="Arial Narrow" w:cs="Arial"/>
          <w:sz w:val="22"/>
          <w:szCs w:val="22"/>
        </w:rPr>
        <w:t>Simayá</w:t>
      </w:r>
      <w:proofErr w:type="spellEnd"/>
      <w:r w:rsidRPr="00B70043">
        <w:rPr>
          <w:rFonts w:ascii="Arial Narrow" w:hAnsi="Arial Narrow" w:cs="Arial"/>
          <w:sz w:val="22"/>
          <w:szCs w:val="22"/>
        </w:rPr>
        <w:t>, dique auxiliar, canal de descargas o vertedero de excesos, Rebosadero, sitio de compuertas, bocatomas, galerías de acceso, presa de Golillas, etc.</w:t>
      </w:r>
    </w:p>
    <w:p w14:paraId="65F8CF72" w14:textId="77777777" w:rsidR="00B70043" w:rsidRDefault="00B70043" w:rsidP="00F02643">
      <w:pPr>
        <w:widowControl w:val="0"/>
        <w:autoSpaceDE w:val="0"/>
        <w:adjustRightInd w:val="0"/>
        <w:spacing w:before="120"/>
        <w:jc w:val="both"/>
        <w:textAlignment w:val="auto"/>
        <w:rPr>
          <w:rFonts w:ascii="Arial Narrow" w:hAnsi="Arial Narrow" w:cs="Arial"/>
          <w:sz w:val="22"/>
          <w:szCs w:val="22"/>
        </w:rPr>
      </w:pPr>
    </w:p>
    <w:p w14:paraId="4CA5E2EA" w14:textId="77777777" w:rsidR="00B70043" w:rsidRPr="00B70043" w:rsidRDefault="00B70043" w:rsidP="00420D40">
      <w:pPr>
        <w:widowControl w:val="0"/>
        <w:numPr>
          <w:ilvl w:val="0"/>
          <w:numId w:val="1"/>
        </w:numPr>
        <w:autoSpaceDE w:val="0"/>
        <w:adjustRightInd w:val="0"/>
        <w:spacing w:before="120"/>
        <w:ind w:left="426" w:hanging="357"/>
        <w:jc w:val="both"/>
        <w:textAlignment w:val="auto"/>
        <w:rPr>
          <w:rFonts w:ascii="Arial Narrow" w:eastAsia="Calibri" w:hAnsi="Arial Narrow" w:cs="Arial Narrow"/>
          <w:b/>
          <w:bCs/>
          <w:sz w:val="22"/>
          <w:szCs w:val="22"/>
          <w:lang w:val="es-ES_tradnl" w:eastAsia="es-CO"/>
        </w:rPr>
      </w:pPr>
      <w:r w:rsidRPr="00B70043">
        <w:rPr>
          <w:rFonts w:ascii="Arial Narrow" w:eastAsia="Calibri" w:hAnsi="Arial Narrow" w:cs="Arial Narrow"/>
          <w:b/>
          <w:bCs/>
          <w:sz w:val="22"/>
          <w:szCs w:val="22"/>
          <w:lang w:val="es-ES_tradnl" w:eastAsia="es-CO"/>
        </w:rPr>
        <w:t xml:space="preserve">Zona de Alta Densidad de Uso No. 2: </w:t>
      </w:r>
      <w:r w:rsidRPr="00B70043">
        <w:rPr>
          <w:rFonts w:ascii="Arial Narrow" w:eastAsia="Calibri" w:hAnsi="Arial Narrow" w:cs="Arial Narrow"/>
          <w:bCs/>
          <w:sz w:val="22"/>
          <w:szCs w:val="22"/>
          <w:lang w:val="es-ES_tradnl" w:eastAsia="es-CO"/>
        </w:rPr>
        <w:t>Destinada a ordenar el uso de las vías y demás infraestructura al interior del Parque regulando el ingreso y permanencia de los visitantes y disminuyendo la generación de impactos sobre la biodiversidad.</w:t>
      </w:r>
    </w:p>
    <w:p w14:paraId="3B756E1A" w14:textId="78A8020A" w:rsidR="00AD3BAC" w:rsidRDefault="00B70043" w:rsidP="00EF1019">
      <w:pPr>
        <w:autoSpaceDN/>
        <w:spacing w:before="120" w:line="276" w:lineRule="auto"/>
        <w:ind w:left="426"/>
        <w:jc w:val="both"/>
        <w:textAlignment w:val="auto"/>
        <w:rPr>
          <w:rFonts w:ascii="Arial Narrow" w:hAnsi="Arial Narrow" w:cs="Arial"/>
          <w:sz w:val="22"/>
          <w:szCs w:val="22"/>
        </w:rPr>
      </w:pPr>
      <w:r w:rsidRPr="00B70043">
        <w:rPr>
          <w:rFonts w:ascii="Arial Narrow" w:hAnsi="Arial Narrow" w:cs="Arial"/>
          <w:sz w:val="22"/>
          <w:szCs w:val="22"/>
        </w:rPr>
        <w:t xml:space="preserve">Comprende la infraestructura del Parque, infraestructura militar, vías de acceso, infraestructura eléctrica y de comunicaciones, así como las respectivas zonas </w:t>
      </w:r>
      <w:r w:rsidRPr="00B70043">
        <w:rPr>
          <w:rFonts w:ascii="Arial Narrow" w:hAnsi="Arial Narrow" w:cs="Arial"/>
          <w:i/>
          <w:sz w:val="22"/>
          <w:szCs w:val="22"/>
        </w:rPr>
        <w:t>buffer</w:t>
      </w:r>
      <w:r w:rsidRPr="00B70043">
        <w:rPr>
          <w:rFonts w:ascii="Arial Narrow" w:hAnsi="Arial Narrow" w:cs="Arial"/>
          <w:sz w:val="22"/>
          <w:szCs w:val="22"/>
        </w:rPr>
        <w:t xml:space="preserve"> de acuerdo a las normas vigentes y a las guías ambientales del Ministerio de Ambiente</w:t>
      </w:r>
      <w:r w:rsidR="00FD7948">
        <w:rPr>
          <w:rFonts w:ascii="Arial Narrow" w:hAnsi="Arial Narrow" w:cs="Arial"/>
          <w:sz w:val="22"/>
          <w:szCs w:val="22"/>
        </w:rPr>
        <w:t xml:space="preserve"> y Desarrollo Sostenible</w:t>
      </w:r>
      <w:r w:rsidRPr="00B70043">
        <w:rPr>
          <w:rFonts w:ascii="Arial Narrow" w:hAnsi="Arial Narrow" w:cs="Arial"/>
          <w:sz w:val="22"/>
          <w:szCs w:val="22"/>
        </w:rPr>
        <w:t>.</w:t>
      </w:r>
    </w:p>
    <w:p w14:paraId="151B4AAD" w14:textId="77777777" w:rsidR="00B70043" w:rsidRPr="00B70043" w:rsidRDefault="00B70043" w:rsidP="00420D40">
      <w:pPr>
        <w:widowControl w:val="0"/>
        <w:numPr>
          <w:ilvl w:val="0"/>
          <w:numId w:val="1"/>
        </w:numPr>
        <w:autoSpaceDE w:val="0"/>
        <w:adjustRightInd w:val="0"/>
        <w:spacing w:before="120"/>
        <w:ind w:left="426" w:hanging="357"/>
        <w:jc w:val="both"/>
        <w:textAlignment w:val="auto"/>
        <w:rPr>
          <w:rFonts w:ascii="Arial Narrow" w:eastAsia="Calibri" w:hAnsi="Arial Narrow" w:cs="Arial Narrow"/>
          <w:b/>
          <w:bCs/>
          <w:sz w:val="22"/>
          <w:szCs w:val="22"/>
          <w:lang w:val="es-ES_tradnl" w:eastAsia="es-CO"/>
        </w:rPr>
      </w:pPr>
      <w:r w:rsidRPr="00B70043">
        <w:rPr>
          <w:rFonts w:ascii="Arial Narrow" w:eastAsia="Calibri" w:hAnsi="Arial Narrow" w:cs="Arial Narrow"/>
          <w:b/>
          <w:bCs/>
          <w:sz w:val="22"/>
          <w:szCs w:val="22"/>
          <w:lang w:val="es-ES_tradnl" w:eastAsia="es-CO"/>
        </w:rPr>
        <w:t xml:space="preserve">Zona de Alta Densidad de Uso No. 3: </w:t>
      </w:r>
      <w:r w:rsidRPr="00B70043">
        <w:rPr>
          <w:rFonts w:ascii="Arial Narrow" w:eastAsia="Calibri" w:hAnsi="Arial Narrow" w:cs="Arial Narrow"/>
          <w:bCs/>
          <w:sz w:val="22"/>
          <w:szCs w:val="22"/>
          <w:lang w:val="es-ES_tradnl" w:eastAsia="es-CO"/>
        </w:rPr>
        <w:t xml:space="preserve">Destinada a ordenar las actividades de turismo de naturaleza sobre los senderos existentes, articulando y promoviendo iniciativas locales y regionales que lleven a la divulgación y conocimiento de los valores objeto de conservación y los beneficios de sus servicios </w:t>
      </w:r>
      <w:proofErr w:type="spellStart"/>
      <w:r w:rsidRPr="00B70043">
        <w:rPr>
          <w:rFonts w:ascii="Arial Narrow" w:eastAsia="Calibri" w:hAnsi="Arial Narrow" w:cs="Arial Narrow"/>
          <w:bCs/>
          <w:sz w:val="22"/>
          <w:szCs w:val="22"/>
          <w:lang w:val="es-ES_tradnl" w:eastAsia="es-CO"/>
        </w:rPr>
        <w:t>ecosistémicos</w:t>
      </w:r>
      <w:proofErr w:type="spellEnd"/>
      <w:r w:rsidRPr="00B70043">
        <w:rPr>
          <w:rFonts w:ascii="Arial Narrow" w:eastAsia="Calibri" w:hAnsi="Arial Narrow" w:cs="Arial Narrow"/>
          <w:bCs/>
          <w:sz w:val="22"/>
          <w:szCs w:val="22"/>
          <w:lang w:val="es-ES_tradnl" w:eastAsia="es-CO"/>
        </w:rPr>
        <w:t>.</w:t>
      </w:r>
    </w:p>
    <w:p w14:paraId="2454C048" w14:textId="77777777" w:rsidR="00B70043" w:rsidRPr="00B70043" w:rsidRDefault="00B70043" w:rsidP="00F02643">
      <w:pPr>
        <w:widowControl w:val="0"/>
        <w:autoSpaceDE w:val="0"/>
        <w:adjustRightInd w:val="0"/>
        <w:spacing w:before="120"/>
        <w:ind w:firstLine="426"/>
        <w:jc w:val="both"/>
        <w:textAlignment w:val="auto"/>
        <w:rPr>
          <w:rFonts w:ascii="Arial Narrow" w:eastAsia="Calibri" w:hAnsi="Arial Narrow" w:cs="Arial Narrow"/>
          <w:bCs/>
          <w:sz w:val="22"/>
          <w:szCs w:val="22"/>
          <w:lang w:val="es-ES_tradnl" w:eastAsia="es-CO"/>
        </w:rPr>
      </w:pPr>
      <w:r w:rsidRPr="00B70043">
        <w:rPr>
          <w:rFonts w:ascii="Arial Narrow" w:eastAsia="Calibri" w:hAnsi="Arial Narrow" w:cs="Arial Narrow"/>
          <w:bCs/>
          <w:sz w:val="22"/>
          <w:szCs w:val="22"/>
          <w:lang w:val="es-ES_tradnl" w:eastAsia="es-CO"/>
        </w:rPr>
        <w:t xml:space="preserve">En esta se ubican los senderos </w:t>
      </w:r>
      <w:proofErr w:type="spellStart"/>
      <w:r w:rsidRPr="00B70043">
        <w:rPr>
          <w:rFonts w:ascii="Arial Narrow" w:eastAsia="Calibri" w:hAnsi="Arial Narrow" w:cs="Arial Narrow"/>
          <w:bCs/>
          <w:sz w:val="22"/>
          <w:szCs w:val="22"/>
          <w:lang w:val="es-ES_tradnl" w:eastAsia="es-CO"/>
        </w:rPr>
        <w:t>ecoturísticos</w:t>
      </w:r>
      <w:proofErr w:type="spellEnd"/>
      <w:r w:rsidRPr="00B70043">
        <w:rPr>
          <w:rFonts w:ascii="Arial Narrow" w:eastAsia="Calibri" w:hAnsi="Arial Narrow" w:cs="Arial Narrow"/>
          <w:bCs/>
          <w:sz w:val="22"/>
          <w:szCs w:val="22"/>
          <w:lang w:val="es-ES_tradnl" w:eastAsia="es-CO"/>
        </w:rPr>
        <w:t>:</w:t>
      </w:r>
    </w:p>
    <w:p w14:paraId="48245A69" w14:textId="77777777" w:rsidR="00B70043" w:rsidRPr="00B70043" w:rsidRDefault="00B70043" w:rsidP="00420D40">
      <w:pPr>
        <w:widowControl w:val="0"/>
        <w:numPr>
          <w:ilvl w:val="0"/>
          <w:numId w:val="5"/>
        </w:numPr>
        <w:autoSpaceDE w:val="0"/>
        <w:adjustRightInd w:val="0"/>
        <w:spacing w:before="120"/>
        <w:ind w:left="851"/>
        <w:jc w:val="both"/>
        <w:textAlignment w:val="auto"/>
        <w:rPr>
          <w:rFonts w:ascii="Arial Narrow" w:eastAsia="Calibri" w:hAnsi="Arial Narrow" w:cs="Arial Narrow"/>
          <w:bCs/>
          <w:sz w:val="22"/>
          <w:szCs w:val="22"/>
          <w:lang w:val="es-ES_tradnl" w:eastAsia="es-CO"/>
        </w:rPr>
      </w:pPr>
      <w:r w:rsidRPr="00B70043">
        <w:rPr>
          <w:rFonts w:ascii="Arial Narrow" w:eastAsia="Calibri" w:hAnsi="Arial Narrow" w:cs="Arial Narrow"/>
          <w:bCs/>
          <w:sz w:val="22"/>
          <w:szCs w:val="22"/>
          <w:lang w:val="es-ES_tradnl" w:eastAsia="es-CO"/>
        </w:rPr>
        <w:t>Sendero de las Plantas del Camino.</w:t>
      </w:r>
    </w:p>
    <w:p w14:paraId="35AD4B0E" w14:textId="77777777" w:rsidR="00B70043" w:rsidRPr="00B70043" w:rsidRDefault="00B70043" w:rsidP="00420D40">
      <w:pPr>
        <w:widowControl w:val="0"/>
        <w:numPr>
          <w:ilvl w:val="0"/>
          <w:numId w:val="5"/>
        </w:numPr>
        <w:autoSpaceDE w:val="0"/>
        <w:adjustRightInd w:val="0"/>
        <w:spacing w:before="120"/>
        <w:ind w:left="851"/>
        <w:jc w:val="both"/>
        <w:textAlignment w:val="auto"/>
        <w:rPr>
          <w:rFonts w:ascii="Arial Narrow" w:eastAsia="Calibri" w:hAnsi="Arial Narrow" w:cs="Arial Narrow"/>
          <w:bCs/>
          <w:sz w:val="22"/>
          <w:szCs w:val="22"/>
          <w:lang w:val="es-ES_tradnl" w:eastAsia="es-CO"/>
        </w:rPr>
      </w:pPr>
      <w:r w:rsidRPr="00B70043">
        <w:rPr>
          <w:rFonts w:ascii="Arial Narrow" w:eastAsia="Calibri" w:hAnsi="Arial Narrow" w:cs="Arial Narrow"/>
          <w:bCs/>
          <w:sz w:val="22"/>
          <w:szCs w:val="22"/>
          <w:lang w:val="es-ES_tradnl" w:eastAsia="es-CO"/>
        </w:rPr>
        <w:t>Sendero La Arboleda y Alto de Cóndores</w:t>
      </w:r>
    </w:p>
    <w:p w14:paraId="54253AEA" w14:textId="77777777" w:rsidR="00B70043" w:rsidRPr="00B70043" w:rsidRDefault="00B70043" w:rsidP="00420D40">
      <w:pPr>
        <w:widowControl w:val="0"/>
        <w:numPr>
          <w:ilvl w:val="0"/>
          <w:numId w:val="5"/>
        </w:numPr>
        <w:autoSpaceDE w:val="0"/>
        <w:adjustRightInd w:val="0"/>
        <w:spacing w:before="120"/>
        <w:ind w:left="851"/>
        <w:jc w:val="both"/>
        <w:textAlignment w:val="auto"/>
        <w:rPr>
          <w:rFonts w:ascii="Arial Narrow" w:eastAsia="Calibri" w:hAnsi="Arial Narrow" w:cs="Arial Narrow"/>
          <w:bCs/>
          <w:sz w:val="22"/>
          <w:szCs w:val="22"/>
          <w:lang w:val="es-ES_tradnl" w:eastAsia="es-CO"/>
        </w:rPr>
      </w:pPr>
      <w:r w:rsidRPr="00B70043">
        <w:rPr>
          <w:rFonts w:ascii="Arial Narrow" w:eastAsia="Calibri" w:hAnsi="Arial Narrow" w:cs="Arial Narrow"/>
          <w:bCs/>
          <w:sz w:val="22"/>
          <w:szCs w:val="22"/>
          <w:lang w:val="es-ES_tradnl" w:eastAsia="es-CO"/>
        </w:rPr>
        <w:t xml:space="preserve">Lagunas de </w:t>
      </w:r>
      <w:proofErr w:type="spellStart"/>
      <w:r w:rsidRPr="00B70043">
        <w:rPr>
          <w:rFonts w:ascii="Arial Narrow" w:eastAsia="Calibri" w:hAnsi="Arial Narrow" w:cs="Arial Narrow"/>
          <w:bCs/>
          <w:sz w:val="22"/>
          <w:szCs w:val="22"/>
          <w:lang w:val="es-ES_tradnl" w:eastAsia="es-CO"/>
        </w:rPr>
        <w:t>Siecha</w:t>
      </w:r>
      <w:proofErr w:type="spellEnd"/>
      <w:r w:rsidRPr="00B70043">
        <w:rPr>
          <w:rFonts w:ascii="Arial Narrow" w:eastAsia="Calibri" w:hAnsi="Arial Narrow" w:cs="Arial Narrow"/>
          <w:bCs/>
          <w:sz w:val="22"/>
          <w:szCs w:val="22"/>
          <w:lang w:val="es-ES_tradnl" w:eastAsia="es-CO"/>
        </w:rPr>
        <w:t>.</w:t>
      </w:r>
    </w:p>
    <w:p w14:paraId="33521340" w14:textId="77777777" w:rsidR="00B70043" w:rsidRPr="00B70043" w:rsidRDefault="00B70043" w:rsidP="00420D40">
      <w:pPr>
        <w:widowControl w:val="0"/>
        <w:numPr>
          <w:ilvl w:val="0"/>
          <w:numId w:val="5"/>
        </w:numPr>
        <w:autoSpaceDE w:val="0"/>
        <w:adjustRightInd w:val="0"/>
        <w:spacing w:before="120"/>
        <w:ind w:left="851"/>
        <w:jc w:val="both"/>
        <w:textAlignment w:val="auto"/>
        <w:rPr>
          <w:rFonts w:ascii="Arial Narrow" w:eastAsia="Calibri" w:hAnsi="Arial Narrow" w:cs="Arial Narrow"/>
          <w:bCs/>
          <w:sz w:val="22"/>
          <w:szCs w:val="22"/>
          <w:lang w:val="es-ES_tradnl" w:eastAsia="es-CO"/>
        </w:rPr>
      </w:pPr>
      <w:r w:rsidRPr="00B70043">
        <w:rPr>
          <w:rFonts w:ascii="Arial Narrow" w:eastAsia="Calibri" w:hAnsi="Arial Narrow" w:cs="Arial Narrow"/>
          <w:bCs/>
          <w:sz w:val="22"/>
          <w:szCs w:val="22"/>
          <w:lang w:val="es-ES_tradnl" w:eastAsia="es-CO"/>
        </w:rPr>
        <w:t>Sendero Lagunas de Buitrago.</w:t>
      </w:r>
    </w:p>
    <w:p w14:paraId="6EB95BD5" w14:textId="77777777" w:rsidR="00B70043" w:rsidRPr="00B70043" w:rsidRDefault="00B70043" w:rsidP="00420D40">
      <w:pPr>
        <w:widowControl w:val="0"/>
        <w:numPr>
          <w:ilvl w:val="0"/>
          <w:numId w:val="5"/>
        </w:numPr>
        <w:autoSpaceDE w:val="0"/>
        <w:adjustRightInd w:val="0"/>
        <w:spacing w:before="120"/>
        <w:ind w:left="851"/>
        <w:jc w:val="both"/>
        <w:textAlignment w:val="auto"/>
        <w:rPr>
          <w:rFonts w:ascii="Arial Narrow" w:eastAsia="Calibri" w:hAnsi="Arial Narrow" w:cs="Arial Narrow"/>
          <w:bCs/>
          <w:sz w:val="22"/>
          <w:szCs w:val="22"/>
          <w:lang w:val="es-ES_tradnl" w:eastAsia="es-CO"/>
        </w:rPr>
      </w:pPr>
      <w:r w:rsidRPr="00B70043">
        <w:rPr>
          <w:rFonts w:ascii="Arial Narrow" w:eastAsia="Calibri" w:hAnsi="Arial Narrow" w:cs="Arial Narrow"/>
          <w:bCs/>
          <w:sz w:val="22"/>
          <w:szCs w:val="22"/>
          <w:lang w:val="es-ES_tradnl" w:eastAsia="es-CO"/>
        </w:rPr>
        <w:t>Sendero Laguna Seca.</w:t>
      </w:r>
    </w:p>
    <w:p w14:paraId="5804F58F" w14:textId="77777777" w:rsidR="00B70043" w:rsidRPr="00B70043" w:rsidRDefault="00B70043" w:rsidP="00420D40">
      <w:pPr>
        <w:widowControl w:val="0"/>
        <w:numPr>
          <w:ilvl w:val="0"/>
          <w:numId w:val="5"/>
        </w:numPr>
        <w:autoSpaceDE w:val="0"/>
        <w:adjustRightInd w:val="0"/>
        <w:spacing w:before="120"/>
        <w:ind w:left="851"/>
        <w:jc w:val="both"/>
        <w:textAlignment w:val="auto"/>
        <w:rPr>
          <w:rFonts w:ascii="Arial Narrow" w:eastAsia="Calibri" w:hAnsi="Arial Narrow" w:cs="Arial Narrow"/>
          <w:bCs/>
          <w:sz w:val="22"/>
          <w:szCs w:val="22"/>
          <w:lang w:val="es-ES_tradnl" w:eastAsia="es-CO"/>
        </w:rPr>
      </w:pPr>
      <w:r w:rsidRPr="00B70043">
        <w:rPr>
          <w:rFonts w:ascii="Arial Narrow" w:eastAsia="Calibri" w:hAnsi="Arial Narrow" w:cs="Arial Narrow"/>
          <w:bCs/>
          <w:sz w:val="22"/>
          <w:szCs w:val="22"/>
          <w:lang w:val="es-ES_tradnl" w:eastAsia="es-CO"/>
        </w:rPr>
        <w:t xml:space="preserve">Sendero </w:t>
      </w:r>
      <w:proofErr w:type="spellStart"/>
      <w:r w:rsidRPr="00B70043">
        <w:rPr>
          <w:rFonts w:ascii="Arial Narrow" w:eastAsia="Calibri" w:hAnsi="Arial Narrow" w:cs="Arial Narrow"/>
          <w:bCs/>
          <w:sz w:val="22"/>
          <w:szCs w:val="22"/>
          <w:lang w:val="es-ES_tradnl" w:eastAsia="es-CO"/>
        </w:rPr>
        <w:t>Suasie</w:t>
      </w:r>
      <w:proofErr w:type="spellEnd"/>
      <w:r w:rsidRPr="00B70043">
        <w:rPr>
          <w:rFonts w:ascii="Arial Narrow" w:eastAsia="Calibri" w:hAnsi="Arial Narrow" w:cs="Arial Narrow"/>
          <w:bCs/>
          <w:sz w:val="22"/>
          <w:szCs w:val="22"/>
          <w:lang w:val="es-ES_tradnl" w:eastAsia="es-CO"/>
        </w:rPr>
        <w:t>.</w:t>
      </w:r>
    </w:p>
    <w:p w14:paraId="248DE0A1" w14:textId="6CA0E2A8" w:rsidR="00C35970" w:rsidRPr="00EF1019" w:rsidRDefault="00B70043" w:rsidP="00F02643">
      <w:pPr>
        <w:widowControl w:val="0"/>
        <w:numPr>
          <w:ilvl w:val="0"/>
          <w:numId w:val="5"/>
        </w:numPr>
        <w:autoSpaceDE w:val="0"/>
        <w:adjustRightInd w:val="0"/>
        <w:spacing w:before="120"/>
        <w:ind w:left="851"/>
        <w:jc w:val="both"/>
        <w:textAlignment w:val="auto"/>
        <w:rPr>
          <w:rFonts w:ascii="Arial Narrow" w:eastAsia="Calibri" w:hAnsi="Arial Narrow" w:cs="Arial Narrow"/>
          <w:bCs/>
          <w:sz w:val="22"/>
          <w:szCs w:val="22"/>
          <w:lang w:val="es-ES_tradnl" w:eastAsia="es-CO"/>
        </w:rPr>
      </w:pPr>
      <w:r w:rsidRPr="00B70043">
        <w:rPr>
          <w:rFonts w:ascii="Arial Narrow" w:eastAsia="Calibri" w:hAnsi="Arial Narrow" w:cs="Arial Narrow"/>
          <w:bCs/>
          <w:sz w:val="22"/>
          <w:szCs w:val="22"/>
          <w:lang w:val="es-ES_tradnl" w:eastAsia="es-CO"/>
        </w:rPr>
        <w:t xml:space="preserve">Puestos de control asociados: </w:t>
      </w:r>
      <w:proofErr w:type="spellStart"/>
      <w:r w:rsidRPr="00B70043">
        <w:rPr>
          <w:rFonts w:ascii="Arial Narrow" w:eastAsia="Calibri" w:hAnsi="Arial Narrow" w:cs="Arial Narrow"/>
          <w:bCs/>
          <w:sz w:val="22"/>
          <w:szCs w:val="22"/>
          <w:lang w:val="es-ES_tradnl" w:eastAsia="es-CO"/>
        </w:rPr>
        <w:t>Siecha</w:t>
      </w:r>
      <w:proofErr w:type="spellEnd"/>
      <w:r w:rsidRPr="00B70043">
        <w:rPr>
          <w:rFonts w:ascii="Arial Narrow" w:eastAsia="Calibri" w:hAnsi="Arial Narrow" w:cs="Arial Narrow"/>
          <w:bCs/>
          <w:sz w:val="22"/>
          <w:szCs w:val="22"/>
          <w:lang w:val="es-ES_tradnl" w:eastAsia="es-CO"/>
        </w:rPr>
        <w:t xml:space="preserve">, Piedras Gordas </w:t>
      </w:r>
      <w:proofErr w:type="spellStart"/>
      <w:r w:rsidRPr="00B70043">
        <w:rPr>
          <w:rFonts w:ascii="Arial Narrow" w:eastAsia="Calibri" w:hAnsi="Arial Narrow" w:cs="Arial Narrow"/>
          <w:bCs/>
          <w:sz w:val="22"/>
          <w:szCs w:val="22"/>
          <w:lang w:val="es-ES_tradnl" w:eastAsia="es-CO"/>
        </w:rPr>
        <w:t>Monterredondo</w:t>
      </w:r>
      <w:proofErr w:type="spellEnd"/>
      <w:r w:rsidRPr="00B70043">
        <w:rPr>
          <w:rFonts w:ascii="Arial Narrow" w:eastAsia="Calibri" w:hAnsi="Arial Narrow" w:cs="Arial Narrow"/>
          <w:bCs/>
          <w:sz w:val="22"/>
          <w:szCs w:val="22"/>
          <w:lang w:val="es-ES_tradnl" w:eastAsia="es-CO"/>
        </w:rPr>
        <w:t xml:space="preserve"> y La Paila.</w:t>
      </w:r>
    </w:p>
    <w:p w14:paraId="28E6D711" w14:textId="732441FC" w:rsidR="0067477C" w:rsidRPr="00EF1019" w:rsidRDefault="00524D60" w:rsidP="00F02643">
      <w:pPr>
        <w:widowControl w:val="0"/>
        <w:tabs>
          <w:tab w:val="center" w:pos="510"/>
          <w:tab w:val="left" w:pos="1134"/>
        </w:tabs>
        <w:autoSpaceDE w:val="0"/>
        <w:adjustRightInd w:val="0"/>
        <w:spacing w:before="120" w:line="200" w:lineRule="atLeast"/>
        <w:jc w:val="both"/>
        <w:textAlignment w:val="auto"/>
        <w:rPr>
          <w:rFonts w:eastAsia="Calibri"/>
          <w:color w:val="000000"/>
          <w:sz w:val="18"/>
          <w:szCs w:val="18"/>
          <w:lang w:val="es-ES_tradnl" w:eastAsia="es-CO"/>
        </w:rPr>
      </w:pPr>
      <w:r>
        <w:rPr>
          <w:rFonts w:ascii="Arial Narrow" w:eastAsia="Calibri" w:hAnsi="Arial Narrow" w:cs="Arial Narrow"/>
          <w:b/>
          <w:bCs/>
          <w:color w:val="000000"/>
          <w:sz w:val="22"/>
          <w:szCs w:val="22"/>
          <w:lang w:val="es-ES_tradnl" w:eastAsia="es-CO"/>
        </w:rPr>
        <w:t>PARÁGRAFO:</w:t>
      </w:r>
      <w:r>
        <w:rPr>
          <w:rFonts w:ascii="Arial Narrow" w:eastAsia="Calibri" w:hAnsi="Arial Narrow" w:cs="Arial Narrow"/>
          <w:color w:val="000000"/>
          <w:sz w:val="22"/>
          <w:szCs w:val="22"/>
          <w:lang w:val="es-ES_tradnl" w:eastAsia="es-CO"/>
        </w:rPr>
        <w:t xml:space="preserve"> La cartografía de la zonificación </w:t>
      </w:r>
      <w:r w:rsidR="0067477C">
        <w:rPr>
          <w:rFonts w:ascii="Arial Narrow" w:eastAsia="Calibri" w:hAnsi="Arial Narrow" w:cs="Arial Narrow"/>
          <w:color w:val="000000"/>
          <w:sz w:val="22"/>
          <w:szCs w:val="22"/>
          <w:lang w:val="es-ES_tradnl" w:eastAsia="es-CO"/>
        </w:rPr>
        <w:t>se incluye en el  plan de manejo,  que hace</w:t>
      </w:r>
      <w:r>
        <w:rPr>
          <w:rFonts w:ascii="Arial Narrow" w:eastAsia="Calibri" w:hAnsi="Arial Narrow" w:cs="Arial Narrow"/>
          <w:color w:val="000000"/>
          <w:sz w:val="22"/>
          <w:szCs w:val="22"/>
          <w:lang w:val="es-ES_tradnl" w:eastAsia="es-CO"/>
        </w:rPr>
        <w:t xml:space="preserve"> parte integral de la presente R</w:t>
      </w:r>
      <w:r w:rsidR="0067477C">
        <w:rPr>
          <w:rFonts w:ascii="Arial Narrow" w:eastAsia="Calibri" w:hAnsi="Arial Narrow" w:cs="Arial Narrow"/>
          <w:color w:val="000000"/>
          <w:sz w:val="22"/>
          <w:szCs w:val="22"/>
          <w:lang w:val="es-ES_tradnl" w:eastAsia="es-CO"/>
        </w:rPr>
        <w:t xml:space="preserve">esolución, en </w:t>
      </w:r>
      <w:r w:rsidR="0067477C" w:rsidRPr="00365BE9">
        <w:rPr>
          <w:rFonts w:ascii="Arial Narrow" w:eastAsia="Calibri" w:hAnsi="Arial Narrow" w:cs="Arial Narrow"/>
          <w:sz w:val="22"/>
          <w:szCs w:val="22"/>
          <w:lang w:val="es-ES_tradnl" w:eastAsia="es-CO"/>
        </w:rPr>
        <w:t>una escala de referencia 1:</w:t>
      </w:r>
      <w:r w:rsidR="008F7193" w:rsidRPr="00365BE9">
        <w:rPr>
          <w:rFonts w:ascii="Arial Narrow" w:eastAsia="Calibri" w:hAnsi="Arial Narrow" w:cs="Arial Narrow"/>
          <w:sz w:val="22"/>
          <w:szCs w:val="22"/>
          <w:lang w:val="es-ES_tradnl" w:eastAsia="es-CO"/>
        </w:rPr>
        <w:t>25</w:t>
      </w:r>
      <w:r w:rsidR="0067477C" w:rsidRPr="00365BE9">
        <w:rPr>
          <w:rFonts w:ascii="Arial Narrow" w:eastAsia="Calibri" w:hAnsi="Arial Narrow" w:cs="Arial Narrow"/>
          <w:sz w:val="22"/>
          <w:szCs w:val="22"/>
          <w:lang w:val="es-ES_tradnl" w:eastAsia="es-CO"/>
        </w:rPr>
        <w:t>.000</w:t>
      </w:r>
      <w:r w:rsidR="0067477C">
        <w:rPr>
          <w:rFonts w:ascii="Arial Narrow" w:eastAsia="Calibri" w:hAnsi="Arial Narrow" w:cs="Arial Narrow"/>
          <w:color w:val="000000"/>
          <w:sz w:val="22"/>
          <w:szCs w:val="22"/>
          <w:lang w:val="es-ES_tradnl" w:eastAsia="es-CO"/>
        </w:rPr>
        <w:t xml:space="preserve">, generada en sistema MAGNA SIRGAS. </w:t>
      </w:r>
      <w:r w:rsidR="003D5C54">
        <w:rPr>
          <w:rFonts w:ascii="Arial Narrow" w:eastAsia="Calibri" w:hAnsi="Arial Narrow" w:cs="Arial Narrow"/>
          <w:color w:val="000000"/>
          <w:sz w:val="22"/>
          <w:szCs w:val="22"/>
          <w:lang w:val="es-ES_tradnl" w:eastAsia="es-CO"/>
        </w:rPr>
        <w:t xml:space="preserve"> </w:t>
      </w:r>
    </w:p>
    <w:p w14:paraId="2DAD2377" w14:textId="5C64F9BB" w:rsidR="008F7193" w:rsidRDefault="0067477C" w:rsidP="00F02643">
      <w:pPr>
        <w:widowControl w:val="0"/>
        <w:tabs>
          <w:tab w:val="center" w:pos="510"/>
          <w:tab w:val="left" w:pos="1134"/>
        </w:tabs>
        <w:autoSpaceDE w:val="0"/>
        <w:adjustRightInd w:val="0"/>
        <w:spacing w:before="120" w:line="200" w:lineRule="atLeast"/>
        <w:jc w:val="both"/>
        <w:textAlignment w:val="auto"/>
        <w:rPr>
          <w:rFonts w:ascii="Arial Narrow" w:eastAsia="Calibri" w:hAnsi="Arial Narrow" w:cs="Arial Narrow"/>
          <w:b/>
          <w:bCs/>
          <w:sz w:val="22"/>
          <w:szCs w:val="22"/>
          <w:lang w:val="es-ES_tradnl" w:eastAsia="es-CO"/>
        </w:rPr>
      </w:pPr>
      <w:r>
        <w:rPr>
          <w:rFonts w:ascii="Arial Narrow" w:eastAsia="Calibri" w:hAnsi="Arial Narrow" w:cs="Arial Narrow"/>
          <w:b/>
          <w:bCs/>
          <w:color w:val="000000"/>
          <w:sz w:val="22"/>
          <w:szCs w:val="22"/>
          <w:lang w:val="es-ES_tradnl" w:eastAsia="es-CO"/>
        </w:rPr>
        <w:t xml:space="preserve">ARTÍCULO </w:t>
      </w:r>
      <w:r w:rsidR="00AC15C5">
        <w:rPr>
          <w:rFonts w:ascii="Arial Narrow" w:eastAsia="Calibri" w:hAnsi="Arial Narrow" w:cs="Arial Narrow"/>
          <w:b/>
          <w:bCs/>
          <w:color w:val="000000"/>
          <w:sz w:val="22"/>
          <w:szCs w:val="22"/>
          <w:lang w:val="es-ES_tradnl" w:eastAsia="es-CO"/>
        </w:rPr>
        <w:t>CUARTO</w:t>
      </w:r>
      <w:r w:rsidR="00105DE5">
        <w:rPr>
          <w:rFonts w:ascii="Arial Narrow" w:eastAsia="Calibri" w:hAnsi="Arial Narrow" w:cs="Arial Narrow"/>
          <w:b/>
          <w:bCs/>
          <w:color w:val="000000"/>
          <w:sz w:val="22"/>
          <w:szCs w:val="22"/>
          <w:lang w:val="es-ES_tradnl" w:eastAsia="es-CO"/>
        </w:rPr>
        <w:t>: USOS Y ACTIVIDADES PERMITIDAS.-</w:t>
      </w:r>
      <w:r>
        <w:rPr>
          <w:rFonts w:ascii="Arial Narrow" w:eastAsia="Calibri" w:hAnsi="Arial Narrow" w:cs="Arial Narrow"/>
          <w:b/>
          <w:bCs/>
          <w:color w:val="000000"/>
          <w:sz w:val="22"/>
          <w:szCs w:val="22"/>
          <w:lang w:val="es-ES_tradnl" w:eastAsia="es-CO"/>
        </w:rPr>
        <w:t xml:space="preserve"> </w:t>
      </w:r>
      <w:r w:rsidR="00372C4A" w:rsidRPr="008F7193">
        <w:rPr>
          <w:rFonts w:ascii="Arial Narrow" w:eastAsia="Calibri" w:hAnsi="Arial Narrow" w:cs="Arial Narrow"/>
          <w:sz w:val="22"/>
          <w:szCs w:val="22"/>
          <w:lang w:val="es-ES_tradnl" w:eastAsia="es-CO"/>
        </w:rPr>
        <w:t xml:space="preserve">En la zonificación </w:t>
      </w:r>
      <w:r w:rsidRPr="008F7193">
        <w:rPr>
          <w:rFonts w:ascii="Arial Narrow" w:eastAsia="Calibri" w:hAnsi="Arial Narrow" w:cs="Arial Narrow"/>
          <w:sz w:val="22"/>
          <w:szCs w:val="22"/>
          <w:lang w:val="es-ES_tradnl" w:eastAsia="es-CO"/>
        </w:rPr>
        <w:t>descrita en el</w:t>
      </w:r>
      <w:r w:rsidR="00637DA5" w:rsidRPr="008F7193">
        <w:rPr>
          <w:rFonts w:ascii="Arial Narrow" w:eastAsia="Calibri" w:hAnsi="Arial Narrow" w:cs="Arial Narrow"/>
          <w:sz w:val="22"/>
          <w:szCs w:val="22"/>
          <w:lang w:val="es-ES_tradnl" w:eastAsia="es-CO"/>
        </w:rPr>
        <w:t xml:space="preserve"> artículo anterior se adelantará</w:t>
      </w:r>
      <w:r w:rsidRPr="008F7193">
        <w:rPr>
          <w:rFonts w:ascii="Arial Narrow" w:eastAsia="Calibri" w:hAnsi="Arial Narrow" w:cs="Arial Narrow"/>
          <w:sz w:val="22"/>
          <w:szCs w:val="22"/>
          <w:lang w:val="es-ES_tradnl" w:eastAsia="es-CO"/>
        </w:rPr>
        <w:t xml:space="preserve">n las actividades derivadas de las medidas </w:t>
      </w:r>
      <w:r w:rsidR="00372C4A" w:rsidRPr="008F7193">
        <w:rPr>
          <w:rFonts w:ascii="Arial Narrow" w:eastAsia="Calibri" w:hAnsi="Arial Narrow" w:cs="Arial Narrow"/>
          <w:sz w:val="22"/>
          <w:szCs w:val="22"/>
          <w:lang w:val="es-ES_tradnl" w:eastAsia="es-CO"/>
        </w:rPr>
        <w:t>de manejo precisadas para cada z</w:t>
      </w:r>
      <w:r w:rsidRPr="008F7193">
        <w:rPr>
          <w:rFonts w:ascii="Arial Narrow" w:eastAsia="Calibri" w:hAnsi="Arial Narrow" w:cs="Arial Narrow"/>
          <w:sz w:val="22"/>
          <w:szCs w:val="22"/>
          <w:lang w:val="es-ES_tradnl" w:eastAsia="es-CO"/>
        </w:rPr>
        <w:t>ona</w:t>
      </w:r>
      <w:r w:rsidR="00372C4A" w:rsidRPr="008F7193">
        <w:rPr>
          <w:rFonts w:ascii="Arial Narrow" w:eastAsia="Calibri" w:hAnsi="Arial Narrow" w:cs="Arial Narrow"/>
          <w:sz w:val="22"/>
          <w:szCs w:val="22"/>
          <w:lang w:val="es-ES_tradnl" w:eastAsia="es-CO"/>
        </w:rPr>
        <w:t xml:space="preserve">, </w:t>
      </w:r>
      <w:r w:rsidR="00637DA5" w:rsidRPr="008F7193">
        <w:rPr>
          <w:rFonts w:ascii="Arial Narrow" w:eastAsia="Calibri" w:hAnsi="Arial Narrow" w:cs="Arial Narrow"/>
          <w:sz w:val="22"/>
          <w:szCs w:val="22"/>
          <w:lang w:val="es-ES_tradnl" w:eastAsia="es-CO"/>
        </w:rPr>
        <w:t xml:space="preserve">así como las que se requieran </w:t>
      </w:r>
      <w:r w:rsidR="00372C4A" w:rsidRPr="008F7193">
        <w:rPr>
          <w:rFonts w:ascii="Arial Narrow" w:eastAsia="Calibri" w:hAnsi="Arial Narrow" w:cs="Arial Narrow"/>
          <w:sz w:val="22"/>
          <w:szCs w:val="22"/>
          <w:lang w:val="es-ES_tradnl" w:eastAsia="es-CO"/>
        </w:rPr>
        <w:t xml:space="preserve">por </w:t>
      </w:r>
      <w:r w:rsidRPr="008F7193">
        <w:rPr>
          <w:rFonts w:ascii="Arial Narrow" w:eastAsia="Calibri" w:hAnsi="Arial Narrow" w:cs="Arial Narrow"/>
          <w:sz w:val="22"/>
          <w:szCs w:val="22"/>
          <w:lang w:val="es-ES_tradnl" w:eastAsia="es-CO"/>
        </w:rPr>
        <w:t>la Entidad</w:t>
      </w:r>
      <w:r w:rsidR="00372C4A" w:rsidRPr="008F7193">
        <w:rPr>
          <w:rFonts w:ascii="Arial Narrow" w:eastAsia="Calibri" w:hAnsi="Arial Narrow" w:cs="Arial Narrow"/>
          <w:sz w:val="22"/>
          <w:szCs w:val="22"/>
          <w:lang w:val="es-ES_tradnl" w:eastAsia="es-CO"/>
        </w:rPr>
        <w:t xml:space="preserve"> en ejercicio de sus funciones de administración y manejo</w:t>
      </w:r>
      <w:r w:rsidR="00637DA5" w:rsidRPr="008F7193">
        <w:rPr>
          <w:rFonts w:ascii="Arial Narrow" w:eastAsia="Calibri" w:hAnsi="Arial Narrow" w:cs="Arial Narrow"/>
          <w:sz w:val="22"/>
          <w:szCs w:val="22"/>
          <w:lang w:val="es-ES_tradnl" w:eastAsia="es-CO"/>
        </w:rPr>
        <w:t xml:space="preserve"> o</w:t>
      </w:r>
      <w:r w:rsidR="00372C4A" w:rsidRPr="008F7193">
        <w:rPr>
          <w:rFonts w:ascii="Arial Narrow" w:eastAsia="Calibri" w:hAnsi="Arial Narrow" w:cs="Arial Narrow"/>
          <w:sz w:val="22"/>
          <w:szCs w:val="22"/>
          <w:lang w:val="es-ES_tradnl" w:eastAsia="es-CO"/>
        </w:rPr>
        <w:t xml:space="preserve"> las que</w:t>
      </w:r>
      <w:r w:rsidR="00637DA5" w:rsidRPr="008F7193">
        <w:rPr>
          <w:rFonts w:ascii="Arial Narrow" w:eastAsia="Calibri" w:hAnsi="Arial Narrow" w:cs="Arial Narrow"/>
          <w:sz w:val="22"/>
          <w:szCs w:val="22"/>
          <w:lang w:val="es-ES_tradnl" w:eastAsia="es-CO"/>
        </w:rPr>
        <w:t xml:space="preserve"> sean</w:t>
      </w:r>
      <w:r w:rsidR="005F440D" w:rsidRPr="008F7193">
        <w:rPr>
          <w:rFonts w:ascii="Arial Narrow" w:eastAsia="Calibri" w:hAnsi="Arial Narrow" w:cs="Arial Narrow"/>
          <w:sz w:val="22"/>
          <w:szCs w:val="22"/>
          <w:lang w:val="es-ES_tradnl" w:eastAsia="es-CO"/>
        </w:rPr>
        <w:t xml:space="preserve"> aut</w:t>
      </w:r>
      <w:r w:rsidR="008F7193" w:rsidRPr="008F7193">
        <w:rPr>
          <w:rFonts w:ascii="Arial Narrow" w:eastAsia="Calibri" w:hAnsi="Arial Narrow" w:cs="Arial Narrow"/>
          <w:sz w:val="22"/>
          <w:szCs w:val="22"/>
          <w:lang w:val="es-ES_tradnl" w:eastAsia="es-CO"/>
        </w:rPr>
        <w:t>orizadas a los particulares.</w:t>
      </w:r>
      <w:r w:rsidR="008F7193" w:rsidRPr="008F7193">
        <w:rPr>
          <w:rFonts w:ascii="Arial Narrow" w:eastAsia="Calibri" w:hAnsi="Arial Narrow" w:cs="Arial Narrow"/>
          <w:b/>
          <w:bCs/>
          <w:sz w:val="22"/>
          <w:szCs w:val="22"/>
          <w:lang w:val="es-ES_tradnl" w:eastAsia="es-CO"/>
        </w:rPr>
        <w:t xml:space="preserve"> </w:t>
      </w:r>
    </w:p>
    <w:p w14:paraId="72DF67C9" w14:textId="77777777" w:rsidR="00ED3ECF" w:rsidRDefault="00ED3ECF" w:rsidP="00ED3ECF">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p>
    <w:p w14:paraId="40FEDB92" w14:textId="51046399" w:rsidR="000075F0" w:rsidRDefault="00ED3ECF" w:rsidP="000075F0">
      <w:pPr>
        <w:widowControl w:val="0"/>
        <w:tabs>
          <w:tab w:val="center" w:pos="510"/>
          <w:tab w:val="left" w:pos="1134"/>
        </w:tabs>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r>
        <w:rPr>
          <w:rFonts w:ascii="Arial Narrow" w:eastAsia="Calibri" w:hAnsi="Arial Narrow" w:cs="Arial Narrow"/>
          <w:color w:val="000000"/>
          <w:sz w:val="22"/>
          <w:szCs w:val="22"/>
          <w:lang w:val="es-ES_tradnl" w:eastAsia="es-CO"/>
        </w:rPr>
        <w:t xml:space="preserve">En cada una de las zonas, habrá un énfasis en las siguientes medidas de manejo y actividades permisibles: </w:t>
      </w:r>
    </w:p>
    <w:p w14:paraId="508EDCE3" w14:textId="77777777" w:rsidR="00ED3ECF" w:rsidRDefault="00ED3ECF" w:rsidP="00420D40">
      <w:pPr>
        <w:pStyle w:val="Prrafodelista"/>
        <w:numPr>
          <w:ilvl w:val="0"/>
          <w:numId w:val="7"/>
        </w:numPr>
        <w:autoSpaceDN/>
        <w:spacing w:before="120"/>
        <w:ind w:left="720"/>
        <w:jc w:val="both"/>
        <w:textAlignment w:val="auto"/>
        <w:rPr>
          <w:rFonts w:ascii="Arial Narrow" w:hAnsi="Arial Narrow"/>
          <w:b/>
          <w:sz w:val="22"/>
        </w:rPr>
      </w:pPr>
      <w:r>
        <w:rPr>
          <w:rFonts w:ascii="Arial Narrow" w:hAnsi="Arial Narrow"/>
          <w:b/>
          <w:sz w:val="22"/>
        </w:rPr>
        <w:t>Zona Primitiva:</w:t>
      </w:r>
    </w:p>
    <w:p w14:paraId="13BCC5D0" w14:textId="77777777" w:rsidR="00ED3ECF" w:rsidRDefault="00ED3ECF" w:rsidP="00ED3ECF">
      <w:pPr>
        <w:autoSpaceDN/>
        <w:spacing w:before="120"/>
        <w:jc w:val="both"/>
        <w:textAlignment w:val="auto"/>
        <w:rPr>
          <w:rFonts w:ascii="Arial Narrow" w:hAnsi="Arial Narrow"/>
          <w:b/>
          <w:sz w:val="22"/>
        </w:rPr>
      </w:pPr>
      <w:r w:rsidRPr="005F440D">
        <w:rPr>
          <w:rFonts w:ascii="Arial Narrow" w:hAnsi="Arial Narrow"/>
          <w:b/>
          <w:sz w:val="22"/>
        </w:rPr>
        <w:t>Medidas de manejo:</w:t>
      </w:r>
    </w:p>
    <w:p w14:paraId="4BFD6BC4" w14:textId="77777777" w:rsidR="00ED3ECF" w:rsidRPr="000075F0" w:rsidRDefault="00ED3ECF" w:rsidP="00420D40">
      <w:pPr>
        <w:pStyle w:val="Prrafodelista"/>
        <w:numPr>
          <w:ilvl w:val="0"/>
          <w:numId w:val="16"/>
        </w:numPr>
        <w:autoSpaceDN/>
        <w:spacing w:before="120"/>
        <w:jc w:val="both"/>
        <w:textAlignment w:val="auto"/>
        <w:rPr>
          <w:rFonts w:ascii="Arial Narrow" w:hAnsi="Arial Narrow"/>
          <w:sz w:val="22"/>
        </w:rPr>
      </w:pPr>
      <w:r w:rsidRPr="000075F0">
        <w:rPr>
          <w:rFonts w:ascii="Arial Narrow" w:hAnsi="Arial Narrow"/>
          <w:sz w:val="22"/>
        </w:rPr>
        <w:t>Protección de las formaciones orográficas y lacustres seleccionadas y realizar un seguimiento mediante los recorridos de prevención vigilancia y control.</w:t>
      </w:r>
    </w:p>
    <w:p w14:paraId="541C28AD" w14:textId="77777777" w:rsidR="00ED3ECF" w:rsidRPr="000075F0" w:rsidRDefault="00ED3ECF" w:rsidP="00420D40">
      <w:pPr>
        <w:pStyle w:val="Prrafodelista"/>
        <w:numPr>
          <w:ilvl w:val="0"/>
          <w:numId w:val="16"/>
        </w:numPr>
        <w:autoSpaceDN/>
        <w:spacing w:before="120"/>
        <w:jc w:val="both"/>
        <w:textAlignment w:val="auto"/>
        <w:rPr>
          <w:rFonts w:ascii="Arial Narrow" w:hAnsi="Arial Narrow"/>
          <w:sz w:val="22"/>
        </w:rPr>
      </w:pPr>
      <w:r w:rsidRPr="000075F0">
        <w:rPr>
          <w:rFonts w:ascii="Arial Narrow" w:hAnsi="Arial Narrow"/>
          <w:sz w:val="22"/>
        </w:rPr>
        <w:t xml:space="preserve">Acciones de recuperación de la memoria del territorio por medio de capacitaciones a guías comunitarios para que reconozcan el valor cultural y de servicios </w:t>
      </w:r>
      <w:proofErr w:type="spellStart"/>
      <w:r w:rsidRPr="000075F0">
        <w:rPr>
          <w:rFonts w:ascii="Arial Narrow" w:hAnsi="Arial Narrow"/>
          <w:sz w:val="22"/>
        </w:rPr>
        <w:t>ecosistémicos</w:t>
      </w:r>
      <w:proofErr w:type="spellEnd"/>
      <w:r w:rsidRPr="000075F0">
        <w:rPr>
          <w:rFonts w:ascii="Arial Narrow" w:hAnsi="Arial Narrow"/>
          <w:sz w:val="22"/>
        </w:rPr>
        <w:t xml:space="preserve"> de esta zona primitiva, teniendo en cuenta que no se puede tener presencia directa por condiciones topográficas.</w:t>
      </w:r>
    </w:p>
    <w:p w14:paraId="575152F5" w14:textId="4EDD0FC6" w:rsidR="00ED3ECF" w:rsidRPr="000075F0" w:rsidRDefault="00ED3ECF" w:rsidP="00420D40">
      <w:pPr>
        <w:pStyle w:val="Prrafodelista"/>
        <w:numPr>
          <w:ilvl w:val="0"/>
          <w:numId w:val="16"/>
        </w:numPr>
        <w:autoSpaceDN/>
        <w:spacing w:before="120"/>
        <w:jc w:val="both"/>
        <w:textAlignment w:val="auto"/>
        <w:rPr>
          <w:rFonts w:ascii="Arial Narrow" w:hAnsi="Arial Narrow"/>
          <w:sz w:val="22"/>
        </w:rPr>
      </w:pPr>
      <w:r w:rsidRPr="000075F0">
        <w:rPr>
          <w:rFonts w:ascii="Arial Narrow" w:hAnsi="Arial Narrow"/>
          <w:sz w:val="22"/>
        </w:rPr>
        <w:t>Implementación del portafolio de investigaciones y el programa de monitoreo del área.</w:t>
      </w:r>
    </w:p>
    <w:p w14:paraId="1EC0D8D5" w14:textId="47956228" w:rsidR="00ED3ECF" w:rsidRDefault="00ED3ECF" w:rsidP="00ED3ECF">
      <w:pPr>
        <w:autoSpaceDN/>
        <w:spacing w:before="120"/>
        <w:jc w:val="both"/>
        <w:textAlignment w:val="auto"/>
        <w:rPr>
          <w:rFonts w:ascii="Arial Narrow" w:hAnsi="Arial Narrow"/>
          <w:b/>
          <w:sz w:val="22"/>
        </w:rPr>
      </w:pPr>
      <w:r w:rsidRPr="005F440D">
        <w:rPr>
          <w:rFonts w:ascii="Arial Narrow" w:hAnsi="Arial Narrow"/>
          <w:b/>
          <w:sz w:val="22"/>
        </w:rPr>
        <w:t>Actividades:</w:t>
      </w:r>
    </w:p>
    <w:p w14:paraId="33CFF39C" w14:textId="0F7B5919" w:rsidR="00ED3ECF" w:rsidRDefault="00ED3ECF" w:rsidP="00420D40">
      <w:pPr>
        <w:numPr>
          <w:ilvl w:val="0"/>
          <w:numId w:val="6"/>
        </w:numPr>
        <w:autoSpaceDN/>
        <w:spacing w:before="120"/>
        <w:jc w:val="both"/>
        <w:textAlignment w:val="auto"/>
        <w:rPr>
          <w:rFonts w:ascii="Arial Narrow" w:hAnsi="Arial Narrow"/>
          <w:sz w:val="22"/>
        </w:rPr>
      </w:pPr>
      <w:r w:rsidRPr="005F440D">
        <w:rPr>
          <w:rFonts w:ascii="Arial Narrow" w:hAnsi="Arial Narrow"/>
          <w:sz w:val="22"/>
        </w:rPr>
        <w:t>Investigación y monitoreo asociadas a funcionamiento de ecosistemas y conocimiento de biodiversidad, en desarrollo del portafolio de investigaciones y el programa de monitoreo del área protegida, cumpliendo los requisitos exigidos por Parques Nacionales</w:t>
      </w:r>
      <w:r>
        <w:rPr>
          <w:rFonts w:ascii="Arial Narrow" w:hAnsi="Arial Narrow"/>
          <w:sz w:val="22"/>
        </w:rPr>
        <w:t xml:space="preserve"> Naturales</w:t>
      </w:r>
      <w:r w:rsidRPr="005F440D">
        <w:rPr>
          <w:rFonts w:ascii="Arial Narrow" w:hAnsi="Arial Narrow"/>
          <w:sz w:val="22"/>
        </w:rPr>
        <w:t xml:space="preserve">. </w:t>
      </w:r>
    </w:p>
    <w:p w14:paraId="0A15D63F" w14:textId="77777777" w:rsidR="000075F0" w:rsidRPr="000075F0" w:rsidRDefault="000075F0" w:rsidP="000075F0">
      <w:pPr>
        <w:autoSpaceDN/>
        <w:spacing w:before="120"/>
        <w:ind w:left="720"/>
        <w:jc w:val="both"/>
        <w:textAlignment w:val="auto"/>
        <w:rPr>
          <w:rFonts w:ascii="Arial Narrow" w:hAnsi="Arial Narrow"/>
          <w:sz w:val="22"/>
        </w:rPr>
      </w:pPr>
    </w:p>
    <w:p w14:paraId="4BC1803D" w14:textId="77777777" w:rsidR="00ED3ECF" w:rsidRPr="00AD3BAC" w:rsidRDefault="00ED3ECF" w:rsidP="00420D40">
      <w:pPr>
        <w:pStyle w:val="Prrafodelista"/>
        <w:widowControl w:val="0"/>
        <w:numPr>
          <w:ilvl w:val="0"/>
          <w:numId w:val="7"/>
        </w:numPr>
        <w:tabs>
          <w:tab w:val="center" w:pos="709"/>
          <w:tab w:val="left" w:pos="1134"/>
        </w:tabs>
        <w:autoSpaceDE w:val="0"/>
        <w:adjustRightInd w:val="0"/>
        <w:spacing w:before="120" w:line="200" w:lineRule="atLeast"/>
        <w:ind w:left="720"/>
        <w:jc w:val="both"/>
        <w:textAlignment w:val="auto"/>
        <w:rPr>
          <w:rFonts w:ascii="Arial Narrow" w:eastAsia="Calibri" w:hAnsi="Arial Narrow" w:cs="Arial Narrow"/>
          <w:b/>
          <w:color w:val="000000"/>
          <w:sz w:val="22"/>
          <w:szCs w:val="22"/>
          <w:lang w:val="es-ES_tradnl" w:eastAsia="es-CO"/>
        </w:rPr>
      </w:pPr>
      <w:r>
        <w:rPr>
          <w:rFonts w:ascii="Arial Narrow" w:eastAsia="Calibri" w:hAnsi="Arial Narrow" w:cs="Arial Narrow"/>
          <w:b/>
          <w:color w:val="000000"/>
          <w:sz w:val="22"/>
          <w:szCs w:val="22"/>
          <w:lang w:val="es-ES_tradnl" w:eastAsia="es-CO"/>
        </w:rPr>
        <w:t>Zona Intangible:</w:t>
      </w:r>
    </w:p>
    <w:p w14:paraId="59617276" w14:textId="02C8F147" w:rsidR="00ED3ECF" w:rsidRPr="005F440D" w:rsidRDefault="00ED3ECF" w:rsidP="00ED3ECF">
      <w:pPr>
        <w:widowControl w:val="0"/>
        <w:tabs>
          <w:tab w:val="left" w:pos="8460"/>
          <w:tab w:val="left" w:pos="9180"/>
        </w:tabs>
        <w:autoSpaceDE w:val="0"/>
        <w:adjustRightInd w:val="0"/>
        <w:spacing w:before="120"/>
        <w:jc w:val="both"/>
        <w:textAlignment w:val="auto"/>
        <w:rPr>
          <w:rFonts w:ascii="Arial Narrow" w:eastAsia="Calibri" w:hAnsi="Arial Narrow" w:cs="Arial Narrow"/>
          <w:b/>
          <w:sz w:val="22"/>
          <w:szCs w:val="22"/>
          <w:lang w:eastAsia="es-CO"/>
        </w:rPr>
      </w:pPr>
      <w:r w:rsidRPr="005F440D">
        <w:rPr>
          <w:rFonts w:ascii="Arial Narrow" w:eastAsia="Calibri" w:hAnsi="Arial Narrow" w:cs="Arial Narrow"/>
          <w:b/>
          <w:sz w:val="22"/>
          <w:szCs w:val="22"/>
          <w:lang w:eastAsia="es-CO"/>
        </w:rPr>
        <w:t>Medidas de manejo</w:t>
      </w:r>
      <w:r w:rsidR="000075F0">
        <w:rPr>
          <w:rFonts w:ascii="Arial Narrow" w:eastAsia="Calibri" w:hAnsi="Arial Narrow" w:cs="Arial Narrow"/>
          <w:b/>
          <w:sz w:val="22"/>
          <w:szCs w:val="22"/>
          <w:lang w:eastAsia="es-CO"/>
        </w:rPr>
        <w:t>:</w:t>
      </w:r>
    </w:p>
    <w:p w14:paraId="0A70EB97" w14:textId="77777777" w:rsidR="00ED3ECF" w:rsidRPr="000075F0" w:rsidRDefault="00ED3ECF" w:rsidP="00420D40">
      <w:pPr>
        <w:pStyle w:val="Prrafodelista"/>
        <w:widowControl w:val="0"/>
        <w:numPr>
          <w:ilvl w:val="0"/>
          <w:numId w:val="14"/>
        </w:numPr>
        <w:tabs>
          <w:tab w:val="left" w:pos="8460"/>
          <w:tab w:val="left" w:pos="9180"/>
        </w:tabs>
        <w:autoSpaceDE w:val="0"/>
        <w:adjustRightInd w:val="0"/>
        <w:spacing w:before="120"/>
        <w:ind w:left="709"/>
        <w:jc w:val="both"/>
        <w:textAlignment w:val="auto"/>
        <w:rPr>
          <w:rFonts w:ascii="Arial Narrow" w:eastAsia="Calibri" w:hAnsi="Arial Narrow" w:cs="Arial Narrow"/>
          <w:iCs/>
          <w:sz w:val="22"/>
          <w:szCs w:val="22"/>
          <w:lang w:val="es-ES_tradnl" w:eastAsia="es-CO"/>
        </w:rPr>
      </w:pPr>
      <w:r w:rsidRPr="000075F0">
        <w:rPr>
          <w:rFonts w:ascii="Arial Narrow" w:eastAsia="Calibri" w:hAnsi="Arial Narrow" w:cs="Arial Narrow"/>
          <w:iCs/>
          <w:sz w:val="22"/>
          <w:szCs w:val="22"/>
          <w:lang w:val="es-ES_tradnl" w:eastAsia="es-CO"/>
        </w:rPr>
        <w:lastRenderedPageBreak/>
        <w:t>Implementación del portafolio de investigaciones y el programa de monitoreo del área protegida</w:t>
      </w:r>
    </w:p>
    <w:p w14:paraId="290AC7B7" w14:textId="77777777" w:rsidR="00ED3ECF" w:rsidRPr="000075F0" w:rsidRDefault="00ED3ECF" w:rsidP="00420D40">
      <w:pPr>
        <w:pStyle w:val="Prrafodelista"/>
        <w:widowControl w:val="0"/>
        <w:numPr>
          <w:ilvl w:val="0"/>
          <w:numId w:val="14"/>
        </w:numPr>
        <w:tabs>
          <w:tab w:val="left" w:pos="8460"/>
          <w:tab w:val="left" w:pos="9180"/>
        </w:tabs>
        <w:autoSpaceDE w:val="0"/>
        <w:adjustRightInd w:val="0"/>
        <w:spacing w:before="120"/>
        <w:ind w:left="709"/>
        <w:jc w:val="both"/>
        <w:textAlignment w:val="auto"/>
        <w:rPr>
          <w:rFonts w:ascii="Arial Narrow" w:eastAsia="Calibri" w:hAnsi="Arial Narrow" w:cs="Arial Narrow"/>
          <w:iCs/>
          <w:sz w:val="22"/>
          <w:szCs w:val="22"/>
          <w:lang w:eastAsia="es-CO"/>
        </w:rPr>
      </w:pPr>
      <w:r w:rsidRPr="000075F0">
        <w:rPr>
          <w:rFonts w:ascii="Arial Narrow" w:eastAsia="Calibri" w:hAnsi="Arial Narrow" w:cs="Arial Narrow"/>
          <w:iCs/>
          <w:sz w:val="22"/>
          <w:szCs w:val="22"/>
          <w:lang w:eastAsia="es-CO"/>
        </w:rPr>
        <w:t xml:space="preserve">Investigación, seguimiento y monitoreo de los VOC bióticos, hídricos, culturales con el fin de conocerlos, proponer estrategias de manejo y favorecer su conservación y salud </w:t>
      </w:r>
      <w:proofErr w:type="spellStart"/>
      <w:r w:rsidRPr="000075F0">
        <w:rPr>
          <w:rFonts w:ascii="Arial Narrow" w:eastAsia="Calibri" w:hAnsi="Arial Narrow" w:cs="Arial Narrow"/>
          <w:iCs/>
          <w:sz w:val="22"/>
          <w:szCs w:val="22"/>
          <w:lang w:eastAsia="es-CO"/>
        </w:rPr>
        <w:t>ecosistémica</w:t>
      </w:r>
      <w:proofErr w:type="spellEnd"/>
      <w:r w:rsidRPr="000075F0">
        <w:rPr>
          <w:rFonts w:ascii="Arial Narrow" w:eastAsia="Calibri" w:hAnsi="Arial Narrow" w:cs="Arial Narrow"/>
          <w:iCs/>
          <w:sz w:val="22"/>
          <w:szCs w:val="22"/>
          <w:lang w:eastAsia="es-CO"/>
        </w:rPr>
        <w:t xml:space="preserve">. </w:t>
      </w:r>
    </w:p>
    <w:p w14:paraId="1D9C7260" w14:textId="77777777" w:rsidR="00ED3ECF" w:rsidRPr="000075F0" w:rsidRDefault="00ED3ECF" w:rsidP="00420D40">
      <w:pPr>
        <w:pStyle w:val="Prrafodelista"/>
        <w:widowControl w:val="0"/>
        <w:numPr>
          <w:ilvl w:val="0"/>
          <w:numId w:val="14"/>
        </w:numPr>
        <w:tabs>
          <w:tab w:val="left" w:pos="8460"/>
          <w:tab w:val="left" w:pos="9180"/>
        </w:tabs>
        <w:autoSpaceDE w:val="0"/>
        <w:adjustRightInd w:val="0"/>
        <w:spacing w:before="120"/>
        <w:ind w:left="709"/>
        <w:jc w:val="both"/>
        <w:textAlignment w:val="auto"/>
        <w:rPr>
          <w:rFonts w:ascii="Arial Narrow" w:eastAsia="Calibri" w:hAnsi="Arial Narrow" w:cs="Arial Narrow"/>
          <w:iCs/>
          <w:sz w:val="22"/>
          <w:szCs w:val="22"/>
          <w:lang w:eastAsia="es-CO"/>
        </w:rPr>
      </w:pPr>
      <w:r w:rsidRPr="000075F0">
        <w:rPr>
          <w:rFonts w:ascii="Arial Narrow" w:eastAsia="Calibri" w:hAnsi="Arial Narrow" w:cs="Arial Narrow"/>
          <w:iCs/>
          <w:sz w:val="22"/>
          <w:szCs w:val="22"/>
          <w:lang w:eastAsia="es-CO"/>
        </w:rPr>
        <w:t xml:space="preserve">Investigación, seguimiento y monitoreo de los proyectos de restauración en términos de adaptación al cambio climático. </w:t>
      </w:r>
    </w:p>
    <w:p w14:paraId="15DC9DE0" w14:textId="77777777" w:rsidR="00ED3ECF" w:rsidRPr="000075F0" w:rsidRDefault="00ED3ECF" w:rsidP="00420D40">
      <w:pPr>
        <w:pStyle w:val="Prrafodelista"/>
        <w:widowControl w:val="0"/>
        <w:numPr>
          <w:ilvl w:val="0"/>
          <w:numId w:val="14"/>
        </w:numPr>
        <w:tabs>
          <w:tab w:val="left" w:pos="8460"/>
          <w:tab w:val="left" w:pos="9180"/>
        </w:tabs>
        <w:autoSpaceDE w:val="0"/>
        <w:adjustRightInd w:val="0"/>
        <w:spacing w:before="120"/>
        <w:ind w:left="709"/>
        <w:jc w:val="both"/>
        <w:textAlignment w:val="auto"/>
        <w:rPr>
          <w:rFonts w:ascii="Arial Narrow" w:eastAsia="Calibri" w:hAnsi="Arial Narrow" w:cs="Arial Narrow"/>
          <w:iCs/>
          <w:sz w:val="22"/>
          <w:szCs w:val="22"/>
          <w:lang w:eastAsia="es-CO"/>
        </w:rPr>
      </w:pPr>
      <w:r w:rsidRPr="000075F0">
        <w:rPr>
          <w:rFonts w:ascii="Arial Narrow" w:eastAsia="Calibri" w:hAnsi="Arial Narrow" w:cs="Arial Narrow"/>
          <w:iCs/>
          <w:sz w:val="22"/>
          <w:szCs w:val="22"/>
          <w:lang w:eastAsia="es-CO"/>
        </w:rPr>
        <w:t xml:space="preserve">Incorporación de comunidades locales en los diferentes proyectos de conservación y planificación de sus </w:t>
      </w:r>
      <w:proofErr w:type="spellStart"/>
      <w:r w:rsidRPr="000075F0">
        <w:rPr>
          <w:rFonts w:ascii="Arial Narrow" w:eastAsia="Calibri" w:hAnsi="Arial Narrow" w:cs="Arial Narrow"/>
          <w:iCs/>
          <w:sz w:val="22"/>
          <w:szCs w:val="22"/>
          <w:lang w:eastAsia="es-CO"/>
        </w:rPr>
        <w:t>microcuencas</w:t>
      </w:r>
      <w:proofErr w:type="spellEnd"/>
      <w:r w:rsidRPr="000075F0">
        <w:rPr>
          <w:rFonts w:ascii="Arial Narrow" w:eastAsia="Calibri" w:hAnsi="Arial Narrow" w:cs="Arial Narrow"/>
          <w:iCs/>
          <w:sz w:val="22"/>
          <w:szCs w:val="22"/>
          <w:lang w:eastAsia="es-CO"/>
        </w:rPr>
        <w:t xml:space="preserve">. </w:t>
      </w:r>
    </w:p>
    <w:p w14:paraId="4BE22624" w14:textId="77777777" w:rsidR="000075F0" w:rsidRPr="000075F0" w:rsidRDefault="00ED3ECF" w:rsidP="00420D40">
      <w:pPr>
        <w:pStyle w:val="Prrafodelista"/>
        <w:widowControl w:val="0"/>
        <w:numPr>
          <w:ilvl w:val="0"/>
          <w:numId w:val="14"/>
        </w:numPr>
        <w:tabs>
          <w:tab w:val="left" w:pos="8460"/>
          <w:tab w:val="left" w:pos="9180"/>
        </w:tabs>
        <w:autoSpaceDE w:val="0"/>
        <w:adjustRightInd w:val="0"/>
        <w:spacing w:before="120"/>
        <w:ind w:left="709"/>
        <w:jc w:val="both"/>
        <w:textAlignment w:val="auto"/>
        <w:rPr>
          <w:rFonts w:ascii="Arial Narrow" w:eastAsia="Calibri" w:hAnsi="Arial Narrow" w:cs="Arial Narrow"/>
          <w:iCs/>
          <w:sz w:val="22"/>
          <w:szCs w:val="22"/>
          <w:lang w:eastAsia="es-CO"/>
        </w:rPr>
      </w:pPr>
      <w:r w:rsidRPr="000075F0">
        <w:rPr>
          <w:rFonts w:ascii="Arial Narrow" w:eastAsia="Calibri" w:hAnsi="Arial Narrow" w:cs="Arial Narrow"/>
          <w:iCs/>
          <w:sz w:val="22"/>
          <w:szCs w:val="22"/>
          <w:lang w:eastAsia="es-CO"/>
        </w:rPr>
        <w:t xml:space="preserve">Instalación de instrumentos de medida para los diferentes proyectos de investigación, seguimiento y monitoreo. </w:t>
      </w:r>
    </w:p>
    <w:p w14:paraId="083CBE77" w14:textId="3DDE1635" w:rsidR="00ED3ECF" w:rsidRPr="000075F0" w:rsidRDefault="00ED3ECF" w:rsidP="00420D40">
      <w:pPr>
        <w:pStyle w:val="Prrafodelista"/>
        <w:widowControl w:val="0"/>
        <w:numPr>
          <w:ilvl w:val="0"/>
          <w:numId w:val="14"/>
        </w:numPr>
        <w:tabs>
          <w:tab w:val="left" w:pos="8460"/>
          <w:tab w:val="left" w:pos="9180"/>
        </w:tabs>
        <w:autoSpaceDE w:val="0"/>
        <w:adjustRightInd w:val="0"/>
        <w:spacing w:before="120"/>
        <w:ind w:left="709"/>
        <w:jc w:val="both"/>
        <w:textAlignment w:val="auto"/>
        <w:rPr>
          <w:rFonts w:ascii="Arial Narrow" w:eastAsia="Calibri" w:hAnsi="Arial Narrow" w:cs="Arial Narrow"/>
          <w:iCs/>
          <w:sz w:val="22"/>
          <w:szCs w:val="22"/>
          <w:lang w:eastAsia="es-CO"/>
        </w:rPr>
      </w:pPr>
      <w:r w:rsidRPr="000075F0">
        <w:rPr>
          <w:rFonts w:ascii="Arial Narrow" w:eastAsia="Calibri" w:hAnsi="Arial Narrow" w:cs="Arial Narrow"/>
          <w:iCs/>
          <w:sz w:val="22"/>
          <w:szCs w:val="22"/>
          <w:lang w:eastAsia="es-CO"/>
        </w:rPr>
        <w:t>Desarrollo de proyectos de investigación en el piedemonte, a partir de evaluaciones ecológicas rápidas, en los accesos permitidos, estudios sobre la dinámica sociocultural de la zona de influencia directa e indirecta geográfica.</w:t>
      </w:r>
    </w:p>
    <w:p w14:paraId="3E47195F" w14:textId="48E36CD3" w:rsidR="00ED3ECF" w:rsidRPr="005F440D" w:rsidRDefault="00ED3ECF" w:rsidP="00ED3ECF">
      <w:pPr>
        <w:widowControl w:val="0"/>
        <w:tabs>
          <w:tab w:val="left" w:pos="8460"/>
          <w:tab w:val="left" w:pos="9180"/>
        </w:tabs>
        <w:autoSpaceDE w:val="0"/>
        <w:adjustRightInd w:val="0"/>
        <w:spacing w:before="120"/>
        <w:ind w:left="360"/>
        <w:jc w:val="both"/>
        <w:textAlignment w:val="auto"/>
        <w:rPr>
          <w:rFonts w:ascii="Arial Narrow" w:eastAsia="Calibri" w:hAnsi="Arial Narrow" w:cs="Arial Narrow"/>
          <w:b/>
          <w:iCs/>
          <w:sz w:val="22"/>
          <w:szCs w:val="22"/>
          <w:lang w:eastAsia="es-CO"/>
        </w:rPr>
      </w:pPr>
      <w:r w:rsidRPr="005F440D">
        <w:rPr>
          <w:rFonts w:ascii="Arial Narrow" w:eastAsia="Calibri" w:hAnsi="Arial Narrow" w:cs="Arial Narrow"/>
          <w:b/>
          <w:iCs/>
          <w:sz w:val="22"/>
          <w:szCs w:val="22"/>
          <w:lang w:eastAsia="es-CO"/>
        </w:rPr>
        <w:t>Actividades:</w:t>
      </w:r>
    </w:p>
    <w:p w14:paraId="6CB5058C" w14:textId="2D56F1D1" w:rsidR="000075F0" w:rsidRPr="000075F0" w:rsidRDefault="00ED3ECF" w:rsidP="00420D40">
      <w:pPr>
        <w:pStyle w:val="Prrafodelista"/>
        <w:numPr>
          <w:ilvl w:val="0"/>
          <w:numId w:val="6"/>
        </w:numPr>
        <w:autoSpaceDN/>
        <w:spacing w:before="120" w:line="276" w:lineRule="auto"/>
        <w:jc w:val="both"/>
        <w:textAlignment w:val="auto"/>
        <w:rPr>
          <w:rFonts w:ascii="Arial Narrow" w:hAnsi="Arial Narrow" w:cs="Arial"/>
          <w:color w:val="000000"/>
          <w:sz w:val="22"/>
          <w:szCs w:val="22"/>
        </w:rPr>
      </w:pPr>
      <w:r w:rsidRPr="000075F0">
        <w:rPr>
          <w:rFonts w:ascii="Arial Narrow" w:hAnsi="Arial Narrow" w:cs="Arial"/>
          <w:color w:val="000000"/>
          <w:sz w:val="22"/>
          <w:szCs w:val="22"/>
        </w:rPr>
        <w:t>Investigación, seguimiento y monitor</w:t>
      </w:r>
      <w:r w:rsidR="00081556">
        <w:rPr>
          <w:rFonts w:ascii="Arial Narrow" w:hAnsi="Arial Narrow" w:cs="Arial"/>
          <w:color w:val="000000"/>
          <w:sz w:val="22"/>
          <w:szCs w:val="22"/>
        </w:rPr>
        <w:t>eo de los VOC biótico, hídrico, cultural</w:t>
      </w:r>
      <w:r w:rsidRPr="000075F0">
        <w:rPr>
          <w:rFonts w:ascii="Arial Narrow" w:hAnsi="Arial Narrow" w:cs="Arial"/>
          <w:color w:val="000000"/>
          <w:sz w:val="22"/>
          <w:szCs w:val="22"/>
        </w:rPr>
        <w:t>, en desarrollo del portafolio de investigaciones y el programa de monitoreo del área, cumpliendo los requisitos establecidos por Parques Nacionales.</w:t>
      </w:r>
    </w:p>
    <w:p w14:paraId="5BAAB6A5" w14:textId="68E6AEF0" w:rsidR="00ED3ECF" w:rsidRPr="000075F0" w:rsidRDefault="000075F0" w:rsidP="000075F0">
      <w:pPr>
        <w:autoSpaceDN/>
        <w:spacing w:before="120" w:line="276" w:lineRule="auto"/>
        <w:ind w:firstLine="360"/>
        <w:jc w:val="both"/>
        <w:textAlignment w:val="auto"/>
        <w:rPr>
          <w:rFonts w:ascii="Arial Narrow" w:hAnsi="Arial Narrow" w:cs="Arial"/>
          <w:color w:val="000000"/>
          <w:sz w:val="22"/>
          <w:szCs w:val="22"/>
        </w:rPr>
      </w:pPr>
      <w:r w:rsidRPr="000075F0">
        <w:rPr>
          <w:rFonts w:ascii="Arial Narrow" w:hAnsi="Arial Narrow" w:cs="Arial"/>
          <w:b/>
          <w:color w:val="000000"/>
          <w:sz w:val="22"/>
          <w:szCs w:val="22"/>
        </w:rPr>
        <w:t>c)</w:t>
      </w:r>
      <w:r w:rsidRPr="000075F0">
        <w:rPr>
          <w:rFonts w:ascii="Arial Narrow" w:eastAsia="Calibri" w:hAnsi="Arial Narrow" w:cs="Arial Narrow"/>
          <w:b/>
          <w:color w:val="000000"/>
          <w:sz w:val="22"/>
          <w:szCs w:val="22"/>
          <w:lang w:eastAsia="es-CO"/>
        </w:rPr>
        <w:t xml:space="preserve"> </w:t>
      </w:r>
      <w:r w:rsidR="00365BE9" w:rsidRPr="000075F0" w:rsidDel="00365BE9">
        <w:rPr>
          <w:rFonts w:ascii="Arial Narrow" w:eastAsia="Calibri" w:hAnsi="Arial Narrow" w:cs="Arial Narrow"/>
          <w:b/>
          <w:color w:val="000000"/>
          <w:sz w:val="22"/>
          <w:szCs w:val="22"/>
          <w:lang w:eastAsia="es-CO"/>
        </w:rPr>
        <w:t xml:space="preserve"> </w:t>
      </w:r>
      <w:r w:rsidR="00ED3ECF" w:rsidRPr="000075F0">
        <w:rPr>
          <w:rFonts w:ascii="Arial Narrow" w:eastAsia="Calibri" w:hAnsi="Arial Narrow" w:cs="Arial Narrow"/>
          <w:b/>
          <w:color w:val="000000"/>
          <w:sz w:val="22"/>
          <w:szCs w:val="22"/>
          <w:lang w:eastAsia="es-CO"/>
        </w:rPr>
        <w:t>Zona de Recuperación Natural:</w:t>
      </w:r>
    </w:p>
    <w:p w14:paraId="3F2DC7F6" w14:textId="77777777" w:rsidR="00ED3ECF" w:rsidRPr="00D84A2D" w:rsidRDefault="00ED3ECF" w:rsidP="00ED3ECF">
      <w:pPr>
        <w:autoSpaceDN/>
        <w:spacing w:before="120"/>
        <w:jc w:val="both"/>
        <w:textAlignment w:val="auto"/>
        <w:rPr>
          <w:rFonts w:ascii="Arial Narrow" w:hAnsi="Arial Narrow"/>
          <w:b/>
          <w:sz w:val="22"/>
        </w:rPr>
      </w:pPr>
      <w:r w:rsidRPr="00D84A2D">
        <w:rPr>
          <w:rFonts w:ascii="Arial Narrow" w:hAnsi="Arial Narrow"/>
          <w:b/>
          <w:sz w:val="22"/>
        </w:rPr>
        <w:t>Medidas de manejo:</w:t>
      </w:r>
    </w:p>
    <w:p w14:paraId="5A5CF10C" w14:textId="77777777" w:rsidR="00ED3ECF" w:rsidRPr="000075F0" w:rsidRDefault="00ED3ECF" w:rsidP="00420D40">
      <w:pPr>
        <w:pStyle w:val="Prrafodelista"/>
        <w:numPr>
          <w:ilvl w:val="0"/>
          <w:numId w:val="15"/>
        </w:numPr>
        <w:autoSpaceDN/>
        <w:spacing w:before="120"/>
        <w:jc w:val="both"/>
        <w:textAlignment w:val="auto"/>
        <w:rPr>
          <w:rFonts w:ascii="Arial Narrow" w:hAnsi="Arial Narrow"/>
          <w:sz w:val="22"/>
        </w:rPr>
      </w:pPr>
      <w:r w:rsidRPr="000075F0">
        <w:rPr>
          <w:rFonts w:ascii="Arial Narrow" w:hAnsi="Arial Narrow"/>
          <w:sz w:val="22"/>
        </w:rPr>
        <w:t xml:space="preserve">Desarrollo y ejecución de proyectos de Restauración Ecológica en las áreas degradadas del AP, con el fin de recuperar los ecosistemas en su composición, estructura y función.  </w:t>
      </w:r>
    </w:p>
    <w:p w14:paraId="3A983A8B" w14:textId="77777777" w:rsidR="00ED3ECF" w:rsidRPr="000075F0" w:rsidRDefault="00ED3ECF" w:rsidP="00420D40">
      <w:pPr>
        <w:pStyle w:val="Prrafodelista"/>
        <w:numPr>
          <w:ilvl w:val="0"/>
          <w:numId w:val="15"/>
        </w:numPr>
        <w:autoSpaceDN/>
        <w:spacing w:before="120"/>
        <w:jc w:val="both"/>
        <w:textAlignment w:val="auto"/>
        <w:rPr>
          <w:rFonts w:ascii="Arial Narrow" w:eastAsia="MS Mincho" w:hAnsi="Arial Narrow"/>
          <w:iCs/>
          <w:color w:val="000000"/>
          <w:sz w:val="22"/>
          <w:shd w:val="clear" w:color="auto" w:fill="FFFFFF"/>
        </w:rPr>
      </w:pPr>
      <w:r w:rsidRPr="000075F0">
        <w:rPr>
          <w:rFonts w:ascii="Arial Narrow" w:eastAsia="MS Mincho" w:hAnsi="Arial Narrow"/>
          <w:iCs/>
          <w:sz w:val="22"/>
          <w:shd w:val="clear" w:color="auto" w:fill="FFFFFF"/>
        </w:rPr>
        <w:t xml:space="preserve">Rescate, propagación y mantenimiento de especies nativas de páramo y bosque andino. </w:t>
      </w:r>
    </w:p>
    <w:p w14:paraId="7D0AB086" w14:textId="77777777" w:rsidR="00ED3ECF" w:rsidRPr="000075F0" w:rsidRDefault="00ED3ECF" w:rsidP="00420D40">
      <w:pPr>
        <w:pStyle w:val="Prrafodelista"/>
        <w:numPr>
          <w:ilvl w:val="0"/>
          <w:numId w:val="15"/>
        </w:numPr>
        <w:autoSpaceDN/>
        <w:spacing w:before="120"/>
        <w:jc w:val="both"/>
        <w:textAlignment w:val="auto"/>
        <w:rPr>
          <w:rFonts w:ascii="Arial Narrow" w:eastAsia="MS Mincho" w:hAnsi="Arial Narrow"/>
          <w:iCs/>
          <w:color w:val="000000"/>
          <w:sz w:val="22"/>
          <w:shd w:val="clear" w:color="auto" w:fill="FFFFFF"/>
        </w:rPr>
      </w:pPr>
      <w:r w:rsidRPr="000075F0">
        <w:rPr>
          <w:rFonts w:ascii="Arial Narrow" w:eastAsia="MS Mincho" w:hAnsi="Arial Narrow"/>
          <w:iCs/>
          <w:sz w:val="22"/>
          <w:shd w:val="clear" w:color="auto" w:fill="FFFFFF"/>
        </w:rPr>
        <w:t>Implementación del portafolio de investigaciones y el programa de monitoreo del área protegida</w:t>
      </w:r>
    </w:p>
    <w:p w14:paraId="1E22F034" w14:textId="77777777" w:rsidR="00ED3ECF" w:rsidRPr="000075F0" w:rsidRDefault="00ED3ECF" w:rsidP="00420D40">
      <w:pPr>
        <w:pStyle w:val="Prrafodelista"/>
        <w:numPr>
          <w:ilvl w:val="0"/>
          <w:numId w:val="15"/>
        </w:numPr>
        <w:autoSpaceDN/>
        <w:spacing w:before="120"/>
        <w:jc w:val="both"/>
        <w:textAlignment w:val="auto"/>
        <w:rPr>
          <w:rFonts w:ascii="Arial Narrow" w:eastAsia="MS Mincho" w:hAnsi="Arial Narrow"/>
          <w:iCs/>
          <w:color w:val="000000"/>
          <w:sz w:val="22"/>
          <w:shd w:val="clear" w:color="auto" w:fill="FFFFFF"/>
        </w:rPr>
      </w:pPr>
      <w:r w:rsidRPr="000075F0">
        <w:rPr>
          <w:rFonts w:ascii="Arial Narrow" w:eastAsia="MS Mincho" w:hAnsi="Arial Narrow"/>
          <w:iCs/>
          <w:color w:val="000000"/>
          <w:sz w:val="22"/>
          <w:shd w:val="clear" w:color="auto" w:fill="FFFFFF"/>
        </w:rPr>
        <w:t xml:space="preserve">Investigación, Seguimiento y Monitoreo de los VOC bióticos, hídricos, culturales con el fin de conocerlos, proponer estrategias de manejo y favorecer su conservación y salud </w:t>
      </w:r>
      <w:proofErr w:type="spellStart"/>
      <w:r w:rsidRPr="000075F0">
        <w:rPr>
          <w:rFonts w:ascii="Arial Narrow" w:eastAsia="MS Mincho" w:hAnsi="Arial Narrow"/>
          <w:iCs/>
          <w:color w:val="000000"/>
          <w:sz w:val="22"/>
          <w:shd w:val="clear" w:color="auto" w:fill="FFFFFF"/>
        </w:rPr>
        <w:t>ecosistémica</w:t>
      </w:r>
      <w:proofErr w:type="spellEnd"/>
      <w:r w:rsidRPr="000075F0">
        <w:rPr>
          <w:rFonts w:ascii="Arial Narrow" w:eastAsia="MS Mincho" w:hAnsi="Arial Narrow"/>
          <w:iCs/>
          <w:color w:val="000000"/>
          <w:sz w:val="22"/>
          <w:shd w:val="clear" w:color="auto" w:fill="FFFFFF"/>
        </w:rPr>
        <w:t xml:space="preserve">. </w:t>
      </w:r>
    </w:p>
    <w:p w14:paraId="3D65C78B" w14:textId="0ABCF967" w:rsidR="00ED3ECF" w:rsidRPr="000075F0" w:rsidRDefault="00ED3ECF" w:rsidP="00420D40">
      <w:pPr>
        <w:pStyle w:val="Prrafodelista"/>
        <w:numPr>
          <w:ilvl w:val="0"/>
          <w:numId w:val="15"/>
        </w:numPr>
        <w:autoSpaceDN/>
        <w:spacing w:before="120"/>
        <w:jc w:val="both"/>
        <w:textAlignment w:val="auto"/>
        <w:rPr>
          <w:rFonts w:ascii="Arial Narrow" w:eastAsia="MS Mincho" w:hAnsi="Arial Narrow"/>
          <w:iCs/>
          <w:color w:val="000000"/>
          <w:sz w:val="22"/>
          <w:shd w:val="clear" w:color="auto" w:fill="FFFFFF"/>
        </w:rPr>
      </w:pPr>
      <w:r w:rsidRPr="000075F0">
        <w:rPr>
          <w:rFonts w:ascii="Arial Narrow" w:eastAsia="MS Mincho" w:hAnsi="Arial Narrow"/>
          <w:iCs/>
          <w:color w:val="000000"/>
          <w:sz w:val="22"/>
          <w:shd w:val="clear" w:color="auto" w:fill="FFFFFF"/>
        </w:rPr>
        <w:t>Investigación, seguimiento y monitoreo d</w:t>
      </w:r>
      <w:r w:rsidR="00EB5562">
        <w:rPr>
          <w:rFonts w:ascii="Arial Narrow" w:eastAsia="MS Mincho" w:hAnsi="Arial Narrow"/>
          <w:iCs/>
          <w:color w:val="000000"/>
          <w:sz w:val="22"/>
          <w:shd w:val="clear" w:color="auto" w:fill="FFFFFF"/>
        </w:rPr>
        <w:t>e los proyectos de restauración.</w:t>
      </w:r>
    </w:p>
    <w:p w14:paraId="04A4F25F" w14:textId="77777777" w:rsidR="00ED3ECF" w:rsidRPr="000075F0" w:rsidRDefault="00ED3ECF" w:rsidP="00420D40">
      <w:pPr>
        <w:pStyle w:val="Prrafodelista"/>
        <w:numPr>
          <w:ilvl w:val="0"/>
          <w:numId w:val="15"/>
        </w:numPr>
        <w:autoSpaceDN/>
        <w:spacing w:before="120"/>
        <w:jc w:val="both"/>
        <w:textAlignment w:val="auto"/>
        <w:rPr>
          <w:rFonts w:ascii="Arial Narrow" w:eastAsia="MS Mincho" w:hAnsi="Arial Narrow"/>
          <w:iCs/>
          <w:color w:val="000000"/>
          <w:sz w:val="22"/>
          <w:shd w:val="clear" w:color="auto" w:fill="FFFFFF"/>
        </w:rPr>
      </w:pPr>
      <w:r w:rsidRPr="000075F0">
        <w:rPr>
          <w:rFonts w:ascii="Arial Narrow" w:eastAsia="MS Mincho" w:hAnsi="Arial Narrow"/>
          <w:iCs/>
          <w:color w:val="000000"/>
          <w:sz w:val="22"/>
          <w:shd w:val="clear" w:color="auto" w:fill="FFFFFF"/>
        </w:rPr>
        <w:t xml:space="preserve">Instalación de instrumentos de medida para los diferentes proyectos de investigación, seguimiento y monitoreo. </w:t>
      </w:r>
    </w:p>
    <w:p w14:paraId="46F2D5F1" w14:textId="4D42A37D" w:rsidR="00ED3ECF" w:rsidRPr="000075F0" w:rsidRDefault="00ED3ECF" w:rsidP="00420D40">
      <w:pPr>
        <w:pStyle w:val="Prrafodelista"/>
        <w:numPr>
          <w:ilvl w:val="0"/>
          <w:numId w:val="15"/>
        </w:numPr>
        <w:autoSpaceDN/>
        <w:spacing w:before="120"/>
        <w:jc w:val="both"/>
        <w:textAlignment w:val="auto"/>
        <w:rPr>
          <w:rFonts w:ascii="Arial Narrow" w:eastAsia="MS Mincho" w:hAnsi="Arial Narrow"/>
          <w:iCs/>
          <w:color w:val="000000"/>
          <w:sz w:val="22"/>
          <w:shd w:val="clear" w:color="auto" w:fill="FFFFFF"/>
        </w:rPr>
      </w:pPr>
      <w:r w:rsidRPr="000075F0">
        <w:rPr>
          <w:rFonts w:ascii="Arial Narrow" w:eastAsia="MS Mincho" w:hAnsi="Arial Narrow"/>
          <w:iCs/>
          <w:color w:val="000000"/>
          <w:sz w:val="22"/>
          <w:shd w:val="clear" w:color="auto" w:fill="FFFFFF"/>
        </w:rPr>
        <w:t xml:space="preserve">Protección de los ecosistemas </w:t>
      </w:r>
      <w:proofErr w:type="spellStart"/>
      <w:r w:rsidRPr="000075F0">
        <w:rPr>
          <w:rFonts w:ascii="Arial Narrow" w:eastAsia="MS Mincho" w:hAnsi="Arial Narrow"/>
          <w:iCs/>
          <w:color w:val="000000"/>
          <w:sz w:val="22"/>
          <w:shd w:val="clear" w:color="auto" w:fill="FFFFFF"/>
        </w:rPr>
        <w:t>lé</w:t>
      </w:r>
      <w:r w:rsidR="00F133EA">
        <w:rPr>
          <w:rFonts w:ascii="Arial Narrow" w:eastAsia="MS Mincho" w:hAnsi="Arial Narrow"/>
          <w:iCs/>
          <w:color w:val="000000"/>
          <w:sz w:val="22"/>
          <w:shd w:val="clear" w:color="auto" w:fill="FFFFFF"/>
        </w:rPr>
        <w:t>nticos</w:t>
      </w:r>
      <w:proofErr w:type="spellEnd"/>
      <w:r w:rsidR="00F133EA">
        <w:rPr>
          <w:rFonts w:ascii="Arial Narrow" w:eastAsia="MS Mincho" w:hAnsi="Arial Narrow"/>
          <w:iCs/>
          <w:color w:val="000000"/>
          <w:sz w:val="22"/>
          <w:shd w:val="clear" w:color="auto" w:fill="FFFFFF"/>
        </w:rPr>
        <w:t xml:space="preserve">, </w:t>
      </w:r>
      <w:proofErr w:type="spellStart"/>
      <w:r w:rsidR="00F133EA">
        <w:rPr>
          <w:rFonts w:ascii="Arial Narrow" w:eastAsia="MS Mincho" w:hAnsi="Arial Narrow"/>
          <w:iCs/>
          <w:color w:val="000000"/>
          <w:sz w:val="22"/>
          <w:shd w:val="clear" w:color="auto" w:fill="FFFFFF"/>
        </w:rPr>
        <w:t>lóticos</w:t>
      </w:r>
      <w:proofErr w:type="spellEnd"/>
      <w:r w:rsidR="00F133EA">
        <w:rPr>
          <w:rFonts w:ascii="Arial Narrow" w:eastAsia="MS Mincho" w:hAnsi="Arial Narrow"/>
          <w:iCs/>
          <w:color w:val="000000"/>
          <w:sz w:val="22"/>
          <w:shd w:val="clear" w:color="auto" w:fill="FFFFFF"/>
        </w:rPr>
        <w:t xml:space="preserve"> y en especial de</w:t>
      </w:r>
      <w:r w:rsidRPr="000075F0">
        <w:rPr>
          <w:rFonts w:ascii="Arial Narrow" w:eastAsia="MS Mincho" w:hAnsi="Arial Narrow"/>
          <w:iCs/>
          <w:color w:val="000000"/>
          <w:sz w:val="22"/>
          <w:shd w:val="clear" w:color="auto" w:fill="FFFFFF"/>
        </w:rPr>
        <w:t xml:space="preserve"> humedales relacionados con zona RAMSAR, mediante actividades de investigación y monitoreo de estos ecosistemas. </w:t>
      </w:r>
    </w:p>
    <w:p w14:paraId="6D065790" w14:textId="77777777" w:rsidR="00ED3ECF" w:rsidRPr="000075F0" w:rsidRDefault="00ED3ECF" w:rsidP="00420D40">
      <w:pPr>
        <w:pStyle w:val="Prrafodelista"/>
        <w:numPr>
          <w:ilvl w:val="0"/>
          <w:numId w:val="15"/>
        </w:numPr>
        <w:autoSpaceDN/>
        <w:spacing w:before="120"/>
        <w:jc w:val="both"/>
        <w:textAlignment w:val="auto"/>
        <w:rPr>
          <w:rFonts w:ascii="Arial Narrow" w:eastAsia="MS Mincho" w:hAnsi="Arial Narrow"/>
          <w:iCs/>
          <w:color w:val="000000"/>
          <w:sz w:val="22"/>
          <w:shd w:val="clear" w:color="auto" w:fill="FFFFFF"/>
        </w:rPr>
      </w:pPr>
      <w:r w:rsidRPr="000075F0">
        <w:rPr>
          <w:rFonts w:ascii="Arial Narrow" w:eastAsia="MS Mincho" w:hAnsi="Arial Narrow"/>
          <w:iCs/>
          <w:color w:val="000000"/>
          <w:sz w:val="22"/>
          <w:shd w:val="clear" w:color="auto" w:fill="FFFFFF"/>
        </w:rPr>
        <w:t>Desarrollo de proyectos de investigación en el piedemonte, a partir de evaluaciones ecológicas rápidas, en los accesos permitidos, estudios sobre la dinámica sociocultural de la zona de influencia directa e indirecta geográfica.</w:t>
      </w:r>
    </w:p>
    <w:p w14:paraId="48A73AAB" w14:textId="57D2C1C1" w:rsidR="00ED3ECF" w:rsidRPr="00D84A2D" w:rsidRDefault="00ED3ECF" w:rsidP="00ED3ECF">
      <w:pPr>
        <w:autoSpaceDN/>
        <w:spacing w:before="120"/>
        <w:jc w:val="both"/>
        <w:textAlignment w:val="auto"/>
        <w:rPr>
          <w:rFonts w:ascii="Arial Narrow" w:eastAsia="MS Mincho" w:hAnsi="Arial Narrow"/>
          <w:b/>
          <w:iCs/>
          <w:color w:val="000000"/>
          <w:sz w:val="22"/>
          <w:shd w:val="clear" w:color="auto" w:fill="FFFFFF"/>
        </w:rPr>
      </w:pPr>
      <w:r w:rsidRPr="00D84A2D">
        <w:rPr>
          <w:rFonts w:ascii="Arial Narrow" w:eastAsia="MS Mincho" w:hAnsi="Arial Narrow"/>
          <w:b/>
          <w:iCs/>
          <w:color w:val="000000"/>
          <w:sz w:val="22"/>
          <w:shd w:val="clear" w:color="auto" w:fill="FFFFFF"/>
        </w:rPr>
        <w:t>Actividades:</w:t>
      </w:r>
    </w:p>
    <w:p w14:paraId="52828331" w14:textId="1E5356F9" w:rsidR="00ED3ECF" w:rsidRPr="00D84A2D" w:rsidRDefault="00ED3ECF" w:rsidP="00420D40">
      <w:pPr>
        <w:numPr>
          <w:ilvl w:val="0"/>
          <w:numId w:val="8"/>
        </w:numPr>
        <w:autoSpaceDN/>
        <w:spacing w:before="120"/>
        <w:jc w:val="both"/>
        <w:textAlignment w:val="auto"/>
        <w:rPr>
          <w:rFonts w:ascii="Arial Narrow" w:eastAsia="MS Mincho" w:hAnsi="Arial Narrow"/>
          <w:iCs/>
          <w:color w:val="000000"/>
          <w:sz w:val="22"/>
          <w:shd w:val="clear" w:color="auto" w:fill="FFFFFF"/>
        </w:rPr>
      </w:pPr>
      <w:r w:rsidRPr="00D84A2D">
        <w:rPr>
          <w:rFonts w:ascii="Arial Narrow" w:eastAsia="MS Mincho" w:hAnsi="Arial Narrow"/>
          <w:iCs/>
          <w:color w:val="000000"/>
          <w:sz w:val="22"/>
          <w:shd w:val="clear" w:color="auto" w:fill="FFFFFF"/>
        </w:rPr>
        <w:t xml:space="preserve">Proyectos de </w:t>
      </w:r>
      <w:r w:rsidR="0022445D">
        <w:rPr>
          <w:rFonts w:ascii="Arial Narrow" w:eastAsia="MS Mincho" w:hAnsi="Arial Narrow"/>
          <w:iCs/>
          <w:color w:val="000000"/>
          <w:sz w:val="22"/>
          <w:shd w:val="clear" w:color="auto" w:fill="FFFFFF"/>
        </w:rPr>
        <w:t>r</w:t>
      </w:r>
      <w:r w:rsidRPr="00D84A2D">
        <w:rPr>
          <w:rFonts w:ascii="Arial Narrow" w:eastAsia="MS Mincho" w:hAnsi="Arial Narrow"/>
          <w:iCs/>
          <w:color w:val="000000"/>
          <w:sz w:val="22"/>
          <w:shd w:val="clear" w:color="auto" w:fill="FFFFFF"/>
        </w:rPr>
        <w:t xml:space="preserve">estauración </w:t>
      </w:r>
      <w:r w:rsidR="0022445D">
        <w:rPr>
          <w:rFonts w:ascii="Arial Narrow" w:eastAsia="MS Mincho" w:hAnsi="Arial Narrow"/>
          <w:iCs/>
          <w:color w:val="000000"/>
          <w:sz w:val="22"/>
          <w:shd w:val="clear" w:color="auto" w:fill="FFFFFF"/>
        </w:rPr>
        <w:t>e</w:t>
      </w:r>
      <w:r w:rsidRPr="00D84A2D">
        <w:rPr>
          <w:rFonts w:ascii="Arial Narrow" w:eastAsia="MS Mincho" w:hAnsi="Arial Narrow"/>
          <w:iCs/>
          <w:color w:val="000000"/>
          <w:sz w:val="22"/>
          <w:shd w:val="clear" w:color="auto" w:fill="FFFFFF"/>
        </w:rPr>
        <w:t xml:space="preserve">cológica, </w:t>
      </w:r>
      <w:r w:rsidR="0022445D">
        <w:rPr>
          <w:rFonts w:ascii="Arial Narrow" w:eastAsia="MS Mincho" w:hAnsi="Arial Narrow"/>
          <w:iCs/>
          <w:color w:val="000000"/>
          <w:sz w:val="22"/>
          <w:shd w:val="clear" w:color="auto" w:fill="FFFFFF"/>
        </w:rPr>
        <w:t>r</w:t>
      </w:r>
      <w:r w:rsidRPr="00D84A2D">
        <w:rPr>
          <w:rFonts w:ascii="Arial Narrow" w:eastAsia="MS Mincho" w:hAnsi="Arial Narrow"/>
          <w:iCs/>
          <w:color w:val="000000"/>
          <w:sz w:val="22"/>
          <w:shd w:val="clear" w:color="auto" w:fill="FFFFFF"/>
        </w:rPr>
        <w:t>escate y propagación de especies nativas de páramo y bosque andino, en coordinación con el área protegida y siguiendo los lineamientos de Parques Nacionales Naturales.</w:t>
      </w:r>
    </w:p>
    <w:p w14:paraId="73EFDD2B" w14:textId="77777777" w:rsidR="00ED3ECF" w:rsidRPr="00D84A2D" w:rsidRDefault="00ED3ECF" w:rsidP="00420D40">
      <w:pPr>
        <w:numPr>
          <w:ilvl w:val="0"/>
          <w:numId w:val="8"/>
        </w:numPr>
        <w:autoSpaceDN/>
        <w:spacing w:before="120"/>
        <w:jc w:val="both"/>
        <w:textAlignment w:val="auto"/>
        <w:rPr>
          <w:rFonts w:ascii="Arial Narrow" w:eastAsia="MS Mincho" w:hAnsi="Arial Narrow"/>
          <w:iCs/>
          <w:color w:val="000000"/>
          <w:sz w:val="22"/>
          <w:shd w:val="clear" w:color="auto" w:fill="FFFFFF"/>
        </w:rPr>
      </w:pPr>
      <w:r w:rsidRPr="00D84A2D">
        <w:rPr>
          <w:rFonts w:ascii="Arial Narrow" w:eastAsia="MS Mincho" w:hAnsi="Arial Narrow"/>
          <w:iCs/>
          <w:color w:val="000000"/>
          <w:sz w:val="22"/>
          <w:shd w:val="clear" w:color="auto" w:fill="FFFFFF"/>
        </w:rPr>
        <w:t>Investigación, seguimiento y monitoreo de los VOC bióticos, hídricos, culturales, en desarrollo del portafolio de investigaciones y del programa de monitoreo del área protegida, cumpliendo los requisitos establecidos por Parques Nacionales</w:t>
      </w:r>
    </w:p>
    <w:p w14:paraId="02818BD1" w14:textId="77777777" w:rsidR="009568A7" w:rsidRPr="009568A7" w:rsidRDefault="009568A7" w:rsidP="009568A7">
      <w:pPr>
        <w:autoSpaceDN/>
        <w:spacing w:before="120"/>
        <w:jc w:val="both"/>
        <w:textAlignment w:val="auto"/>
        <w:rPr>
          <w:rFonts w:ascii="Arial Narrow" w:eastAsia="MS Mincho" w:hAnsi="Arial Narrow"/>
          <w:b/>
          <w:iCs/>
          <w:color w:val="000000"/>
          <w:sz w:val="22"/>
          <w:shd w:val="clear" w:color="auto" w:fill="FFFFFF"/>
        </w:rPr>
      </w:pPr>
    </w:p>
    <w:p w14:paraId="1F779BB2" w14:textId="77777777" w:rsidR="00ED3ECF" w:rsidRPr="00AD3BAC" w:rsidRDefault="00ED3ECF" w:rsidP="00420D40">
      <w:pPr>
        <w:pStyle w:val="Prrafodelista"/>
        <w:numPr>
          <w:ilvl w:val="0"/>
          <w:numId w:val="7"/>
        </w:numPr>
        <w:autoSpaceDN/>
        <w:spacing w:before="120"/>
        <w:ind w:left="720"/>
        <w:jc w:val="both"/>
        <w:textAlignment w:val="auto"/>
        <w:rPr>
          <w:rFonts w:ascii="Arial Narrow" w:eastAsia="MS Mincho" w:hAnsi="Arial Narrow"/>
          <w:b/>
          <w:iCs/>
          <w:color w:val="000000"/>
          <w:sz w:val="22"/>
          <w:shd w:val="clear" w:color="auto" w:fill="FFFFFF"/>
        </w:rPr>
      </w:pPr>
      <w:r>
        <w:rPr>
          <w:rFonts w:ascii="Arial Narrow" w:eastAsia="MS Mincho" w:hAnsi="Arial Narrow"/>
          <w:b/>
          <w:iCs/>
          <w:color w:val="000000"/>
          <w:sz w:val="22"/>
          <w:shd w:val="clear" w:color="auto" w:fill="FFFFFF"/>
        </w:rPr>
        <w:t>Zona Histórico Cultural:</w:t>
      </w:r>
    </w:p>
    <w:p w14:paraId="4A9CC132" w14:textId="77777777" w:rsidR="00ED3ECF" w:rsidRPr="00D84A2D" w:rsidRDefault="00ED3ECF" w:rsidP="00ED3ECF">
      <w:pPr>
        <w:autoSpaceDN/>
        <w:spacing w:before="120"/>
        <w:jc w:val="both"/>
        <w:textAlignment w:val="auto"/>
        <w:rPr>
          <w:rFonts w:ascii="Arial Narrow" w:eastAsia="MS Mincho" w:hAnsi="Arial Narrow"/>
          <w:b/>
          <w:iCs/>
          <w:color w:val="000000"/>
          <w:sz w:val="22"/>
          <w:shd w:val="clear" w:color="auto" w:fill="FFFFFF"/>
        </w:rPr>
      </w:pPr>
      <w:r w:rsidRPr="00D84A2D">
        <w:rPr>
          <w:rFonts w:ascii="Arial Narrow" w:eastAsia="MS Mincho" w:hAnsi="Arial Narrow"/>
          <w:b/>
          <w:iCs/>
          <w:color w:val="000000"/>
          <w:sz w:val="22"/>
          <w:shd w:val="clear" w:color="auto" w:fill="FFFFFF"/>
        </w:rPr>
        <w:t>Medidas de Manejo:</w:t>
      </w:r>
    </w:p>
    <w:p w14:paraId="7AAC8A94" w14:textId="77777777" w:rsidR="00ED3ECF" w:rsidRPr="00EB5562" w:rsidRDefault="00ED3ECF" w:rsidP="00420D40">
      <w:pPr>
        <w:pStyle w:val="Prrafodelista"/>
        <w:numPr>
          <w:ilvl w:val="0"/>
          <w:numId w:val="17"/>
        </w:numPr>
        <w:autoSpaceDN/>
        <w:spacing w:before="120" w:line="276" w:lineRule="auto"/>
        <w:jc w:val="both"/>
        <w:textAlignment w:val="auto"/>
        <w:rPr>
          <w:rFonts w:ascii="Arial Narrow" w:eastAsia="MS Mincho" w:hAnsi="Arial Narrow" w:cs="Arial"/>
          <w:iCs/>
          <w:color w:val="000000"/>
          <w:sz w:val="22"/>
          <w:szCs w:val="22"/>
          <w:shd w:val="clear" w:color="auto" w:fill="FFFFFF"/>
          <w:lang w:val="es-ES_tradnl"/>
        </w:rPr>
      </w:pPr>
      <w:r w:rsidRPr="00EB5562">
        <w:rPr>
          <w:rFonts w:ascii="Arial Narrow" w:eastAsia="MS Mincho" w:hAnsi="Arial Narrow" w:cs="Arial"/>
          <w:iCs/>
          <w:color w:val="000000"/>
          <w:sz w:val="22"/>
          <w:szCs w:val="22"/>
          <w:shd w:val="clear" w:color="auto" w:fill="FFFFFF"/>
          <w:lang w:val="es-ES_tradnl"/>
        </w:rPr>
        <w:t xml:space="preserve">Identificación y caracterización de los diferentes grupos y prácticas espirituales que se realizan en las Lagunas Sagradas del Parque </w:t>
      </w:r>
      <w:proofErr w:type="spellStart"/>
      <w:r w:rsidRPr="00EB5562">
        <w:rPr>
          <w:rFonts w:ascii="Arial Narrow" w:eastAsia="MS Mincho" w:hAnsi="Arial Narrow" w:cs="Arial"/>
          <w:iCs/>
          <w:color w:val="000000"/>
          <w:sz w:val="22"/>
          <w:szCs w:val="22"/>
          <w:shd w:val="clear" w:color="auto" w:fill="FFFFFF"/>
          <w:lang w:val="es-ES_tradnl"/>
        </w:rPr>
        <w:t>Chingaza</w:t>
      </w:r>
      <w:proofErr w:type="spellEnd"/>
      <w:r w:rsidRPr="00EB5562">
        <w:rPr>
          <w:rFonts w:ascii="Arial Narrow" w:eastAsia="MS Mincho" w:hAnsi="Arial Narrow" w:cs="Arial"/>
          <w:iCs/>
          <w:color w:val="000000"/>
          <w:sz w:val="22"/>
          <w:szCs w:val="22"/>
          <w:shd w:val="clear" w:color="auto" w:fill="FFFFFF"/>
          <w:lang w:val="es-ES_tradnl"/>
        </w:rPr>
        <w:t>.</w:t>
      </w:r>
    </w:p>
    <w:p w14:paraId="484D53CA" w14:textId="77777777" w:rsidR="00ED3ECF" w:rsidRPr="00EB5562" w:rsidRDefault="00ED3ECF" w:rsidP="00420D40">
      <w:pPr>
        <w:pStyle w:val="Prrafodelista"/>
        <w:numPr>
          <w:ilvl w:val="0"/>
          <w:numId w:val="17"/>
        </w:numPr>
        <w:autoSpaceDN/>
        <w:spacing w:before="120" w:line="276" w:lineRule="auto"/>
        <w:jc w:val="both"/>
        <w:textAlignment w:val="auto"/>
        <w:rPr>
          <w:rFonts w:ascii="Arial Narrow" w:eastAsia="MS Mincho" w:hAnsi="Arial Narrow" w:cs="Arial"/>
          <w:iCs/>
          <w:color w:val="000000"/>
          <w:sz w:val="22"/>
          <w:szCs w:val="22"/>
          <w:shd w:val="clear" w:color="auto" w:fill="FFFFFF"/>
        </w:rPr>
      </w:pPr>
      <w:r w:rsidRPr="00EB5562">
        <w:rPr>
          <w:rFonts w:ascii="Arial Narrow" w:eastAsia="MS Mincho" w:hAnsi="Arial Narrow" w:cs="Arial"/>
          <w:iCs/>
          <w:color w:val="000000"/>
          <w:sz w:val="22"/>
          <w:szCs w:val="22"/>
          <w:shd w:val="clear" w:color="auto" w:fill="FFFFFF"/>
        </w:rPr>
        <w:t xml:space="preserve">Reglamentación de las actividades relacionadas con las ceremonias y rituales espirituales a partir del conocimiento de la cosmovisión y el interés de los grupos. </w:t>
      </w:r>
    </w:p>
    <w:p w14:paraId="59944852" w14:textId="77777777" w:rsidR="00ED3ECF" w:rsidRPr="00EB5562" w:rsidRDefault="00ED3ECF" w:rsidP="00420D40">
      <w:pPr>
        <w:pStyle w:val="Prrafodelista"/>
        <w:numPr>
          <w:ilvl w:val="0"/>
          <w:numId w:val="17"/>
        </w:numPr>
        <w:autoSpaceDN/>
        <w:spacing w:before="120" w:line="276" w:lineRule="auto"/>
        <w:jc w:val="both"/>
        <w:textAlignment w:val="auto"/>
        <w:rPr>
          <w:rFonts w:ascii="Arial Narrow" w:eastAsia="MS Mincho" w:hAnsi="Arial Narrow" w:cs="Arial"/>
          <w:iCs/>
          <w:color w:val="000000"/>
          <w:sz w:val="22"/>
          <w:szCs w:val="22"/>
          <w:shd w:val="clear" w:color="auto" w:fill="FFFFFF"/>
        </w:rPr>
      </w:pPr>
      <w:r w:rsidRPr="00EB5562">
        <w:rPr>
          <w:rFonts w:ascii="Arial Narrow" w:eastAsia="MS Mincho" w:hAnsi="Arial Narrow" w:cs="Arial"/>
          <w:iCs/>
          <w:color w:val="000000"/>
          <w:sz w:val="22"/>
          <w:szCs w:val="22"/>
          <w:shd w:val="clear" w:color="auto" w:fill="FFFFFF"/>
        </w:rPr>
        <w:lastRenderedPageBreak/>
        <w:t xml:space="preserve">Adecuación de la infraestructura de los senderos elevados, miradores y construcción de infraestructura con espacios definidos para la realización de ofrendas, ceremonias y rituales espirituales. </w:t>
      </w:r>
    </w:p>
    <w:p w14:paraId="28A746C2" w14:textId="77777777" w:rsidR="00ED3ECF" w:rsidRPr="00EB5562" w:rsidRDefault="00ED3ECF" w:rsidP="00420D40">
      <w:pPr>
        <w:pStyle w:val="Prrafodelista"/>
        <w:numPr>
          <w:ilvl w:val="0"/>
          <w:numId w:val="17"/>
        </w:numPr>
        <w:autoSpaceDN/>
        <w:spacing w:before="120" w:line="276" w:lineRule="auto"/>
        <w:jc w:val="both"/>
        <w:textAlignment w:val="auto"/>
        <w:rPr>
          <w:rFonts w:ascii="Arial Narrow" w:eastAsia="MS Mincho" w:hAnsi="Arial Narrow" w:cs="Arial"/>
          <w:iCs/>
          <w:color w:val="000000"/>
          <w:sz w:val="22"/>
          <w:szCs w:val="22"/>
          <w:shd w:val="clear" w:color="auto" w:fill="FFFFFF"/>
        </w:rPr>
      </w:pPr>
      <w:r w:rsidRPr="00EB5562">
        <w:rPr>
          <w:rFonts w:ascii="Arial Narrow" w:eastAsia="MS Mincho" w:hAnsi="Arial Narrow" w:cs="Arial"/>
          <w:iCs/>
          <w:color w:val="000000"/>
          <w:sz w:val="22"/>
          <w:szCs w:val="22"/>
          <w:shd w:val="clear" w:color="auto" w:fill="FFFFFF"/>
        </w:rPr>
        <w:t xml:space="preserve">Realización de acuerdos entre los usuarios de los Sitios sagrados y el Parque, para concertar el manejo de las actividades relacionadas con ceremonias y rituales espirituales. </w:t>
      </w:r>
    </w:p>
    <w:p w14:paraId="34525991" w14:textId="77777777" w:rsidR="00ED3ECF" w:rsidRPr="00EB5562" w:rsidRDefault="00ED3ECF" w:rsidP="00420D40">
      <w:pPr>
        <w:pStyle w:val="Prrafodelista"/>
        <w:numPr>
          <w:ilvl w:val="0"/>
          <w:numId w:val="17"/>
        </w:numPr>
        <w:autoSpaceDN/>
        <w:spacing w:before="120" w:line="276" w:lineRule="auto"/>
        <w:jc w:val="both"/>
        <w:textAlignment w:val="auto"/>
        <w:rPr>
          <w:rFonts w:ascii="Arial Narrow" w:eastAsia="MS Mincho" w:hAnsi="Arial Narrow" w:cs="Arial"/>
          <w:iCs/>
          <w:color w:val="000000"/>
          <w:sz w:val="22"/>
          <w:szCs w:val="22"/>
          <w:shd w:val="clear" w:color="auto" w:fill="FFFFFF"/>
        </w:rPr>
      </w:pPr>
      <w:r w:rsidRPr="00EB5562">
        <w:rPr>
          <w:rFonts w:ascii="Arial Narrow" w:eastAsia="MS Mincho" w:hAnsi="Arial Narrow" w:cs="Arial"/>
          <w:iCs/>
          <w:color w:val="000000"/>
          <w:sz w:val="22"/>
          <w:szCs w:val="22"/>
          <w:shd w:val="clear" w:color="auto" w:fill="FFFFFF"/>
        </w:rPr>
        <w:t xml:space="preserve">Orientación a los intérpretes ambientales como operadores turísticos comunitarios para que organicen y acompañen este tipo de eventos, y sean un apoyo en la regulación de la actividad. </w:t>
      </w:r>
    </w:p>
    <w:p w14:paraId="5642E864" w14:textId="77777777" w:rsidR="00ED3ECF" w:rsidRPr="00EB5562" w:rsidRDefault="00ED3ECF" w:rsidP="00420D40">
      <w:pPr>
        <w:pStyle w:val="Prrafodelista"/>
        <w:numPr>
          <w:ilvl w:val="0"/>
          <w:numId w:val="17"/>
        </w:numPr>
        <w:autoSpaceDN/>
        <w:spacing w:before="120" w:line="276" w:lineRule="auto"/>
        <w:jc w:val="both"/>
        <w:textAlignment w:val="auto"/>
        <w:rPr>
          <w:rFonts w:ascii="Arial Narrow" w:eastAsia="MS Mincho" w:hAnsi="Arial Narrow" w:cs="Arial"/>
          <w:iCs/>
          <w:color w:val="000000"/>
          <w:sz w:val="22"/>
          <w:szCs w:val="22"/>
          <w:shd w:val="clear" w:color="auto" w:fill="FFFFFF"/>
        </w:rPr>
      </w:pPr>
      <w:r w:rsidRPr="00EB5562">
        <w:rPr>
          <w:rFonts w:ascii="Arial Narrow" w:eastAsia="MS Mincho" w:hAnsi="Arial Narrow" w:cs="Arial"/>
          <w:iCs/>
          <w:color w:val="000000"/>
          <w:sz w:val="22"/>
          <w:szCs w:val="22"/>
          <w:shd w:val="clear" w:color="auto" w:fill="FFFFFF"/>
        </w:rPr>
        <w:t xml:space="preserve">Regulación del desarrollo de los eventos ceremoniales y de </w:t>
      </w:r>
      <w:proofErr w:type="spellStart"/>
      <w:r w:rsidRPr="00EB5562">
        <w:rPr>
          <w:rFonts w:ascii="Arial Narrow" w:eastAsia="MS Mincho" w:hAnsi="Arial Narrow" w:cs="Arial"/>
          <w:iCs/>
          <w:color w:val="000000"/>
          <w:sz w:val="22"/>
          <w:szCs w:val="22"/>
          <w:shd w:val="clear" w:color="auto" w:fill="FFFFFF"/>
        </w:rPr>
        <w:t>visitancia</w:t>
      </w:r>
      <w:proofErr w:type="spellEnd"/>
      <w:r w:rsidRPr="00EB5562">
        <w:rPr>
          <w:rFonts w:ascii="Arial Narrow" w:eastAsia="MS Mincho" w:hAnsi="Arial Narrow" w:cs="Arial"/>
          <w:iCs/>
          <w:color w:val="000000"/>
          <w:sz w:val="22"/>
          <w:szCs w:val="22"/>
          <w:shd w:val="clear" w:color="auto" w:fill="FFFFFF"/>
        </w:rPr>
        <w:t xml:space="preserve"> de acuerdo con el Ejercicio de Planeación Ecoturística desarrollado para el parque</w:t>
      </w:r>
    </w:p>
    <w:p w14:paraId="5FDA2090" w14:textId="77777777" w:rsidR="00ED3ECF" w:rsidRPr="00EB5562" w:rsidRDefault="00ED3ECF" w:rsidP="00420D40">
      <w:pPr>
        <w:pStyle w:val="Prrafodelista"/>
        <w:numPr>
          <w:ilvl w:val="0"/>
          <w:numId w:val="17"/>
        </w:numPr>
        <w:autoSpaceDN/>
        <w:spacing w:before="120" w:line="276" w:lineRule="auto"/>
        <w:jc w:val="both"/>
        <w:textAlignment w:val="auto"/>
        <w:rPr>
          <w:rFonts w:ascii="Arial Narrow" w:eastAsia="MS Mincho" w:hAnsi="Arial Narrow" w:cs="Arial"/>
          <w:iCs/>
          <w:color w:val="000000"/>
          <w:sz w:val="22"/>
          <w:szCs w:val="22"/>
          <w:shd w:val="clear" w:color="auto" w:fill="FFFFFF"/>
        </w:rPr>
      </w:pPr>
      <w:r w:rsidRPr="00EB5562">
        <w:rPr>
          <w:rFonts w:ascii="Arial Narrow" w:eastAsia="MS Mincho" w:hAnsi="Arial Narrow" w:cs="Arial"/>
          <w:iCs/>
          <w:color w:val="000000"/>
          <w:sz w:val="22"/>
          <w:szCs w:val="22"/>
          <w:shd w:val="clear" w:color="auto" w:fill="FFFFFF"/>
        </w:rPr>
        <w:t xml:space="preserve">Caracterización social y biológica del camino </w:t>
      </w:r>
      <w:proofErr w:type="spellStart"/>
      <w:r w:rsidRPr="00EB5562">
        <w:rPr>
          <w:rFonts w:ascii="Arial Narrow" w:eastAsia="MS Mincho" w:hAnsi="Arial Narrow" w:cs="Arial"/>
          <w:iCs/>
          <w:color w:val="000000"/>
          <w:sz w:val="22"/>
          <w:szCs w:val="22"/>
          <w:shd w:val="clear" w:color="auto" w:fill="FFFFFF"/>
        </w:rPr>
        <w:t>Montfortiano</w:t>
      </w:r>
      <w:proofErr w:type="spellEnd"/>
      <w:r w:rsidRPr="00EB5562">
        <w:rPr>
          <w:rFonts w:ascii="Arial Narrow" w:eastAsia="MS Mincho" w:hAnsi="Arial Narrow" w:cs="Arial"/>
          <w:iCs/>
          <w:color w:val="000000"/>
          <w:sz w:val="22"/>
          <w:szCs w:val="22"/>
          <w:shd w:val="clear" w:color="auto" w:fill="FFFFFF"/>
        </w:rPr>
        <w:t xml:space="preserve">. </w:t>
      </w:r>
    </w:p>
    <w:p w14:paraId="4E202527" w14:textId="77777777" w:rsidR="00ED3ECF" w:rsidRPr="00EB5562" w:rsidRDefault="00ED3ECF" w:rsidP="00420D40">
      <w:pPr>
        <w:pStyle w:val="Prrafodelista"/>
        <w:numPr>
          <w:ilvl w:val="0"/>
          <w:numId w:val="17"/>
        </w:numPr>
        <w:autoSpaceDN/>
        <w:spacing w:before="120" w:line="276" w:lineRule="auto"/>
        <w:jc w:val="both"/>
        <w:textAlignment w:val="auto"/>
        <w:rPr>
          <w:rFonts w:ascii="Arial Narrow" w:eastAsia="MS Mincho" w:hAnsi="Arial Narrow" w:cs="Arial"/>
          <w:iCs/>
          <w:color w:val="000000"/>
          <w:sz w:val="22"/>
          <w:szCs w:val="22"/>
          <w:shd w:val="clear" w:color="auto" w:fill="FFFFFF"/>
        </w:rPr>
      </w:pPr>
      <w:r w:rsidRPr="00EB5562">
        <w:rPr>
          <w:rFonts w:ascii="Arial Narrow" w:eastAsia="MS Mincho" w:hAnsi="Arial Narrow" w:cs="Arial"/>
          <w:iCs/>
          <w:color w:val="000000"/>
          <w:sz w:val="22"/>
          <w:szCs w:val="22"/>
          <w:shd w:val="clear" w:color="auto" w:fill="FFFFFF"/>
        </w:rPr>
        <w:t xml:space="preserve">Recuperación y señalización de la infraestructura del camino </w:t>
      </w:r>
      <w:proofErr w:type="spellStart"/>
      <w:r w:rsidRPr="00EB5562">
        <w:rPr>
          <w:rFonts w:ascii="Arial Narrow" w:eastAsia="MS Mincho" w:hAnsi="Arial Narrow" w:cs="Arial"/>
          <w:iCs/>
          <w:color w:val="000000"/>
          <w:sz w:val="22"/>
          <w:szCs w:val="22"/>
          <w:shd w:val="clear" w:color="auto" w:fill="FFFFFF"/>
        </w:rPr>
        <w:t>Montfortiano</w:t>
      </w:r>
      <w:proofErr w:type="spellEnd"/>
      <w:r w:rsidRPr="00EB5562">
        <w:rPr>
          <w:rFonts w:ascii="Arial Narrow" w:eastAsia="MS Mincho" w:hAnsi="Arial Narrow" w:cs="Arial"/>
          <w:iCs/>
          <w:color w:val="000000"/>
          <w:sz w:val="22"/>
          <w:szCs w:val="22"/>
          <w:shd w:val="clear" w:color="auto" w:fill="FFFFFF"/>
        </w:rPr>
        <w:t xml:space="preserve"> desde La  Laja hasta Laguna de </w:t>
      </w:r>
      <w:proofErr w:type="spellStart"/>
      <w:r w:rsidRPr="00EB5562">
        <w:rPr>
          <w:rFonts w:ascii="Arial Narrow" w:eastAsia="MS Mincho" w:hAnsi="Arial Narrow" w:cs="Arial"/>
          <w:iCs/>
          <w:color w:val="000000"/>
          <w:sz w:val="22"/>
          <w:szCs w:val="22"/>
          <w:shd w:val="clear" w:color="auto" w:fill="FFFFFF"/>
        </w:rPr>
        <w:t>Chingaza</w:t>
      </w:r>
      <w:proofErr w:type="spellEnd"/>
      <w:r w:rsidRPr="00EB5562">
        <w:rPr>
          <w:rFonts w:ascii="Arial Narrow" w:eastAsia="MS Mincho" w:hAnsi="Arial Narrow" w:cs="Arial"/>
          <w:iCs/>
          <w:color w:val="000000"/>
          <w:sz w:val="22"/>
          <w:szCs w:val="22"/>
          <w:shd w:val="clear" w:color="auto" w:fill="FFFFFF"/>
        </w:rPr>
        <w:t xml:space="preserve"> y extenderlo hasta San Juanito, El Calvario y Restrepo (Meta), implementando  un plan de mantenimiento continuo. </w:t>
      </w:r>
    </w:p>
    <w:p w14:paraId="423E3823" w14:textId="77777777" w:rsidR="00ED3ECF" w:rsidRPr="00EB5562" w:rsidRDefault="00ED3ECF" w:rsidP="00420D40">
      <w:pPr>
        <w:pStyle w:val="Prrafodelista"/>
        <w:numPr>
          <w:ilvl w:val="0"/>
          <w:numId w:val="17"/>
        </w:numPr>
        <w:autoSpaceDN/>
        <w:spacing w:before="120" w:line="276" w:lineRule="auto"/>
        <w:jc w:val="both"/>
        <w:textAlignment w:val="auto"/>
        <w:rPr>
          <w:rFonts w:ascii="Arial Narrow" w:eastAsia="MS Mincho" w:hAnsi="Arial Narrow" w:cs="Arial"/>
          <w:iCs/>
          <w:color w:val="000000"/>
          <w:sz w:val="22"/>
          <w:szCs w:val="22"/>
          <w:shd w:val="clear" w:color="auto" w:fill="FFFFFF"/>
        </w:rPr>
      </w:pPr>
      <w:r w:rsidRPr="00EB5562">
        <w:rPr>
          <w:rFonts w:ascii="Arial Narrow" w:eastAsia="MS Mincho" w:hAnsi="Arial Narrow" w:cs="Arial"/>
          <w:iCs/>
          <w:color w:val="000000"/>
          <w:sz w:val="22"/>
          <w:szCs w:val="22"/>
          <w:shd w:val="clear" w:color="auto" w:fill="FFFFFF"/>
        </w:rPr>
        <w:t xml:space="preserve">Capacitación de guías comunitarios para la operación e interpretación del camino </w:t>
      </w:r>
      <w:proofErr w:type="spellStart"/>
      <w:r w:rsidRPr="00EB5562">
        <w:rPr>
          <w:rFonts w:ascii="Arial Narrow" w:eastAsia="MS Mincho" w:hAnsi="Arial Narrow" w:cs="Arial"/>
          <w:iCs/>
          <w:color w:val="000000"/>
          <w:sz w:val="22"/>
          <w:szCs w:val="22"/>
          <w:shd w:val="clear" w:color="auto" w:fill="FFFFFF"/>
        </w:rPr>
        <w:t>montfortiano</w:t>
      </w:r>
      <w:proofErr w:type="spellEnd"/>
      <w:r w:rsidRPr="00EB5562">
        <w:rPr>
          <w:rFonts w:ascii="Arial Narrow" w:eastAsia="MS Mincho" w:hAnsi="Arial Narrow" w:cs="Arial"/>
          <w:iCs/>
          <w:color w:val="000000"/>
          <w:sz w:val="22"/>
          <w:szCs w:val="22"/>
          <w:shd w:val="clear" w:color="auto" w:fill="FFFFFF"/>
        </w:rPr>
        <w:t>.</w:t>
      </w:r>
    </w:p>
    <w:p w14:paraId="67FC70ED" w14:textId="77777777" w:rsidR="00ED3ECF" w:rsidRPr="00EB5562" w:rsidRDefault="00ED3ECF" w:rsidP="00420D40">
      <w:pPr>
        <w:pStyle w:val="Prrafodelista"/>
        <w:numPr>
          <w:ilvl w:val="0"/>
          <w:numId w:val="17"/>
        </w:numPr>
        <w:autoSpaceDN/>
        <w:spacing w:before="120" w:line="276" w:lineRule="auto"/>
        <w:jc w:val="both"/>
        <w:textAlignment w:val="auto"/>
        <w:rPr>
          <w:rFonts w:ascii="Arial Narrow" w:eastAsia="MS Mincho" w:hAnsi="Arial Narrow" w:cs="Arial"/>
          <w:iCs/>
          <w:color w:val="000000"/>
          <w:sz w:val="22"/>
          <w:szCs w:val="22"/>
          <w:shd w:val="clear" w:color="auto" w:fill="FFFFFF"/>
        </w:rPr>
      </w:pPr>
      <w:r w:rsidRPr="00EB5562">
        <w:rPr>
          <w:rFonts w:ascii="Arial Narrow" w:eastAsia="MS Mincho" w:hAnsi="Arial Narrow" w:cs="Arial"/>
          <w:iCs/>
          <w:color w:val="000000"/>
          <w:sz w:val="22"/>
          <w:szCs w:val="22"/>
          <w:shd w:val="clear" w:color="auto" w:fill="FFFFFF"/>
        </w:rPr>
        <w:t>Recorridos de prevención, control y vigilancia sobre los recorridos histórico culturales.</w:t>
      </w:r>
    </w:p>
    <w:p w14:paraId="5A85289C" w14:textId="77777777" w:rsidR="00ED3ECF" w:rsidRPr="00EB5562" w:rsidRDefault="00ED3ECF" w:rsidP="00420D40">
      <w:pPr>
        <w:pStyle w:val="Prrafodelista"/>
        <w:numPr>
          <w:ilvl w:val="0"/>
          <w:numId w:val="17"/>
        </w:numPr>
        <w:autoSpaceDN/>
        <w:spacing w:before="120" w:line="276" w:lineRule="auto"/>
        <w:jc w:val="both"/>
        <w:textAlignment w:val="auto"/>
        <w:rPr>
          <w:rFonts w:ascii="Arial Narrow" w:eastAsia="MS Mincho" w:hAnsi="Arial Narrow" w:cs="Arial"/>
          <w:iCs/>
          <w:color w:val="000000"/>
          <w:sz w:val="22"/>
          <w:szCs w:val="22"/>
          <w:shd w:val="clear" w:color="auto" w:fill="FFFFFF"/>
        </w:rPr>
      </w:pPr>
      <w:r w:rsidRPr="00EB5562">
        <w:rPr>
          <w:rFonts w:ascii="Arial Narrow" w:eastAsia="MS Mincho" w:hAnsi="Arial Narrow" w:cs="Arial"/>
          <w:iCs/>
          <w:color w:val="000000"/>
          <w:sz w:val="22"/>
          <w:szCs w:val="22"/>
          <w:shd w:val="clear" w:color="auto" w:fill="FFFFFF"/>
        </w:rPr>
        <w:t>Diseño e implementación de actividades de educación ambiental dirigidas a instituciones, comunidades, colegios, visitantes en general.</w:t>
      </w:r>
    </w:p>
    <w:p w14:paraId="4173D3D2" w14:textId="77777777" w:rsidR="00ED3ECF" w:rsidRPr="00EB5562" w:rsidRDefault="00ED3ECF" w:rsidP="00420D40">
      <w:pPr>
        <w:pStyle w:val="Prrafodelista"/>
        <w:numPr>
          <w:ilvl w:val="0"/>
          <w:numId w:val="17"/>
        </w:numPr>
        <w:autoSpaceDN/>
        <w:spacing w:before="120" w:line="276" w:lineRule="auto"/>
        <w:jc w:val="both"/>
        <w:textAlignment w:val="auto"/>
        <w:rPr>
          <w:rFonts w:ascii="Arial Narrow" w:eastAsia="MS Mincho" w:hAnsi="Arial Narrow" w:cs="Arial"/>
          <w:iCs/>
          <w:color w:val="000000"/>
          <w:sz w:val="22"/>
          <w:szCs w:val="22"/>
          <w:shd w:val="clear" w:color="auto" w:fill="FFFFFF"/>
        </w:rPr>
      </w:pPr>
      <w:r w:rsidRPr="00EB5562">
        <w:rPr>
          <w:rFonts w:ascii="Arial Narrow" w:eastAsia="MS Mincho" w:hAnsi="Arial Narrow" w:cs="Arial"/>
          <w:iCs/>
          <w:color w:val="000000"/>
          <w:sz w:val="22"/>
          <w:szCs w:val="22"/>
          <w:shd w:val="clear" w:color="auto" w:fill="FFFFFF"/>
        </w:rPr>
        <w:t>Investigación y monitoreo al impacto ambiental que genera el ecoturismo, de acuerdo con lo que se establezca en el portafolio de investigaciones.</w:t>
      </w:r>
    </w:p>
    <w:p w14:paraId="1391EF64" w14:textId="77777777" w:rsidR="00ED3ECF" w:rsidRPr="00EB5562" w:rsidRDefault="00ED3ECF" w:rsidP="00420D40">
      <w:pPr>
        <w:pStyle w:val="Prrafodelista"/>
        <w:numPr>
          <w:ilvl w:val="0"/>
          <w:numId w:val="17"/>
        </w:numPr>
        <w:autoSpaceDN/>
        <w:spacing w:before="120" w:line="276" w:lineRule="auto"/>
        <w:jc w:val="both"/>
        <w:textAlignment w:val="auto"/>
        <w:rPr>
          <w:rFonts w:ascii="Arial Narrow" w:eastAsia="MS Mincho" w:hAnsi="Arial Narrow" w:cs="Arial"/>
          <w:iCs/>
          <w:color w:val="000000"/>
          <w:sz w:val="22"/>
          <w:szCs w:val="22"/>
          <w:shd w:val="clear" w:color="auto" w:fill="FFFFFF"/>
        </w:rPr>
      </w:pPr>
      <w:r w:rsidRPr="00EB5562">
        <w:rPr>
          <w:rFonts w:ascii="Arial Narrow" w:eastAsia="MS Mincho" w:hAnsi="Arial Narrow" w:cs="Arial"/>
          <w:iCs/>
          <w:color w:val="000000"/>
          <w:sz w:val="22"/>
          <w:szCs w:val="22"/>
          <w:shd w:val="clear" w:color="auto" w:fill="FFFFFF"/>
        </w:rPr>
        <w:t>Restauración ecológica de las zonas alrededor de los senderos históricos culturales.</w:t>
      </w:r>
    </w:p>
    <w:p w14:paraId="60998979" w14:textId="77777777" w:rsidR="00ED3ECF" w:rsidRPr="00EB5562" w:rsidRDefault="00ED3ECF" w:rsidP="00420D40">
      <w:pPr>
        <w:pStyle w:val="Prrafodelista"/>
        <w:numPr>
          <w:ilvl w:val="0"/>
          <w:numId w:val="17"/>
        </w:numPr>
        <w:autoSpaceDN/>
        <w:spacing w:before="120" w:line="276" w:lineRule="auto"/>
        <w:jc w:val="both"/>
        <w:textAlignment w:val="auto"/>
        <w:rPr>
          <w:rFonts w:ascii="Arial Narrow" w:eastAsia="MS Mincho" w:hAnsi="Arial Narrow" w:cs="Arial"/>
          <w:iCs/>
          <w:color w:val="000000"/>
          <w:sz w:val="22"/>
          <w:szCs w:val="22"/>
          <w:shd w:val="clear" w:color="auto" w:fill="FFFFFF"/>
        </w:rPr>
      </w:pPr>
      <w:r w:rsidRPr="00EB5562">
        <w:rPr>
          <w:rFonts w:ascii="Arial Narrow" w:eastAsia="MS Mincho" w:hAnsi="Arial Narrow" w:cs="Arial"/>
          <w:iCs/>
          <w:color w:val="000000"/>
          <w:sz w:val="22"/>
          <w:szCs w:val="22"/>
          <w:shd w:val="clear" w:color="auto" w:fill="FFFFFF"/>
        </w:rPr>
        <w:t>Levantamiento de infraestructura de soporte (arquitectura liviana) para la visita a los sitios de importancia histórica y cultural.</w:t>
      </w:r>
    </w:p>
    <w:p w14:paraId="7D3BBEFF" w14:textId="77777777" w:rsidR="00ED3ECF" w:rsidRPr="00EB5562" w:rsidRDefault="00ED3ECF" w:rsidP="00420D40">
      <w:pPr>
        <w:pStyle w:val="Prrafodelista"/>
        <w:numPr>
          <w:ilvl w:val="0"/>
          <w:numId w:val="17"/>
        </w:numPr>
        <w:autoSpaceDN/>
        <w:spacing w:before="120" w:line="276" w:lineRule="auto"/>
        <w:jc w:val="both"/>
        <w:textAlignment w:val="auto"/>
        <w:rPr>
          <w:rFonts w:ascii="Arial Narrow" w:eastAsia="MS Mincho" w:hAnsi="Arial Narrow" w:cs="Arial"/>
          <w:iCs/>
          <w:color w:val="000000"/>
          <w:sz w:val="22"/>
          <w:szCs w:val="22"/>
          <w:shd w:val="clear" w:color="auto" w:fill="FFFFFF"/>
        </w:rPr>
      </w:pPr>
      <w:r w:rsidRPr="00EB5562">
        <w:rPr>
          <w:rFonts w:ascii="Arial Narrow" w:hAnsi="Arial Narrow" w:cs="Arial"/>
          <w:sz w:val="22"/>
          <w:szCs w:val="22"/>
        </w:rPr>
        <w:t>Regulación de la afluencia de visitantes para fechas astronómicas de importancia como los equinoccios y los solsticios.</w:t>
      </w:r>
    </w:p>
    <w:p w14:paraId="536338FF" w14:textId="77777777" w:rsidR="00EB5562" w:rsidRDefault="00EB5562" w:rsidP="00ED3ECF">
      <w:pPr>
        <w:spacing w:before="120"/>
        <w:jc w:val="both"/>
        <w:rPr>
          <w:rFonts w:ascii="Arial Narrow" w:eastAsia="Calibri" w:hAnsi="Arial Narrow" w:cs="Arial Narrow"/>
          <w:b/>
          <w:sz w:val="22"/>
          <w:szCs w:val="22"/>
          <w:lang w:val="es-ES_tradnl" w:eastAsia="es-CO"/>
        </w:rPr>
      </w:pPr>
    </w:p>
    <w:p w14:paraId="44AF9BD2" w14:textId="4B5FE08E" w:rsidR="00ED3ECF" w:rsidRPr="00D84A2D" w:rsidRDefault="00ED3ECF" w:rsidP="00ED3ECF">
      <w:pPr>
        <w:spacing w:before="120"/>
        <w:jc w:val="both"/>
        <w:rPr>
          <w:rFonts w:ascii="Arial Narrow" w:eastAsia="Calibri" w:hAnsi="Arial Narrow" w:cs="Arial Narrow"/>
          <w:b/>
          <w:sz w:val="22"/>
          <w:szCs w:val="22"/>
          <w:lang w:val="es-ES_tradnl" w:eastAsia="es-CO"/>
        </w:rPr>
      </w:pPr>
      <w:r w:rsidRPr="00D84A2D">
        <w:rPr>
          <w:rFonts w:ascii="Arial Narrow" w:eastAsia="Calibri" w:hAnsi="Arial Narrow" w:cs="Arial Narrow"/>
          <w:b/>
          <w:sz w:val="22"/>
          <w:szCs w:val="22"/>
          <w:lang w:val="es-ES_tradnl" w:eastAsia="es-CO"/>
        </w:rPr>
        <w:t>Actividades:</w:t>
      </w:r>
    </w:p>
    <w:p w14:paraId="21EB4C4F" w14:textId="77777777" w:rsidR="00265448" w:rsidRPr="00265448" w:rsidRDefault="00265448" w:rsidP="00265448">
      <w:pPr>
        <w:pStyle w:val="Prrafodelista"/>
        <w:numPr>
          <w:ilvl w:val="0"/>
          <w:numId w:val="21"/>
        </w:numPr>
        <w:spacing w:before="120"/>
        <w:jc w:val="both"/>
        <w:rPr>
          <w:rFonts w:ascii="Arial Narrow" w:hAnsi="Arial Narrow" w:cs="Arial"/>
          <w:color w:val="000000"/>
          <w:sz w:val="22"/>
          <w:szCs w:val="22"/>
          <w:lang w:val="es-CO"/>
        </w:rPr>
      </w:pPr>
      <w:r w:rsidRPr="00265448">
        <w:rPr>
          <w:rFonts w:ascii="Arial Narrow" w:hAnsi="Arial Narrow" w:cs="Arial"/>
          <w:color w:val="000000"/>
          <w:sz w:val="22"/>
          <w:szCs w:val="22"/>
          <w:lang w:val="es-CO"/>
        </w:rPr>
        <w:t xml:space="preserve">Contemplación de lagunas, ríos y quebradas como paisaje natural, sin ingresar en las mismas. </w:t>
      </w:r>
    </w:p>
    <w:p w14:paraId="74F73D92" w14:textId="77777777" w:rsidR="00265448" w:rsidRDefault="00265448" w:rsidP="00265448">
      <w:pPr>
        <w:pStyle w:val="Prrafodelista"/>
        <w:numPr>
          <w:ilvl w:val="0"/>
          <w:numId w:val="21"/>
        </w:numPr>
        <w:spacing w:before="120"/>
        <w:jc w:val="both"/>
        <w:rPr>
          <w:rFonts w:ascii="Arial Narrow" w:hAnsi="Arial Narrow" w:cs="Arial"/>
          <w:color w:val="000000"/>
          <w:sz w:val="22"/>
          <w:szCs w:val="22"/>
          <w:lang w:val="es-CO"/>
        </w:rPr>
      </w:pPr>
      <w:r w:rsidRPr="00265448">
        <w:rPr>
          <w:rFonts w:ascii="Arial Narrow" w:hAnsi="Arial Narrow" w:cs="Arial"/>
          <w:color w:val="000000"/>
          <w:sz w:val="22"/>
          <w:szCs w:val="22"/>
          <w:lang w:val="es-CO"/>
        </w:rPr>
        <w:t xml:space="preserve">Interpretación Ambiental en coordinación con el área protegida y de acuerdo a las líneas de educación y comunicación </w:t>
      </w:r>
      <w:proofErr w:type="spellStart"/>
      <w:r w:rsidRPr="00265448">
        <w:rPr>
          <w:rFonts w:ascii="Arial Narrow" w:hAnsi="Arial Narrow" w:cs="Arial"/>
          <w:color w:val="000000"/>
          <w:sz w:val="22"/>
          <w:szCs w:val="22"/>
          <w:lang w:val="es-CO"/>
        </w:rPr>
        <w:t>defiidas</w:t>
      </w:r>
      <w:proofErr w:type="spellEnd"/>
      <w:r w:rsidRPr="00265448">
        <w:rPr>
          <w:rFonts w:ascii="Arial Narrow" w:hAnsi="Arial Narrow" w:cs="Arial"/>
          <w:color w:val="000000"/>
          <w:sz w:val="22"/>
          <w:szCs w:val="22"/>
          <w:lang w:val="es-CO"/>
        </w:rPr>
        <w:t xml:space="preserve"> previamente. </w:t>
      </w:r>
    </w:p>
    <w:p w14:paraId="7298BCBE" w14:textId="77777777" w:rsidR="00265448" w:rsidRDefault="00265448" w:rsidP="00265448">
      <w:pPr>
        <w:pStyle w:val="Prrafodelista"/>
        <w:numPr>
          <w:ilvl w:val="0"/>
          <w:numId w:val="21"/>
        </w:numPr>
        <w:spacing w:before="120"/>
        <w:jc w:val="both"/>
        <w:rPr>
          <w:rFonts w:ascii="Arial Narrow" w:hAnsi="Arial Narrow" w:cs="Arial"/>
          <w:color w:val="000000"/>
          <w:sz w:val="22"/>
          <w:szCs w:val="22"/>
          <w:lang w:val="es-CO"/>
        </w:rPr>
      </w:pPr>
      <w:r w:rsidRPr="00265448">
        <w:rPr>
          <w:rFonts w:ascii="Arial Narrow" w:hAnsi="Arial Narrow" w:cs="Arial"/>
          <w:color w:val="000000"/>
          <w:sz w:val="22"/>
          <w:szCs w:val="22"/>
          <w:lang w:val="es-CO"/>
        </w:rPr>
        <w:t>Rituales espirituales y/o étnicos que no afecten los ecosistemas, ni incluyan la introducción de especies de flora y fauna, ni el vertimiento o disposición de alimentos en las ori</w:t>
      </w:r>
      <w:r>
        <w:rPr>
          <w:rFonts w:ascii="Arial Narrow" w:hAnsi="Arial Narrow" w:cs="Arial"/>
          <w:color w:val="000000"/>
          <w:sz w:val="22"/>
          <w:szCs w:val="22"/>
          <w:lang w:val="es-CO"/>
        </w:rPr>
        <w:t>llas y playas de las lagunas.</w:t>
      </w:r>
    </w:p>
    <w:p w14:paraId="5F8E0CD7" w14:textId="1D9B4472" w:rsidR="00EF1019" w:rsidRPr="00265448" w:rsidRDefault="00265448" w:rsidP="00265448">
      <w:pPr>
        <w:pStyle w:val="Prrafodelista"/>
        <w:numPr>
          <w:ilvl w:val="0"/>
          <w:numId w:val="21"/>
        </w:numPr>
        <w:spacing w:before="120"/>
        <w:jc w:val="both"/>
        <w:rPr>
          <w:rFonts w:ascii="Arial Narrow" w:hAnsi="Arial Narrow" w:cs="Arial"/>
          <w:color w:val="000000"/>
          <w:sz w:val="22"/>
          <w:szCs w:val="22"/>
          <w:lang w:val="es-CO"/>
        </w:rPr>
      </w:pPr>
      <w:r w:rsidRPr="00265448">
        <w:rPr>
          <w:rFonts w:ascii="Arial Narrow" w:hAnsi="Arial Narrow" w:cs="Arial"/>
          <w:color w:val="000000"/>
          <w:sz w:val="22"/>
          <w:szCs w:val="22"/>
          <w:lang w:val="es-CO"/>
        </w:rPr>
        <w:t>Actividades de investigación y monitoreo en desarrollo del portafolio de investigaciones y el programa de monitoreo, cumpliendo los requisitos establecidos por Parques Nacionales Naturales</w:t>
      </w:r>
      <w:r>
        <w:rPr>
          <w:rFonts w:ascii="Arial Narrow" w:hAnsi="Arial Narrow" w:cs="Arial"/>
          <w:color w:val="000000"/>
          <w:sz w:val="22"/>
          <w:szCs w:val="22"/>
          <w:lang w:val="es-CO"/>
        </w:rPr>
        <w:t>.</w:t>
      </w:r>
    </w:p>
    <w:p w14:paraId="36EA1BD5" w14:textId="77777777" w:rsidR="00ED3ECF" w:rsidRPr="00AD3BAC" w:rsidRDefault="00ED3ECF" w:rsidP="00420D40">
      <w:pPr>
        <w:pStyle w:val="Prrafodelista"/>
        <w:numPr>
          <w:ilvl w:val="0"/>
          <w:numId w:val="7"/>
        </w:numPr>
        <w:spacing w:before="120"/>
        <w:ind w:left="720"/>
        <w:jc w:val="both"/>
        <w:rPr>
          <w:rFonts w:ascii="Arial Narrow" w:eastAsia="Calibri" w:hAnsi="Arial Narrow" w:cs="Arial Narrow"/>
          <w:b/>
          <w:sz w:val="22"/>
          <w:szCs w:val="22"/>
          <w:lang w:val="es-ES_tradnl" w:eastAsia="es-CO"/>
        </w:rPr>
      </w:pPr>
      <w:r>
        <w:rPr>
          <w:rFonts w:ascii="Arial Narrow" w:eastAsia="Calibri" w:hAnsi="Arial Narrow" w:cs="Arial Narrow"/>
          <w:b/>
          <w:sz w:val="22"/>
          <w:szCs w:val="22"/>
          <w:lang w:val="es-ES_tradnl" w:eastAsia="es-CO"/>
        </w:rPr>
        <w:t>Zona de Alta Densidad de Uso No. 1</w:t>
      </w:r>
    </w:p>
    <w:p w14:paraId="4E3A8C33" w14:textId="77777777" w:rsidR="00ED3ECF" w:rsidRPr="007D76ED" w:rsidRDefault="00ED3ECF" w:rsidP="00ED3ECF">
      <w:pPr>
        <w:widowControl w:val="0"/>
        <w:autoSpaceDE w:val="0"/>
        <w:adjustRightInd w:val="0"/>
        <w:spacing w:before="120"/>
        <w:jc w:val="both"/>
        <w:textAlignment w:val="auto"/>
        <w:rPr>
          <w:rFonts w:ascii="Arial Narrow" w:eastAsia="Calibri" w:hAnsi="Arial Narrow" w:cs="Arial Narrow"/>
          <w:b/>
          <w:bCs/>
          <w:sz w:val="22"/>
          <w:szCs w:val="22"/>
          <w:lang w:val="es-ES_tradnl" w:eastAsia="es-CO"/>
        </w:rPr>
      </w:pPr>
      <w:r w:rsidRPr="007D76ED">
        <w:rPr>
          <w:rFonts w:ascii="Arial Narrow" w:eastAsia="Calibri" w:hAnsi="Arial Narrow" w:cs="Arial Narrow"/>
          <w:b/>
          <w:bCs/>
          <w:sz w:val="22"/>
          <w:szCs w:val="22"/>
          <w:lang w:val="es-ES_tradnl" w:eastAsia="es-CO"/>
        </w:rPr>
        <w:t>Medidas de Manejo:</w:t>
      </w:r>
    </w:p>
    <w:p w14:paraId="372167DB" w14:textId="77777777" w:rsidR="00ED3ECF" w:rsidRPr="00552F77" w:rsidRDefault="00ED3ECF" w:rsidP="00420D40">
      <w:pPr>
        <w:pStyle w:val="Prrafodelista"/>
        <w:numPr>
          <w:ilvl w:val="0"/>
          <w:numId w:val="18"/>
        </w:numPr>
        <w:autoSpaceDN/>
        <w:spacing w:before="120" w:line="276" w:lineRule="auto"/>
        <w:jc w:val="both"/>
        <w:textAlignment w:val="auto"/>
        <w:rPr>
          <w:rFonts w:ascii="Arial Narrow" w:eastAsia="MS Mincho" w:hAnsi="Arial Narrow" w:cs="Arial"/>
          <w:iCs/>
          <w:color w:val="000000"/>
          <w:sz w:val="22"/>
          <w:szCs w:val="22"/>
          <w:shd w:val="clear" w:color="auto" w:fill="FFFFFF"/>
          <w:lang w:val="es-ES_tradnl"/>
        </w:rPr>
      </w:pPr>
      <w:r w:rsidRPr="00552F77">
        <w:rPr>
          <w:rFonts w:ascii="Arial Narrow" w:eastAsia="MS Mincho" w:hAnsi="Arial Narrow" w:cs="Arial"/>
          <w:iCs/>
          <w:color w:val="000000"/>
          <w:sz w:val="22"/>
          <w:szCs w:val="22"/>
          <w:shd w:val="clear" w:color="auto" w:fill="FFFFFF"/>
          <w:lang w:val="es-ES_tradnl"/>
        </w:rPr>
        <w:t xml:space="preserve">Articulación de programas de investigación, seguimiento, monitoreo de la dinámica hídrica (Calidad y Cantidad) y diversidad biológica de las cuencas aprovechadas por el Sistema </w:t>
      </w:r>
      <w:proofErr w:type="spellStart"/>
      <w:r w:rsidRPr="00552F77">
        <w:rPr>
          <w:rFonts w:ascii="Arial Narrow" w:eastAsia="MS Mincho" w:hAnsi="Arial Narrow" w:cs="Arial"/>
          <w:iCs/>
          <w:color w:val="000000"/>
          <w:sz w:val="22"/>
          <w:szCs w:val="22"/>
          <w:shd w:val="clear" w:color="auto" w:fill="FFFFFF"/>
          <w:lang w:val="es-ES_tradnl"/>
        </w:rPr>
        <w:t>Chingaza</w:t>
      </w:r>
      <w:proofErr w:type="spellEnd"/>
      <w:r w:rsidRPr="00552F77">
        <w:rPr>
          <w:rFonts w:ascii="Arial Narrow" w:eastAsia="MS Mincho" w:hAnsi="Arial Narrow" w:cs="Arial"/>
          <w:iCs/>
          <w:color w:val="000000"/>
          <w:sz w:val="22"/>
          <w:szCs w:val="22"/>
          <w:shd w:val="clear" w:color="auto" w:fill="FFFFFF"/>
          <w:lang w:val="es-ES_tradnl"/>
        </w:rPr>
        <w:t xml:space="preserve"> para la definición de los caudales ambientales.</w:t>
      </w:r>
    </w:p>
    <w:p w14:paraId="179A028B" w14:textId="77777777" w:rsidR="00ED3ECF" w:rsidRPr="00552F77" w:rsidRDefault="00ED3ECF" w:rsidP="00420D40">
      <w:pPr>
        <w:pStyle w:val="Prrafodelista"/>
        <w:numPr>
          <w:ilvl w:val="0"/>
          <w:numId w:val="18"/>
        </w:numPr>
        <w:autoSpaceDN/>
        <w:spacing w:before="120" w:line="276" w:lineRule="auto"/>
        <w:jc w:val="both"/>
        <w:textAlignment w:val="auto"/>
        <w:rPr>
          <w:rFonts w:ascii="Arial Narrow" w:eastAsia="MS Mincho" w:hAnsi="Arial Narrow" w:cs="Arial"/>
          <w:iCs/>
          <w:color w:val="000000"/>
          <w:sz w:val="22"/>
          <w:szCs w:val="22"/>
          <w:shd w:val="clear" w:color="auto" w:fill="FFFFFF"/>
        </w:rPr>
      </w:pPr>
      <w:r w:rsidRPr="00552F77">
        <w:rPr>
          <w:rFonts w:ascii="Arial Narrow" w:eastAsia="MS Mincho" w:hAnsi="Arial Narrow" w:cs="Arial"/>
          <w:iCs/>
          <w:color w:val="000000"/>
          <w:sz w:val="22"/>
          <w:szCs w:val="22"/>
          <w:shd w:val="clear" w:color="auto" w:fill="FFFFFF"/>
        </w:rPr>
        <w:t xml:space="preserve">Investigación, Seguimiento, Monitoreo de vertimientos en los campamentos menores, mayores y frentes de trabajo temporal o permanente del sistema </w:t>
      </w:r>
      <w:proofErr w:type="spellStart"/>
      <w:r w:rsidRPr="00552F77">
        <w:rPr>
          <w:rFonts w:ascii="Arial Narrow" w:eastAsia="MS Mincho" w:hAnsi="Arial Narrow" w:cs="Arial"/>
          <w:iCs/>
          <w:color w:val="000000"/>
          <w:sz w:val="22"/>
          <w:szCs w:val="22"/>
          <w:shd w:val="clear" w:color="auto" w:fill="FFFFFF"/>
        </w:rPr>
        <w:t>Chingaza</w:t>
      </w:r>
      <w:proofErr w:type="spellEnd"/>
      <w:r w:rsidRPr="00552F77">
        <w:rPr>
          <w:rFonts w:ascii="Arial Narrow" w:eastAsia="MS Mincho" w:hAnsi="Arial Narrow" w:cs="Arial"/>
          <w:iCs/>
          <w:color w:val="000000"/>
          <w:sz w:val="22"/>
          <w:szCs w:val="22"/>
          <w:shd w:val="clear" w:color="auto" w:fill="FFFFFF"/>
        </w:rPr>
        <w:t>.</w:t>
      </w:r>
    </w:p>
    <w:p w14:paraId="0A605B00" w14:textId="77777777" w:rsidR="00ED3ECF" w:rsidRPr="00552F77" w:rsidRDefault="00ED3ECF" w:rsidP="00420D40">
      <w:pPr>
        <w:pStyle w:val="Prrafodelista"/>
        <w:numPr>
          <w:ilvl w:val="0"/>
          <w:numId w:val="18"/>
        </w:numPr>
        <w:autoSpaceDN/>
        <w:spacing w:before="120" w:line="276" w:lineRule="auto"/>
        <w:jc w:val="both"/>
        <w:textAlignment w:val="auto"/>
        <w:rPr>
          <w:rFonts w:ascii="Arial Narrow" w:eastAsia="MS Mincho" w:hAnsi="Arial Narrow" w:cs="Arial"/>
          <w:iCs/>
          <w:color w:val="000000"/>
          <w:sz w:val="22"/>
          <w:szCs w:val="22"/>
          <w:shd w:val="clear" w:color="auto" w:fill="FFFFFF"/>
        </w:rPr>
      </w:pPr>
      <w:r w:rsidRPr="00552F77">
        <w:rPr>
          <w:rFonts w:ascii="Arial Narrow" w:eastAsia="MS Mincho" w:hAnsi="Arial Narrow" w:cs="Arial"/>
          <w:iCs/>
          <w:color w:val="000000"/>
          <w:sz w:val="22"/>
          <w:szCs w:val="22"/>
          <w:shd w:val="clear" w:color="auto" w:fill="FFFFFF"/>
        </w:rPr>
        <w:lastRenderedPageBreak/>
        <w:t xml:space="preserve">Coordinación efectiva entre Parque </w:t>
      </w:r>
      <w:proofErr w:type="spellStart"/>
      <w:r w:rsidRPr="00552F77">
        <w:rPr>
          <w:rFonts w:ascii="Arial Narrow" w:eastAsia="MS Mincho" w:hAnsi="Arial Narrow" w:cs="Arial"/>
          <w:iCs/>
          <w:color w:val="000000"/>
          <w:sz w:val="22"/>
          <w:szCs w:val="22"/>
          <w:shd w:val="clear" w:color="auto" w:fill="FFFFFF"/>
        </w:rPr>
        <w:t>Chingaza</w:t>
      </w:r>
      <w:proofErr w:type="spellEnd"/>
      <w:r w:rsidRPr="00552F77">
        <w:rPr>
          <w:rFonts w:ascii="Arial Narrow" w:eastAsia="MS Mincho" w:hAnsi="Arial Narrow" w:cs="Arial"/>
          <w:iCs/>
          <w:color w:val="000000"/>
          <w:sz w:val="22"/>
          <w:szCs w:val="22"/>
          <w:shd w:val="clear" w:color="auto" w:fill="FFFFFF"/>
        </w:rPr>
        <w:t xml:space="preserve"> y EAB para el manejo e ingreso de visitantes e investigadores que se deben acoger a la reglamentación del AP.</w:t>
      </w:r>
    </w:p>
    <w:p w14:paraId="2D8FD3EF" w14:textId="77777777" w:rsidR="00ED3ECF" w:rsidRPr="00552F77" w:rsidRDefault="00ED3ECF" w:rsidP="00420D40">
      <w:pPr>
        <w:pStyle w:val="Prrafodelista"/>
        <w:numPr>
          <w:ilvl w:val="0"/>
          <w:numId w:val="18"/>
        </w:numPr>
        <w:autoSpaceDN/>
        <w:spacing w:before="120" w:line="276" w:lineRule="auto"/>
        <w:jc w:val="both"/>
        <w:textAlignment w:val="auto"/>
        <w:rPr>
          <w:rFonts w:ascii="Arial Narrow" w:eastAsia="MS Mincho" w:hAnsi="Arial Narrow" w:cs="Arial"/>
          <w:iCs/>
          <w:color w:val="000000"/>
          <w:sz w:val="22"/>
          <w:szCs w:val="22"/>
          <w:shd w:val="clear" w:color="auto" w:fill="FFFFFF"/>
        </w:rPr>
      </w:pPr>
      <w:r w:rsidRPr="00552F77">
        <w:rPr>
          <w:rFonts w:ascii="Arial Narrow" w:eastAsia="MS Mincho" w:hAnsi="Arial Narrow" w:cs="Arial"/>
          <w:iCs/>
          <w:color w:val="000000"/>
          <w:sz w:val="22"/>
          <w:szCs w:val="22"/>
          <w:shd w:val="clear" w:color="auto" w:fill="FFFFFF"/>
        </w:rPr>
        <w:t xml:space="preserve">Articulación de los instrumentos de planeación y la reglamentación del AP: Plan de manejo, Programa de Monitoreo, Portafolio de Investigación y Plan de Emergencias. </w:t>
      </w:r>
    </w:p>
    <w:p w14:paraId="01C255DD" w14:textId="77777777" w:rsidR="00ED3ECF" w:rsidRPr="00552F77" w:rsidRDefault="00ED3ECF" w:rsidP="00420D40">
      <w:pPr>
        <w:pStyle w:val="Prrafodelista"/>
        <w:numPr>
          <w:ilvl w:val="0"/>
          <w:numId w:val="18"/>
        </w:numPr>
        <w:autoSpaceDN/>
        <w:spacing w:before="120" w:line="276" w:lineRule="auto"/>
        <w:jc w:val="both"/>
        <w:textAlignment w:val="auto"/>
        <w:rPr>
          <w:rFonts w:ascii="Arial Narrow" w:eastAsia="MS Mincho" w:hAnsi="Arial Narrow" w:cs="Arial"/>
          <w:iCs/>
          <w:color w:val="000000"/>
          <w:sz w:val="22"/>
          <w:szCs w:val="22"/>
          <w:shd w:val="clear" w:color="auto" w:fill="FFFFFF"/>
        </w:rPr>
      </w:pPr>
      <w:r w:rsidRPr="00552F77">
        <w:rPr>
          <w:rFonts w:ascii="Arial Narrow" w:eastAsia="MS Mincho" w:hAnsi="Arial Narrow" w:cs="Arial"/>
          <w:iCs/>
          <w:color w:val="000000"/>
          <w:sz w:val="22"/>
          <w:szCs w:val="22"/>
          <w:shd w:val="clear" w:color="auto" w:fill="FFFFFF"/>
        </w:rPr>
        <w:t xml:space="preserve">Implementación del Objeto del Convenio 002 del año 2009 -2019 entre el Parque </w:t>
      </w:r>
      <w:proofErr w:type="spellStart"/>
      <w:r w:rsidRPr="00552F77">
        <w:rPr>
          <w:rFonts w:ascii="Arial Narrow" w:eastAsia="MS Mincho" w:hAnsi="Arial Narrow" w:cs="Arial"/>
          <w:iCs/>
          <w:color w:val="000000"/>
          <w:sz w:val="22"/>
          <w:szCs w:val="22"/>
          <w:shd w:val="clear" w:color="auto" w:fill="FFFFFF"/>
        </w:rPr>
        <w:t>Chingaza</w:t>
      </w:r>
      <w:proofErr w:type="spellEnd"/>
      <w:r w:rsidRPr="00552F77">
        <w:rPr>
          <w:rFonts w:ascii="Arial Narrow" w:eastAsia="MS Mincho" w:hAnsi="Arial Narrow" w:cs="Arial"/>
          <w:iCs/>
          <w:color w:val="000000"/>
          <w:sz w:val="22"/>
          <w:szCs w:val="22"/>
          <w:shd w:val="clear" w:color="auto" w:fill="FFFFFF"/>
        </w:rPr>
        <w:t xml:space="preserve"> y la EAB. </w:t>
      </w:r>
    </w:p>
    <w:p w14:paraId="1764B131" w14:textId="77777777" w:rsidR="00ED3ECF" w:rsidRPr="00552F77" w:rsidRDefault="00ED3ECF" w:rsidP="00420D40">
      <w:pPr>
        <w:pStyle w:val="Prrafodelista"/>
        <w:numPr>
          <w:ilvl w:val="0"/>
          <w:numId w:val="18"/>
        </w:numPr>
        <w:autoSpaceDN/>
        <w:spacing w:before="120" w:line="276" w:lineRule="auto"/>
        <w:jc w:val="both"/>
        <w:textAlignment w:val="auto"/>
        <w:rPr>
          <w:rFonts w:ascii="Arial Narrow" w:eastAsia="MS Mincho" w:hAnsi="Arial Narrow" w:cs="Arial"/>
          <w:iCs/>
          <w:color w:val="000000"/>
          <w:sz w:val="22"/>
          <w:szCs w:val="22"/>
          <w:shd w:val="clear" w:color="auto" w:fill="FFFFFF"/>
        </w:rPr>
      </w:pPr>
      <w:r w:rsidRPr="00552F77">
        <w:rPr>
          <w:rFonts w:ascii="Arial Narrow" w:eastAsia="MS Mincho" w:hAnsi="Arial Narrow" w:cs="Arial"/>
          <w:iCs/>
          <w:color w:val="000000"/>
          <w:sz w:val="22"/>
          <w:szCs w:val="22"/>
          <w:shd w:val="clear" w:color="auto" w:fill="FFFFFF"/>
        </w:rPr>
        <w:t xml:space="preserve">Seguimiento y orientación en el desarrollo y ejecución de procesos de restauración ecológica en áreas degradadas del Sistema </w:t>
      </w:r>
      <w:proofErr w:type="spellStart"/>
      <w:r w:rsidRPr="00552F77">
        <w:rPr>
          <w:rFonts w:ascii="Arial Narrow" w:eastAsia="MS Mincho" w:hAnsi="Arial Narrow" w:cs="Arial"/>
          <w:iCs/>
          <w:color w:val="000000"/>
          <w:sz w:val="22"/>
          <w:szCs w:val="22"/>
          <w:shd w:val="clear" w:color="auto" w:fill="FFFFFF"/>
        </w:rPr>
        <w:t>Chingaza</w:t>
      </w:r>
      <w:proofErr w:type="spellEnd"/>
      <w:r w:rsidRPr="00552F77">
        <w:rPr>
          <w:rFonts w:ascii="Arial Narrow" w:eastAsia="MS Mincho" w:hAnsi="Arial Narrow" w:cs="Arial"/>
          <w:iCs/>
          <w:color w:val="000000"/>
          <w:sz w:val="22"/>
          <w:szCs w:val="22"/>
          <w:shd w:val="clear" w:color="auto" w:fill="FFFFFF"/>
        </w:rPr>
        <w:t>.</w:t>
      </w:r>
    </w:p>
    <w:p w14:paraId="0CEE573C" w14:textId="77777777" w:rsidR="00ED3ECF" w:rsidRPr="00552F77" w:rsidRDefault="00ED3ECF" w:rsidP="00420D40">
      <w:pPr>
        <w:pStyle w:val="Prrafodelista"/>
        <w:numPr>
          <w:ilvl w:val="0"/>
          <w:numId w:val="18"/>
        </w:numPr>
        <w:autoSpaceDN/>
        <w:spacing w:before="120" w:line="276" w:lineRule="auto"/>
        <w:jc w:val="both"/>
        <w:textAlignment w:val="auto"/>
        <w:rPr>
          <w:rFonts w:ascii="Arial Narrow" w:eastAsia="MS Mincho" w:hAnsi="Arial Narrow" w:cs="Arial"/>
          <w:iCs/>
          <w:color w:val="000000"/>
          <w:sz w:val="22"/>
          <w:szCs w:val="22"/>
          <w:shd w:val="clear" w:color="auto" w:fill="FFFFFF"/>
        </w:rPr>
      </w:pPr>
      <w:r w:rsidRPr="00552F77">
        <w:rPr>
          <w:rFonts w:ascii="Arial Narrow" w:eastAsia="MS Mincho" w:hAnsi="Arial Narrow" w:cs="Arial"/>
          <w:iCs/>
          <w:color w:val="000000"/>
          <w:sz w:val="22"/>
          <w:szCs w:val="22"/>
          <w:shd w:val="clear" w:color="auto" w:fill="FFFFFF"/>
        </w:rPr>
        <w:t xml:space="preserve">Seguimiento al ajuste de los diseños de infraestructuras del sistema </w:t>
      </w:r>
      <w:proofErr w:type="spellStart"/>
      <w:r w:rsidRPr="00552F77">
        <w:rPr>
          <w:rFonts w:ascii="Arial Narrow" w:eastAsia="MS Mincho" w:hAnsi="Arial Narrow" w:cs="Arial"/>
          <w:iCs/>
          <w:color w:val="000000"/>
          <w:sz w:val="22"/>
          <w:szCs w:val="22"/>
          <w:shd w:val="clear" w:color="auto" w:fill="FFFFFF"/>
        </w:rPr>
        <w:t>Chingaza</w:t>
      </w:r>
      <w:proofErr w:type="spellEnd"/>
      <w:r w:rsidRPr="00552F77">
        <w:rPr>
          <w:rFonts w:ascii="Arial Narrow" w:eastAsia="MS Mincho" w:hAnsi="Arial Narrow" w:cs="Arial"/>
          <w:iCs/>
          <w:color w:val="000000"/>
          <w:sz w:val="22"/>
          <w:szCs w:val="22"/>
          <w:shd w:val="clear" w:color="auto" w:fill="FFFFFF"/>
        </w:rPr>
        <w:t xml:space="preserve"> con el manual de arquitectura de Parques nacionales para reducir el impacto visual en el paisaje. </w:t>
      </w:r>
    </w:p>
    <w:p w14:paraId="2E954648" w14:textId="77777777" w:rsidR="00ED3ECF" w:rsidRPr="00552F77" w:rsidRDefault="00ED3ECF" w:rsidP="00420D40">
      <w:pPr>
        <w:pStyle w:val="Prrafodelista"/>
        <w:numPr>
          <w:ilvl w:val="0"/>
          <w:numId w:val="18"/>
        </w:numPr>
        <w:autoSpaceDN/>
        <w:spacing w:before="120" w:line="276" w:lineRule="auto"/>
        <w:jc w:val="both"/>
        <w:textAlignment w:val="auto"/>
        <w:rPr>
          <w:rFonts w:ascii="Arial Narrow" w:eastAsia="MS Mincho" w:hAnsi="Arial Narrow" w:cs="Arial"/>
          <w:iCs/>
          <w:color w:val="000000"/>
          <w:sz w:val="22"/>
          <w:szCs w:val="22"/>
          <w:shd w:val="clear" w:color="auto" w:fill="FFFFFF"/>
        </w:rPr>
      </w:pPr>
      <w:r w:rsidRPr="00552F77">
        <w:rPr>
          <w:rFonts w:ascii="Arial Narrow" w:eastAsia="MS Mincho" w:hAnsi="Arial Narrow" w:cs="Arial"/>
          <w:iCs/>
          <w:color w:val="000000"/>
          <w:sz w:val="22"/>
          <w:szCs w:val="22"/>
          <w:shd w:val="clear" w:color="auto" w:fill="FFFFFF"/>
        </w:rPr>
        <w:t>Coordinación con la empresa de EAB el uso de la vía y el tipo de vehículo que ingresa al área protegida por parte de propietarios privados y la comunidad aledaña</w:t>
      </w:r>
    </w:p>
    <w:p w14:paraId="63647053" w14:textId="77777777" w:rsidR="00ED3ECF" w:rsidRPr="007D76ED" w:rsidRDefault="00ED3ECF" w:rsidP="00ED3ECF">
      <w:pPr>
        <w:spacing w:before="120"/>
        <w:jc w:val="both"/>
        <w:rPr>
          <w:rFonts w:ascii="Arial Narrow" w:eastAsia="Calibri" w:hAnsi="Arial Narrow" w:cs="Arial Narrow"/>
          <w:b/>
          <w:sz w:val="22"/>
          <w:szCs w:val="22"/>
          <w:lang w:val="es-ES_tradnl" w:eastAsia="es-CO"/>
        </w:rPr>
      </w:pPr>
    </w:p>
    <w:p w14:paraId="4E86D84E" w14:textId="763899DA" w:rsidR="00265448" w:rsidRPr="00922B89" w:rsidRDefault="00ED3ECF" w:rsidP="00ED3ECF">
      <w:pPr>
        <w:widowControl w:val="0"/>
        <w:autoSpaceDE w:val="0"/>
        <w:adjustRightInd w:val="0"/>
        <w:spacing w:before="120"/>
        <w:jc w:val="both"/>
        <w:textAlignment w:val="auto"/>
        <w:rPr>
          <w:rFonts w:ascii="Arial Narrow" w:eastAsia="Calibri" w:hAnsi="Arial Narrow" w:cs="Arial Narrow"/>
          <w:b/>
          <w:bCs/>
          <w:sz w:val="22"/>
          <w:szCs w:val="22"/>
          <w:lang w:val="es-ES_tradnl" w:eastAsia="es-CO"/>
        </w:rPr>
      </w:pPr>
      <w:r w:rsidRPr="00922B89">
        <w:rPr>
          <w:rFonts w:ascii="Arial Narrow" w:eastAsia="Calibri" w:hAnsi="Arial Narrow" w:cs="Arial Narrow"/>
          <w:b/>
          <w:bCs/>
          <w:sz w:val="22"/>
          <w:szCs w:val="22"/>
          <w:lang w:val="es-ES_tradnl" w:eastAsia="es-CO"/>
        </w:rPr>
        <w:t>Actividades</w:t>
      </w:r>
      <w:r w:rsidR="00265448">
        <w:rPr>
          <w:rFonts w:ascii="Arial Narrow" w:eastAsia="Calibri" w:hAnsi="Arial Narrow" w:cs="Arial Narrow"/>
          <w:b/>
          <w:bCs/>
          <w:sz w:val="22"/>
          <w:szCs w:val="22"/>
          <w:lang w:val="es-ES_tradnl" w:eastAsia="es-CO"/>
        </w:rPr>
        <w:t xml:space="preserve"> permitidas</w:t>
      </w:r>
      <w:r w:rsidRPr="00922B89">
        <w:rPr>
          <w:rFonts w:ascii="Arial Narrow" w:eastAsia="Calibri" w:hAnsi="Arial Narrow" w:cs="Arial Narrow"/>
          <w:b/>
          <w:bCs/>
          <w:sz w:val="22"/>
          <w:szCs w:val="22"/>
          <w:lang w:val="es-ES_tradnl" w:eastAsia="es-CO"/>
        </w:rPr>
        <w:t>:</w:t>
      </w:r>
    </w:p>
    <w:p w14:paraId="78425A30" w14:textId="027B2386" w:rsidR="00ED3ECF" w:rsidRPr="00922B89" w:rsidRDefault="00ED3ECF" w:rsidP="00ED3ECF">
      <w:pPr>
        <w:autoSpaceDN/>
        <w:spacing w:before="120" w:line="276" w:lineRule="auto"/>
        <w:jc w:val="both"/>
        <w:textAlignment w:val="auto"/>
        <w:rPr>
          <w:rFonts w:ascii="Arial Narrow" w:hAnsi="Arial Narrow" w:cs="Arial"/>
          <w:sz w:val="22"/>
          <w:szCs w:val="22"/>
        </w:rPr>
      </w:pPr>
      <w:r w:rsidRPr="00922B89">
        <w:rPr>
          <w:rFonts w:ascii="Arial Narrow" w:hAnsi="Arial Narrow" w:cs="Arial"/>
          <w:sz w:val="22"/>
          <w:szCs w:val="22"/>
        </w:rPr>
        <w:t xml:space="preserve">Las siguientes son </w:t>
      </w:r>
      <w:r>
        <w:rPr>
          <w:rFonts w:ascii="Arial Narrow" w:hAnsi="Arial Narrow" w:cs="Arial"/>
          <w:sz w:val="22"/>
          <w:szCs w:val="22"/>
        </w:rPr>
        <w:t xml:space="preserve">las </w:t>
      </w:r>
      <w:r w:rsidRPr="00922B89">
        <w:rPr>
          <w:rFonts w:ascii="Arial Narrow" w:hAnsi="Arial Narrow" w:cs="Arial"/>
          <w:sz w:val="22"/>
          <w:szCs w:val="22"/>
        </w:rPr>
        <w:t>actividades permitidas en el marco de las concesiones de agua superficiales otorgadas de</w:t>
      </w:r>
      <w:r>
        <w:rPr>
          <w:rFonts w:ascii="Arial Narrow" w:hAnsi="Arial Narrow" w:cs="Arial"/>
          <w:sz w:val="22"/>
          <w:szCs w:val="22"/>
        </w:rPr>
        <w:t>ntro de</w:t>
      </w:r>
      <w:r w:rsidRPr="00922B89">
        <w:rPr>
          <w:rFonts w:ascii="Arial Narrow" w:hAnsi="Arial Narrow" w:cs="Arial"/>
          <w:sz w:val="22"/>
          <w:szCs w:val="22"/>
        </w:rPr>
        <w:t xml:space="preserve">l PMA del Sistema </w:t>
      </w:r>
      <w:proofErr w:type="spellStart"/>
      <w:r w:rsidRPr="00922B89">
        <w:rPr>
          <w:rFonts w:ascii="Arial Narrow" w:hAnsi="Arial Narrow" w:cs="Arial"/>
          <w:sz w:val="22"/>
          <w:szCs w:val="22"/>
        </w:rPr>
        <w:t>Chingaza</w:t>
      </w:r>
      <w:proofErr w:type="spellEnd"/>
      <w:r w:rsidRPr="00922B89">
        <w:rPr>
          <w:rFonts w:ascii="Arial Narrow" w:hAnsi="Arial Narrow" w:cs="Arial"/>
          <w:sz w:val="22"/>
          <w:szCs w:val="22"/>
        </w:rPr>
        <w:t xml:space="preserve"> y la implementación del Convenio 002 de 2009-2019, </w:t>
      </w:r>
      <w:r w:rsidR="00265448">
        <w:rPr>
          <w:rFonts w:ascii="Arial Narrow" w:hAnsi="Arial Narrow" w:cs="Arial"/>
          <w:sz w:val="22"/>
          <w:szCs w:val="22"/>
        </w:rPr>
        <w:t xml:space="preserve">siempre y cuando </w:t>
      </w:r>
      <w:r w:rsidRPr="00922B89">
        <w:rPr>
          <w:rFonts w:ascii="Arial Narrow" w:hAnsi="Arial Narrow" w:cs="Arial"/>
          <w:sz w:val="22"/>
          <w:szCs w:val="22"/>
        </w:rPr>
        <w:t>las autoridades ambientales</w:t>
      </w:r>
      <w:r w:rsidR="00265448">
        <w:rPr>
          <w:rFonts w:ascii="Arial Narrow" w:hAnsi="Arial Narrow" w:cs="Arial"/>
          <w:sz w:val="22"/>
          <w:szCs w:val="22"/>
        </w:rPr>
        <w:t xml:space="preserve"> lo aprueben</w:t>
      </w:r>
      <w:r w:rsidRPr="00922B89">
        <w:rPr>
          <w:rFonts w:ascii="Arial Narrow" w:hAnsi="Arial Narrow" w:cs="Arial"/>
          <w:sz w:val="22"/>
          <w:szCs w:val="22"/>
        </w:rPr>
        <w:t>.</w:t>
      </w:r>
    </w:p>
    <w:p w14:paraId="248ACB84" w14:textId="77777777" w:rsidR="00ED3ECF" w:rsidRPr="00922B89" w:rsidRDefault="00ED3ECF" w:rsidP="00420D40">
      <w:pPr>
        <w:numPr>
          <w:ilvl w:val="0"/>
          <w:numId w:val="10"/>
        </w:numPr>
        <w:autoSpaceDN/>
        <w:spacing w:before="120" w:line="276" w:lineRule="auto"/>
        <w:ind w:left="697" w:hanging="357"/>
        <w:jc w:val="both"/>
        <w:textAlignment w:val="auto"/>
        <w:rPr>
          <w:rFonts w:ascii="Arial Narrow" w:hAnsi="Arial Narrow" w:cs="Arial"/>
          <w:sz w:val="22"/>
          <w:szCs w:val="22"/>
        </w:rPr>
      </w:pPr>
      <w:r w:rsidRPr="00922B89">
        <w:rPr>
          <w:rFonts w:ascii="Arial Narrow" w:hAnsi="Arial Narrow" w:cs="Arial"/>
          <w:sz w:val="22"/>
          <w:szCs w:val="22"/>
        </w:rPr>
        <w:t>Acciones de Investigación seguimiento y Monitoreo, en desarrollo del portafolio de investigaciones y el programa de monitoreo, en coordinación con el área protegida y la EAB, siguiendo los requisitos establecidos por Parques Nacionales Naturales</w:t>
      </w:r>
    </w:p>
    <w:p w14:paraId="7BAE45F7" w14:textId="63F4B444" w:rsidR="00ED3ECF" w:rsidRPr="00922B89" w:rsidRDefault="00265448" w:rsidP="00420D40">
      <w:pPr>
        <w:numPr>
          <w:ilvl w:val="0"/>
          <w:numId w:val="10"/>
        </w:numPr>
        <w:autoSpaceDN/>
        <w:spacing w:before="120" w:line="276" w:lineRule="auto"/>
        <w:ind w:left="697" w:hanging="357"/>
        <w:jc w:val="both"/>
        <w:textAlignment w:val="auto"/>
        <w:rPr>
          <w:rFonts w:ascii="Arial Narrow" w:hAnsi="Arial Narrow" w:cs="Arial"/>
          <w:sz w:val="22"/>
          <w:szCs w:val="22"/>
        </w:rPr>
      </w:pPr>
      <w:r>
        <w:rPr>
          <w:rFonts w:ascii="Arial Narrow" w:hAnsi="Arial Narrow" w:cs="Arial"/>
          <w:sz w:val="22"/>
          <w:szCs w:val="22"/>
        </w:rPr>
        <w:t>Actividades propias del funcionamiento</w:t>
      </w:r>
      <w:r w:rsidR="00D878F3">
        <w:rPr>
          <w:rFonts w:ascii="Arial Narrow" w:hAnsi="Arial Narrow" w:cs="Arial"/>
          <w:sz w:val="22"/>
          <w:szCs w:val="22"/>
        </w:rPr>
        <w:t xml:space="preserve"> del S</w:t>
      </w:r>
      <w:r w:rsidR="00ED3ECF" w:rsidRPr="00922B89">
        <w:rPr>
          <w:rFonts w:ascii="Arial Narrow" w:hAnsi="Arial Narrow" w:cs="Arial"/>
          <w:sz w:val="22"/>
          <w:szCs w:val="22"/>
        </w:rPr>
        <w:t xml:space="preserve">istema </w:t>
      </w:r>
      <w:proofErr w:type="spellStart"/>
      <w:r w:rsidR="00ED3ECF" w:rsidRPr="00922B89">
        <w:rPr>
          <w:rFonts w:ascii="Arial Narrow" w:hAnsi="Arial Narrow" w:cs="Arial"/>
          <w:sz w:val="22"/>
          <w:szCs w:val="22"/>
        </w:rPr>
        <w:t>Chingaza</w:t>
      </w:r>
      <w:proofErr w:type="spellEnd"/>
      <w:r w:rsidR="00ED3ECF" w:rsidRPr="00922B89">
        <w:rPr>
          <w:rFonts w:ascii="Arial Narrow" w:hAnsi="Arial Narrow" w:cs="Arial"/>
          <w:sz w:val="22"/>
          <w:szCs w:val="22"/>
        </w:rPr>
        <w:t>.</w:t>
      </w:r>
    </w:p>
    <w:p w14:paraId="68498665" w14:textId="5A49F4A9" w:rsidR="005A0C8A" w:rsidRPr="00D878F3" w:rsidRDefault="00D878F3" w:rsidP="00420D40">
      <w:pPr>
        <w:numPr>
          <w:ilvl w:val="0"/>
          <w:numId w:val="10"/>
        </w:numPr>
        <w:autoSpaceDN/>
        <w:spacing w:before="120" w:line="276" w:lineRule="auto"/>
        <w:jc w:val="both"/>
        <w:textAlignment w:val="auto"/>
        <w:rPr>
          <w:rFonts w:ascii="Arial Narrow" w:hAnsi="Arial Narrow" w:cs="Arial"/>
          <w:sz w:val="22"/>
          <w:szCs w:val="22"/>
        </w:rPr>
      </w:pPr>
      <w:r w:rsidRPr="00D878F3">
        <w:rPr>
          <w:rFonts w:ascii="Arial Narrow" w:hAnsi="Arial Narrow" w:cs="Arial"/>
          <w:sz w:val="22"/>
          <w:szCs w:val="22"/>
        </w:rPr>
        <w:t>Pesca de control de especies invasoras en áreas permitidas (embalse del Chuza y otras que sean aprobadas por el parque)</w:t>
      </w:r>
    </w:p>
    <w:p w14:paraId="5CF1B4C6" w14:textId="77777777" w:rsidR="00ED3ECF" w:rsidRDefault="00ED3ECF" w:rsidP="00ED3ECF">
      <w:pPr>
        <w:autoSpaceDN/>
        <w:spacing w:before="120" w:line="276" w:lineRule="auto"/>
        <w:jc w:val="both"/>
        <w:textAlignment w:val="auto"/>
        <w:rPr>
          <w:rFonts w:ascii="Arial Narrow" w:hAnsi="Arial Narrow" w:cs="Arial"/>
          <w:b/>
          <w:sz w:val="22"/>
          <w:szCs w:val="22"/>
        </w:rPr>
      </w:pPr>
    </w:p>
    <w:p w14:paraId="3FB0F097" w14:textId="77777777" w:rsidR="00ED3ECF" w:rsidRPr="00F02643" w:rsidRDefault="00ED3ECF" w:rsidP="00420D40">
      <w:pPr>
        <w:pStyle w:val="Prrafodelista"/>
        <w:numPr>
          <w:ilvl w:val="0"/>
          <w:numId w:val="7"/>
        </w:numPr>
        <w:autoSpaceDN/>
        <w:spacing w:before="120" w:line="276" w:lineRule="auto"/>
        <w:ind w:left="720"/>
        <w:jc w:val="both"/>
        <w:textAlignment w:val="auto"/>
        <w:rPr>
          <w:rFonts w:ascii="Arial Narrow" w:hAnsi="Arial Narrow" w:cs="Arial"/>
          <w:b/>
          <w:sz w:val="22"/>
          <w:szCs w:val="22"/>
        </w:rPr>
      </w:pPr>
      <w:r>
        <w:rPr>
          <w:rFonts w:ascii="Arial Narrow" w:hAnsi="Arial Narrow" w:cs="Arial"/>
          <w:b/>
          <w:sz w:val="22"/>
          <w:szCs w:val="22"/>
        </w:rPr>
        <w:t>Zona de Alta Densidad de Uso No. 2:</w:t>
      </w:r>
    </w:p>
    <w:p w14:paraId="020AA77A" w14:textId="77777777" w:rsidR="00ED3ECF" w:rsidRPr="00922B89" w:rsidRDefault="00ED3ECF" w:rsidP="00ED3ECF">
      <w:pPr>
        <w:autoSpaceDN/>
        <w:spacing w:before="120"/>
        <w:jc w:val="both"/>
        <w:textAlignment w:val="auto"/>
        <w:rPr>
          <w:rFonts w:ascii="Arial Narrow" w:hAnsi="Arial Narrow"/>
          <w:b/>
          <w:sz w:val="22"/>
        </w:rPr>
      </w:pPr>
      <w:r w:rsidRPr="00922B89">
        <w:rPr>
          <w:rFonts w:ascii="Arial Narrow" w:hAnsi="Arial Narrow"/>
          <w:b/>
          <w:sz w:val="22"/>
        </w:rPr>
        <w:t>Medidas de manejo</w:t>
      </w:r>
      <w:r>
        <w:rPr>
          <w:rFonts w:ascii="Arial Narrow" w:hAnsi="Arial Narrow"/>
          <w:b/>
          <w:sz w:val="22"/>
        </w:rPr>
        <w:t>:</w:t>
      </w:r>
    </w:p>
    <w:p w14:paraId="6DC7A5E5" w14:textId="4BCD6A9E" w:rsidR="00ED3ECF" w:rsidRPr="005A0C8A" w:rsidRDefault="00ED3ECF" w:rsidP="00420D40">
      <w:pPr>
        <w:pStyle w:val="Prrafodelista"/>
        <w:numPr>
          <w:ilvl w:val="0"/>
          <w:numId w:val="19"/>
        </w:numPr>
        <w:autoSpaceDN/>
        <w:spacing w:before="120" w:line="276" w:lineRule="auto"/>
        <w:jc w:val="both"/>
        <w:textAlignment w:val="auto"/>
        <w:rPr>
          <w:rFonts w:ascii="Arial Narrow" w:eastAsia="MS Mincho" w:hAnsi="Arial Narrow" w:cs="Arial"/>
          <w:iCs/>
          <w:color w:val="000000"/>
          <w:sz w:val="22"/>
          <w:szCs w:val="22"/>
          <w:shd w:val="clear" w:color="auto" w:fill="FFFFFF"/>
        </w:rPr>
      </w:pPr>
      <w:r w:rsidRPr="005A0C8A">
        <w:rPr>
          <w:rFonts w:ascii="Arial Narrow" w:eastAsia="MS Mincho" w:hAnsi="Arial Narrow" w:cs="Arial"/>
          <w:iCs/>
          <w:color w:val="000000"/>
          <w:sz w:val="22"/>
          <w:szCs w:val="22"/>
          <w:shd w:val="clear" w:color="auto" w:fill="FFFFFF"/>
        </w:rPr>
        <w:t xml:space="preserve">Fortalecimiento de los Puestos de control de ingreso al área y </w:t>
      </w:r>
      <w:r w:rsidR="005A0C8A">
        <w:rPr>
          <w:rFonts w:ascii="Arial Narrow" w:eastAsia="MS Mincho" w:hAnsi="Arial Narrow" w:cs="Arial"/>
          <w:iCs/>
          <w:color w:val="000000"/>
          <w:sz w:val="22"/>
          <w:szCs w:val="22"/>
          <w:shd w:val="clear" w:color="auto" w:fill="FFFFFF"/>
        </w:rPr>
        <w:t xml:space="preserve"> los recorridos de prevención, c</w:t>
      </w:r>
      <w:r w:rsidRPr="005A0C8A">
        <w:rPr>
          <w:rFonts w:ascii="Arial Narrow" w:eastAsia="MS Mincho" w:hAnsi="Arial Narrow" w:cs="Arial"/>
          <w:iCs/>
          <w:color w:val="000000"/>
          <w:sz w:val="22"/>
          <w:szCs w:val="22"/>
          <w:shd w:val="clear" w:color="auto" w:fill="FFFFFF"/>
        </w:rPr>
        <w:t xml:space="preserve">ontrol y vigilancia, donde se ejerza el ejercicio de la autoridad ambiental. </w:t>
      </w:r>
    </w:p>
    <w:p w14:paraId="1F343356" w14:textId="77777777" w:rsidR="00ED3ECF" w:rsidRPr="005A0C8A" w:rsidRDefault="00ED3ECF" w:rsidP="00420D40">
      <w:pPr>
        <w:pStyle w:val="Prrafodelista"/>
        <w:numPr>
          <w:ilvl w:val="0"/>
          <w:numId w:val="19"/>
        </w:numPr>
        <w:autoSpaceDN/>
        <w:spacing w:before="120" w:line="276" w:lineRule="auto"/>
        <w:jc w:val="both"/>
        <w:textAlignment w:val="auto"/>
        <w:rPr>
          <w:rFonts w:ascii="Arial Narrow" w:eastAsia="MS Mincho" w:hAnsi="Arial Narrow" w:cs="Arial"/>
          <w:iCs/>
          <w:color w:val="000000"/>
          <w:sz w:val="22"/>
          <w:szCs w:val="22"/>
          <w:shd w:val="clear" w:color="auto" w:fill="FFFFFF"/>
        </w:rPr>
      </w:pPr>
      <w:r w:rsidRPr="005A0C8A">
        <w:rPr>
          <w:rFonts w:ascii="Arial Narrow" w:eastAsia="MS Mincho" w:hAnsi="Arial Narrow" w:cs="Arial"/>
          <w:iCs/>
          <w:color w:val="000000"/>
          <w:sz w:val="22"/>
          <w:szCs w:val="22"/>
          <w:shd w:val="clear" w:color="auto" w:fill="FFFFFF"/>
        </w:rPr>
        <w:t xml:space="preserve">Coordinación efectiva entre Parque </w:t>
      </w:r>
      <w:proofErr w:type="spellStart"/>
      <w:r w:rsidRPr="005A0C8A">
        <w:rPr>
          <w:rFonts w:ascii="Arial Narrow" w:eastAsia="MS Mincho" w:hAnsi="Arial Narrow" w:cs="Arial"/>
          <w:iCs/>
          <w:color w:val="000000"/>
          <w:sz w:val="22"/>
          <w:szCs w:val="22"/>
          <w:shd w:val="clear" w:color="auto" w:fill="FFFFFF"/>
        </w:rPr>
        <w:t>Chingaza</w:t>
      </w:r>
      <w:proofErr w:type="spellEnd"/>
      <w:r w:rsidRPr="005A0C8A">
        <w:rPr>
          <w:rFonts w:ascii="Arial Narrow" w:eastAsia="MS Mincho" w:hAnsi="Arial Narrow" w:cs="Arial"/>
          <w:iCs/>
          <w:color w:val="000000"/>
          <w:sz w:val="22"/>
          <w:szCs w:val="22"/>
          <w:shd w:val="clear" w:color="auto" w:fill="FFFFFF"/>
        </w:rPr>
        <w:t xml:space="preserve"> y EAB para el manejo e ingreso de visitantes e investigadores que se deben acoger a la reglamentación del AP. </w:t>
      </w:r>
    </w:p>
    <w:p w14:paraId="30A23F70" w14:textId="77777777" w:rsidR="00ED3ECF" w:rsidRPr="005A0C8A" w:rsidRDefault="00ED3ECF" w:rsidP="00420D40">
      <w:pPr>
        <w:pStyle w:val="Prrafodelista"/>
        <w:numPr>
          <w:ilvl w:val="0"/>
          <w:numId w:val="19"/>
        </w:numPr>
        <w:autoSpaceDN/>
        <w:spacing w:before="120" w:line="276" w:lineRule="auto"/>
        <w:jc w:val="both"/>
        <w:textAlignment w:val="auto"/>
        <w:rPr>
          <w:rFonts w:ascii="Arial Narrow" w:eastAsia="MS Mincho" w:hAnsi="Arial Narrow" w:cs="Arial"/>
          <w:iCs/>
          <w:color w:val="000000"/>
          <w:sz w:val="22"/>
          <w:szCs w:val="22"/>
          <w:shd w:val="clear" w:color="auto" w:fill="FFFFFF"/>
        </w:rPr>
      </w:pPr>
      <w:r w:rsidRPr="005A0C8A">
        <w:rPr>
          <w:rFonts w:ascii="Arial Narrow" w:eastAsia="MS Mincho" w:hAnsi="Arial Narrow" w:cs="Arial"/>
          <w:iCs/>
          <w:color w:val="000000"/>
          <w:sz w:val="22"/>
          <w:szCs w:val="22"/>
          <w:shd w:val="clear" w:color="auto" w:fill="FFFFFF"/>
        </w:rPr>
        <w:t xml:space="preserve">Articulación de los instrumentos de planeación y la reglamentación del AP: Documento de Ordenamiento ecoturismo y Plan de Emergencia y contingencia. </w:t>
      </w:r>
    </w:p>
    <w:p w14:paraId="5B687351" w14:textId="77777777" w:rsidR="00ED3ECF" w:rsidRPr="005A0C8A" w:rsidRDefault="00ED3ECF" w:rsidP="00420D40">
      <w:pPr>
        <w:pStyle w:val="Prrafodelista"/>
        <w:numPr>
          <w:ilvl w:val="0"/>
          <w:numId w:val="19"/>
        </w:numPr>
        <w:autoSpaceDN/>
        <w:spacing w:before="120" w:line="276" w:lineRule="auto"/>
        <w:jc w:val="both"/>
        <w:textAlignment w:val="auto"/>
        <w:rPr>
          <w:rFonts w:ascii="Arial Narrow" w:eastAsia="MS Mincho" w:hAnsi="Arial Narrow" w:cs="Arial"/>
          <w:iCs/>
          <w:color w:val="000000"/>
          <w:sz w:val="22"/>
          <w:szCs w:val="22"/>
          <w:shd w:val="clear" w:color="auto" w:fill="FFFFFF"/>
        </w:rPr>
      </w:pPr>
      <w:r w:rsidRPr="005A0C8A">
        <w:rPr>
          <w:rFonts w:ascii="Arial Narrow" w:eastAsia="MS Mincho" w:hAnsi="Arial Narrow" w:cs="Arial"/>
          <w:iCs/>
          <w:color w:val="000000"/>
          <w:sz w:val="22"/>
          <w:szCs w:val="22"/>
          <w:shd w:val="clear" w:color="auto" w:fill="FFFFFF"/>
        </w:rPr>
        <w:t xml:space="preserve">Reglamentación de uso de la vía de manera articulada de acuerdo con el PMA, con las autoridades municipales de San Juanito y </w:t>
      </w:r>
      <w:proofErr w:type="spellStart"/>
      <w:r w:rsidRPr="005A0C8A">
        <w:rPr>
          <w:rFonts w:ascii="Arial Narrow" w:eastAsia="MS Mincho" w:hAnsi="Arial Narrow" w:cs="Arial"/>
          <w:iCs/>
          <w:color w:val="000000"/>
          <w:sz w:val="22"/>
          <w:szCs w:val="22"/>
          <w:shd w:val="clear" w:color="auto" w:fill="FFFFFF"/>
        </w:rPr>
        <w:t>Fómeque</w:t>
      </w:r>
      <w:proofErr w:type="spellEnd"/>
      <w:r w:rsidRPr="005A0C8A">
        <w:rPr>
          <w:rFonts w:ascii="Arial Narrow" w:eastAsia="MS Mincho" w:hAnsi="Arial Narrow" w:cs="Arial"/>
          <w:iCs/>
          <w:color w:val="000000"/>
          <w:sz w:val="22"/>
          <w:szCs w:val="22"/>
          <w:shd w:val="clear" w:color="auto" w:fill="FFFFFF"/>
        </w:rPr>
        <w:t>.</w:t>
      </w:r>
    </w:p>
    <w:p w14:paraId="511CDD24" w14:textId="6DFF9B03" w:rsidR="00ED3ECF" w:rsidRDefault="00ED3ECF" w:rsidP="00D878F3">
      <w:pPr>
        <w:pStyle w:val="Prrafodelista"/>
        <w:numPr>
          <w:ilvl w:val="0"/>
          <w:numId w:val="19"/>
        </w:numPr>
        <w:autoSpaceDN/>
        <w:spacing w:before="120" w:line="276" w:lineRule="auto"/>
        <w:jc w:val="both"/>
        <w:textAlignment w:val="auto"/>
        <w:rPr>
          <w:rFonts w:ascii="Arial Narrow" w:eastAsia="MS Mincho" w:hAnsi="Arial Narrow" w:cs="Arial"/>
          <w:iCs/>
          <w:color w:val="000000"/>
          <w:sz w:val="22"/>
          <w:szCs w:val="22"/>
          <w:shd w:val="clear" w:color="auto" w:fill="FFFFFF"/>
        </w:rPr>
      </w:pPr>
      <w:r w:rsidRPr="005A0C8A">
        <w:rPr>
          <w:rFonts w:ascii="Arial Narrow" w:eastAsia="MS Mincho" w:hAnsi="Arial Narrow" w:cs="Arial"/>
          <w:iCs/>
          <w:color w:val="000000"/>
          <w:sz w:val="22"/>
          <w:szCs w:val="22"/>
          <w:shd w:val="clear" w:color="auto" w:fill="FFFFFF"/>
        </w:rPr>
        <w:t>Coordinación</w:t>
      </w:r>
      <w:r w:rsidR="00D878F3">
        <w:rPr>
          <w:rFonts w:ascii="Arial Narrow" w:eastAsia="MS Mincho" w:hAnsi="Arial Narrow" w:cs="Arial"/>
          <w:iCs/>
          <w:color w:val="000000"/>
          <w:sz w:val="22"/>
          <w:szCs w:val="22"/>
          <w:shd w:val="clear" w:color="auto" w:fill="FFFFFF"/>
        </w:rPr>
        <w:t xml:space="preserve"> </w:t>
      </w:r>
      <w:proofErr w:type="spellStart"/>
      <w:r w:rsidR="00D878F3">
        <w:rPr>
          <w:rFonts w:ascii="Arial Narrow" w:eastAsia="MS Mincho" w:hAnsi="Arial Narrow" w:cs="Arial"/>
          <w:iCs/>
          <w:color w:val="000000"/>
          <w:sz w:val="22"/>
          <w:szCs w:val="22"/>
          <w:shd w:val="clear" w:color="auto" w:fill="FFFFFF"/>
        </w:rPr>
        <w:t>permantente</w:t>
      </w:r>
      <w:proofErr w:type="spellEnd"/>
      <w:r w:rsidR="00D878F3">
        <w:rPr>
          <w:rFonts w:ascii="Arial Narrow" w:eastAsia="MS Mincho" w:hAnsi="Arial Narrow" w:cs="Arial"/>
          <w:iCs/>
          <w:color w:val="000000"/>
          <w:sz w:val="22"/>
          <w:szCs w:val="22"/>
          <w:shd w:val="clear" w:color="auto" w:fill="FFFFFF"/>
        </w:rPr>
        <w:t xml:space="preserve"> entre el PNN </w:t>
      </w:r>
      <w:proofErr w:type="spellStart"/>
      <w:r w:rsidR="00D878F3">
        <w:rPr>
          <w:rFonts w:ascii="Arial Narrow" w:eastAsia="MS Mincho" w:hAnsi="Arial Narrow" w:cs="Arial"/>
          <w:iCs/>
          <w:color w:val="000000"/>
          <w:sz w:val="22"/>
          <w:szCs w:val="22"/>
          <w:shd w:val="clear" w:color="auto" w:fill="FFFFFF"/>
        </w:rPr>
        <w:t>Chingaza</w:t>
      </w:r>
      <w:proofErr w:type="spellEnd"/>
      <w:r w:rsidR="00D878F3">
        <w:rPr>
          <w:rFonts w:ascii="Arial Narrow" w:eastAsia="MS Mincho" w:hAnsi="Arial Narrow" w:cs="Arial"/>
          <w:iCs/>
          <w:color w:val="000000"/>
          <w:sz w:val="22"/>
          <w:szCs w:val="22"/>
          <w:shd w:val="clear" w:color="auto" w:fill="FFFFFF"/>
        </w:rPr>
        <w:t xml:space="preserve">, </w:t>
      </w:r>
      <w:r w:rsidRPr="005A0C8A">
        <w:rPr>
          <w:rFonts w:ascii="Arial Narrow" w:eastAsia="MS Mincho" w:hAnsi="Arial Narrow" w:cs="Arial"/>
          <w:iCs/>
          <w:color w:val="000000"/>
          <w:sz w:val="22"/>
          <w:szCs w:val="22"/>
          <w:shd w:val="clear" w:color="auto" w:fill="FFFFFF"/>
        </w:rPr>
        <w:t xml:space="preserve">la </w:t>
      </w:r>
      <w:r w:rsidR="00D878F3">
        <w:rPr>
          <w:rFonts w:ascii="Arial Narrow" w:eastAsia="MS Mincho" w:hAnsi="Arial Narrow" w:cs="Arial"/>
          <w:iCs/>
          <w:color w:val="000000"/>
          <w:sz w:val="22"/>
          <w:szCs w:val="22"/>
          <w:shd w:val="clear" w:color="auto" w:fill="FFFFFF"/>
        </w:rPr>
        <w:t xml:space="preserve">EAB, </w:t>
      </w:r>
      <w:r w:rsidR="00D878F3" w:rsidRPr="00D878F3">
        <w:rPr>
          <w:rFonts w:ascii="Arial Narrow" w:eastAsia="MS Mincho" w:hAnsi="Arial Narrow" w:cs="Arial"/>
          <w:iCs/>
          <w:color w:val="000000"/>
          <w:sz w:val="22"/>
          <w:szCs w:val="22"/>
          <w:shd w:val="clear" w:color="auto" w:fill="FFFFFF"/>
        </w:rPr>
        <w:t xml:space="preserve">las autoridades municipales de San Juanito y </w:t>
      </w:r>
      <w:proofErr w:type="spellStart"/>
      <w:r w:rsidR="00D878F3" w:rsidRPr="00D878F3">
        <w:rPr>
          <w:rFonts w:ascii="Arial Narrow" w:eastAsia="MS Mincho" w:hAnsi="Arial Narrow" w:cs="Arial"/>
          <w:iCs/>
          <w:color w:val="000000"/>
          <w:sz w:val="22"/>
          <w:szCs w:val="22"/>
          <w:shd w:val="clear" w:color="auto" w:fill="FFFFFF"/>
        </w:rPr>
        <w:t>Fómeque</w:t>
      </w:r>
      <w:proofErr w:type="spellEnd"/>
      <w:r w:rsidR="00D878F3" w:rsidRPr="00D878F3">
        <w:rPr>
          <w:rFonts w:ascii="Arial Narrow" w:eastAsia="MS Mincho" w:hAnsi="Arial Narrow" w:cs="Arial"/>
          <w:iCs/>
          <w:color w:val="000000"/>
          <w:sz w:val="22"/>
          <w:szCs w:val="22"/>
          <w:shd w:val="clear" w:color="auto" w:fill="FFFFFF"/>
        </w:rPr>
        <w:t>, para definición de usos de mutuo acuerdo.</w:t>
      </w:r>
    </w:p>
    <w:p w14:paraId="01EAAB85" w14:textId="0924327E" w:rsidR="00D878F3" w:rsidRPr="005A0C8A" w:rsidRDefault="00D878F3" w:rsidP="00D878F3">
      <w:pPr>
        <w:pStyle w:val="Prrafodelista"/>
        <w:numPr>
          <w:ilvl w:val="0"/>
          <w:numId w:val="19"/>
        </w:numPr>
        <w:autoSpaceDN/>
        <w:spacing w:before="120" w:line="276" w:lineRule="auto"/>
        <w:jc w:val="both"/>
        <w:textAlignment w:val="auto"/>
        <w:rPr>
          <w:rFonts w:ascii="Arial Narrow" w:eastAsia="MS Mincho" w:hAnsi="Arial Narrow" w:cs="Arial"/>
          <w:iCs/>
          <w:color w:val="000000"/>
          <w:sz w:val="22"/>
          <w:szCs w:val="22"/>
          <w:shd w:val="clear" w:color="auto" w:fill="FFFFFF"/>
        </w:rPr>
      </w:pPr>
      <w:r w:rsidRPr="00D878F3">
        <w:rPr>
          <w:rFonts w:ascii="Arial Narrow" w:eastAsia="MS Mincho" w:hAnsi="Arial Narrow" w:cs="Arial"/>
          <w:iCs/>
          <w:color w:val="000000"/>
          <w:sz w:val="22"/>
          <w:szCs w:val="22"/>
          <w:shd w:val="clear" w:color="auto" w:fill="FFFFFF"/>
        </w:rPr>
        <w:t>Coordinación con la empresa de EAB el uso de la vía y el tipo de vehículo que ingresa al área protegida por parte de propietarios privados y la comunidad aledaña.</w:t>
      </w:r>
    </w:p>
    <w:p w14:paraId="5B5C8B70" w14:textId="77777777" w:rsidR="00ED3ECF" w:rsidRPr="005A0C8A" w:rsidRDefault="00ED3ECF" w:rsidP="00420D40">
      <w:pPr>
        <w:pStyle w:val="Prrafodelista"/>
        <w:numPr>
          <w:ilvl w:val="0"/>
          <w:numId w:val="19"/>
        </w:numPr>
        <w:autoSpaceDN/>
        <w:spacing w:before="120" w:line="276" w:lineRule="auto"/>
        <w:jc w:val="both"/>
        <w:textAlignment w:val="auto"/>
        <w:rPr>
          <w:rFonts w:ascii="Arial Narrow" w:hAnsi="Arial Narrow" w:cs="Arial"/>
          <w:iCs/>
          <w:color w:val="000000"/>
          <w:sz w:val="22"/>
          <w:szCs w:val="22"/>
          <w:shd w:val="clear" w:color="auto" w:fill="FFFFFF"/>
        </w:rPr>
      </w:pPr>
      <w:r w:rsidRPr="005A0C8A">
        <w:rPr>
          <w:rFonts w:ascii="Arial Narrow" w:eastAsia="MS Mincho" w:hAnsi="Arial Narrow" w:cs="Arial"/>
          <w:iCs/>
          <w:color w:val="000000"/>
          <w:sz w:val="22"/>
          <w:szCs w:val="22"/>
          <w:shd w:val="clear" w:color="auto" w:fill="FFFFFF"/>
        </w:rPr>
        <w:t>Ordenamiento de las actividades de turismo de naturaleza en los senderos existentes, de acuerdo con el Ejercicio de Planeación Ecoturística desarrollado para el parque.</w:t>
      </w:r>
    </w:p>
    <w:p w14:paraId="085E2DF8" w14:textId="77777777" w:rsidR="00ED3ECF" w:rsidRPr="005A0C8A" w:rsidRDefault="00ED3ECF" w:rsidP="00420D40">
      <w:pPr>
        <w:pStyle w:val="Prrafodelista"/>
        <w:numPr>
          <w:ilvl w:val="0"/>
          <w:numId w:val="19"/>
        </w:numPr>
        <w:autoSpaceDN/>
        <w:spacing w:before="120" w:line="276" w:lineRule="auto"/>
        <w:jc w:val="both"/>
        <w:textAlignment w:val="auto"/>
        <w:rPr>
          <w:rFonts w:ascii="Arial Narrow" w:eastAsia="MS Mincho" w:hAnsi="Arial Narrow" w:cs="Arial"/>
          <w:iCs/>
          <w:color w:val="000000"/>
          <w:sz w:val="22"/>
          <w:szCs w:val="22"/>
          <w:shd w:val="clear" w:color="auto" w:fill="FFFFFF"/>
          <w:lang w:val="es-ES_tradnl"/>
        </w:rPr>
      </w:pPr>
      <w:r w:rsidRPr="005A0C8A">
        <w:rPr>
          <w:rFonts w:ascii="Arial Narrow" w:eastAsia="MS Mincho" w:hAnsi="Arial Narrow" w:cs="Arial"/>
          <w:iCs/>
          <w:color w:val="000000"/>
          <w:sz w:val="22"/>
          <w:szCs w:val="22"/>
          <w:shd w:val="clear" w:color="auto" w:fill="FFFFFF"/>
          <w:lang w:val="es-ES_tradnl"/>
        </w:rPr>
        <w:t xml:space="preserve">Educación ambiental dirigida y controlada sobre el desarrollo de actividades </w:t>
      </w:r>
      <w:proofErr w:type="spellStart"/>
      <w:r w:rsidRPr="005A0C8A">
        <w:rPr>
          <w:rFonts w:ascii="Arial Narrow" w:eastAsia="MS Mincho" w:hAnsi="Arial Narrow" w:cs="Arial"/>
          <w:iCs/>
          <w:color w:val="000000"/>
          <w:sz w:val="22"/>
          <w:szCs w:val="22"/>
          <w:shd w:val="clear" w:color="auto" w:fill="FFFFFF"/>
          <w:lang w:val="es-ES_tradnl"/>
        </w:rPr>
        <w:t>ecoturísticas</w:t>
      </w:r>
      <w:proofErr w:type="spellEnd"/>
      <w:r w:rsidRPr="005A0C8A">
        <w:rPr>
          <w:rFonts w:ascii="Arial Narrow" w:eastAsia="MS Mincho" w:hAnsi="Arial Narrow" w:cs="Arial"/>
          <w:iCs/>
          <w:color w:val="000000"/>
          <w:sz w:val="22"/>
          <w:szCs w:val="22"/>
          <w:shd w:val="clear" w:color="auto" w:fill="FFFFFF"/>
          <w:lang w:val="es-ES_tradnl"/>
        </w:rPr>
        <w:t xml:space="preserve"> y destinados a la valoración integral del área y su función regional.</w:t>
      </w:r>
    </w:p>
    <w:p w14:paraId="20163440" w14:textId="77777777" w:rsidR="00ED3ECF" w:rsidRPr="007A2199" w:rsidRDefault="00ED3ECF" w:rsidP="00420D40">
      <w:pPr>
        <w:pStyle w:val="Prrafodelista"/>
        <w:numPr>
          <w:ilvl w:val="0"/>
          <w:numId w:val="19"/>
        </w:numPr>
        <w:autoSpaceDN/>
        <w:spacing w:before="120" w:line="276" w:lineRule="auto"/>
        <w:jc w:val="both"/>
        <w:textAlignment w:val="auto"/>
        <w:rPr>
          <w:rFonts w:ascii="Arial Narrow" w:hAnsi="Arial Narrow" w:cs="Arial"/>
          <w:iCs/>
          <w:color w:val="000000"/>
          <w:sz w:val="22"/>
          <w:szCs w:val="22"/>
          <w:shd w:val="clear" w:color="auto" w:fill="FFFFFF"/>
        </w:rPr>
      </w:pPr>
      <w:r w:rsidRPr="005A0C8A">
        <w:rPr>
          <w:rFonts w:ascii="Arial Narrow" w:eastAsia="MS Mincho" w:hAnsi="Arial Narrow" w:cs="Arial"/>
          <w:iCs/>
          <w:color w:val="000000"/>
          <w:sz w:val="22"/>
          <w:szCs w:val="22"/>
          <w:shd w:val="clear" w:color="auto" w:fill="FFFFFF"/>
        </w:rPr>
        <w:lastRenderedPageBreak/>
        <w:t>Implementación del portafolio de investigaciones y el programa de monitoreo del área protegida.</w:t>
      </w:r>
    </w:p>
    <w:p w14:paraId="3D56A62B" w14:textId="1DEAA5F4" w:rsidR="00ED3ECF" w:rsidRPr="00922B89" w:rsidRDefault="00ED3ECF" w:rsidP="00ED3ECF">
      <w:pPr>
        <w:widowControl w:val="0"/>
        <w:autoSpaceDE w:val="0"/>
        <w:adjustRightInd w:val="0"/>
        <w:spacing w:before="120"/>
        <w:jc w:val="both"/>
        <w:textAlignment w:val="auto"/>
        <w:rPr>
          <w:rFonts w:ascii="Arial Narrow" w:eastAsia="Calibri" w:hAnsi="Arial Narrow" w:cs="Arial Narrow"/>
          <w:b/>
          <w:bCs/>
          <w:sz w:val="22"/>
          <w:szCs w:val="22"/>
          <w:lang w:val="es-ES_tradnl" w:eastAsia="es-CO"/>
        </w:rPr>
      </w:pPr>
      <w:r w:rsidRPr="00922B89">
        <w:rPr>
          <w:rFonts w:ascii="Arial Narrow" w:eastAsia="Calibri" w:hAnsi="Arial Narrow" w:cs="Arial Narrow"/>
          <w:b/>
          <w:bCs/>
          <w:sz w:val="22"/>
          <w:szCs w:val="22"/>
          <w:lang w:val="es-ES_tradnl" w:eastAsia="es-CO"/>
        </w:rPr>
        <w:t>Actividades:</w:t>
      </w:r>
    </w:p>
    <w:p w14:paraId="3419707E" w14:textId="77777777" w:rsidR="00E841BE" w:rsidRDefault="00E841BE" w:rsidP="00E841BE">
      <w:pPr>
        <w:numPr>
          <w:ilvl w:val="0"/>
          <w:numId w:val="11"/>
        </w:numPr>
        <w:autoSpaceDN/>
        <w:spacing w:before="120" w:line="276" w:lineRule="auto"/>
        <w:jc w:val="both"/>
        <w:textAlignment w:val="auto"/>
        <w:rPr>
          <w:rFonts w:ascii="Arial Narrow" w:hAnsi="Arial Narrow" w:cs="Arial"/>
          <w:sz w:val="22"/>
          <w:szCs w:val="22"/>
        </w:rPr>
      </w:pPr>
      <w:r w:rsidRPr="00E841BE">
        <w:rPr>
          <w:rFonts w:ascii="Arial Narrow" w:hAnsi="Arial Narrow" w:cs="Arial"/>
          <w:sz w:val="22"/>
          <w:szCs w:val="22"/>
        </w:rPr>
        <w:t>Actividades dedicadas al disfrute del paisaje y desarrollo de actividades eco turísticas mediante utilización de infraestructura fija y el aprovechamiento de la red de senderos.</w:t>
      </w:r>
    </w:p>
    <w:p w14:paraId="071ED2A6" w14:textId="77777777" w:rsidR="00E841BE" w:rsidRDefault="00E841BE" w:rsidP="00420D40">
      <w:pPr>
        <w:numPr>
          <w:ilvl w:val="0"/>
          <w:numId w:val="11"/>
        </w:numPr>
        <w:autoSpaceDN/>
        <w:spacing w:before="120" w:line="276" w:lineRule="auto"/>
        <w:jc w:val="both"/>
        <w:textAlignment w:val="auto"/>
        <w:rPr>
          <w:rFonts w:ascii="Arial Narrow" w:hAnsi="Arial Narrow" w:cs="Arial"/>
          <w:sz w:val="22"/>
          <w:szCs w:val="22"/>
        </w:rPr>
      </w:pPr>
      <w:r w:rsidRPr="00E841BE">
        <w:rPr>
          <w:rFonts w:ascii="Arial Narrow" w:hAnsi="Arial Narrow" w:cs="Arial"/>
          <w:sz w:val="22"/>
          <w:szCs w:val="22"/>
        </w:rPr>
        <w:t>Mantenimiento y mejoramiento de la infraestructura ya existente antes de la declaratoria y del presente ejercicio de ordenamiento</w:t>
      </w:r>
    </w:p>
    <w:p w14:paraId="307AEABC" w14:textId="4483D7F0" w:rsidR="00203863" w:rsidRPr="00E841BE" w:rsidRDefault="00851C0C" w:rsidP="00420D40">
      <w:pPr>
        <w:numPr>
          <w:ilvl w:val="0"/>
          <w:numId w:val="11"/>
        </w:numPr>
        <w:autoSpaceDN/>
        <w:spacing w:before="120" w:line="276" w:lineRule="auto"/>
        <w:jc w:val="both"/>
        <w:textAlignment w:val="auto"/>
        <w:rPr>
          <w:rFonts w:ascii="Arial Narrow" w:hAnsi="Arial Narrow" w:cs="Arial"/>
          <w:sz w:val="22"/>
          <w:szCs w:val="22"/>
        </w:rPr>
      </w:pPr>
      <w:r w:rsidRPr="00E841BE">
        <w:rPr>
          <w:rFonts w:ascii="Arial Narrow" w:hAnsi="Arial Narrow" w:cs="Arial"/>
          <w:sz w:val="22"/>
          <w:szCs w:val="22"/>
        </w:rPr>
        <w:t>Ingreso de a</w:t>
      </w:r>
      <w:r w:rsidR="00203863" w:rsidRPr="00E841BE">
        <w:rPr>
          <w:rFonts w:ascii="Arial Narrow" w:hAnsi="Arial Narrow" w:cs="Arial"/>
          <w:sz w:val="22"/>
          <w:szCs w:val="22"/>
        </w:rPr>
        <w:t xml:space="preserve">utomóviles con previo permiso únicamente por las vías autorizadas. Las motos, </w:t>
      </w:r>
      <w:proofErr w:type="spellStart"/>
      <w:r w:rsidR="00203863" w:rsidRPr="00E841BE">
        <w:rPr>
          <w:rFonts w:ascii="Arial Narrow" w:hAnsi="Arial Narrow" w:cs="Arial"/>
          <w:sz w:val="22"/>
          <w:szCs w:val="22"/>
        </w:rPr>
        <w:t>cuatrimotos</w:t>
      </w:r>
      <w:proofErr w:type="spellEnd"/>
      <w:r w:rsidR="00203863" w:rsidRPr="00E841BE">
        <w:rPr>
          <w:rFonts w:ascii="Arial Narrow" w:hAnsi="Arial Narrow" w:cs="Arial"/>
          <w:sz w:val="22"/>
          <w:szCs w:val="22"/>
        </w:rPr>
        <w:t xml:space="preserve"> y bicicletas sólo serán permitidas en eventos especiales.</w:t>
      </w:r>
    </w:p>
    <w:p w14:paraId="3257D5B4" w14:textId="389BB5A6" w:rsidR="00203863" w:rsidRPr="00F90E0C" w:rsidRDefault="00203863" w:rsidP="00420D40">
      <w:pPr>
        <w:pStyle w:val="Prrafodelista"/>
        <w:numPr>
          <w:ilvl w:val="0"/>
          <w:numId w:val="11"/>
        </w:numPr>
        <w:spacing w:before="120"/>
        <w:jc w:val="both"/>
        <w:rPr>
          <w:rFonts w:ascii="Arial Narrow" w:hAnsi="Arial Narrow" w:cs="Arial"/>
          <w:sz w:val="22"/>
          <w:szCs w:val="22"/>
        </w:rPr>
      </w:pPr>
      <w:r w:rsidRPr="00F90E0C">
        <w:rPr>
          <w:rFonts w:ascii="Arial Narrow" w:hAnsi="Arial Narrow" w:cs="Arial"/>
          <w:sz w:val="22"/>
          <w:szCs w:val="22"/>
        </w:rPr>
        <w:t>Acciones de investigación, seguimiento y monitoreo, en desarrollo del portafolio de investigaciones y el programa de monitoreo, siguiendo los requisitos establecidos por Parques Nacionales Naturales</w:t>
      </w:r>
    </w:p>
    <w:p w14:paraId="4403D3C4" w14:textId="0A34D4E3" w:rsidR="00ED3ECF" w:rsidRPr="00E841BE" w:rsidRDefault="00E841BE" w:rsidP="00E841BE">
      <w:pPr>
        <w:pStyle w:val="Prrafodelista"/>
        <w:numPr>
          <w:ilvl w:val="0"/>
          <w:numId w:val="11"/>
        </w:numPr>
        <w:spacing w:before="120"/>
        <w:rPr>
          <w:rFonts w:ascii="Arial Narrow" w:eastAsia="Calibri" w:hAnsi="Arial Narrow" w:cs="Arial Narrow"/>
          <w:b/>
          <w:bCs/>
          <w:sz w:val="22"/>
          <w:szCs w:val="22"/>
          <w:lang w:val="es-CO" w:eastAsia="es-CO"/>
        </w:rPr>
      </w:pPr>
      <w:r w:rsidRPr="00E841BE">
        <w:rPr>
          <w:rFonts w:ascii="Arial Narrow" w:hAnsi="Arial Narrow" w:cs="Arial"/>
          <w:sz w:val="22"/>
          <w:szCs w:val="22"/>
        </w:rPr>
        <w:t>En las vías internas principales se podrán desarrollar eventos deportivos de atletismo, paseos en bicicleta o masivos, los cuales se deben regular y cumplir de acuerdo a las directrices de Parques Nacionales</w:t>
      </w:r>
    </w:p>
    <w:p w14:paraId="63AD30A4" w14:textId="77777777" w:rsidR="00ED3ECF" w:rsidRPr="00AD3BAC" w:rsidRDefault="00ED3ECF" w:rsidP="00420D40">
      <w:pPr>
        <w:pStyle w:val="Prrafodelista"/>
        <w:widowControl w:val="0"/>
        <w:numPr>
          <w:ilvl w:val="0"/>
          <w:numId w:val="7"/>
        </w:numPr>
        <w:autoSpaceDE w:val="0"/>
        <w:adjustRightInd w:val="0"/>
        <w:spacing w:before="120"/>
        <w:ind w:left="720"/>
        <w:jc w:val="both"/>
        <w:textAlignment w:val="auto"/>
        <w:rPr>
          <w:rFonts w:ascii="Arial Narrow" w:eastAsia="Calibri" w:hAnsi="Arial Narrow" w:cs="Arial Narrow"/>
          <w:b/>
          <w:bCs/>
          <w:sz w:val="22"/>
          <w:szCs w:val="22"/>
          <w:lang w:val="es-ES_tradnl" w:eastAsia="es-CO"/>
        </w:rPr>
      </w:pPr>
      <w:r>
        <w:rPr>
          <w:rFonts w:ascii="Arial Narrow" w:eastAsia="Calibri" w:hAnsi="Arial Narrow" w:cs="Arial Narrow"/>
          <w:b/>
          <w:bCs/>
          <w:sz w:val="22"/>
          <w:szCs w:val="22"/>
          <w:lang w:val="es-ES_tradnl" w:eastAsia="es-CO"/>
        </w:rPr>
        <w:t>Zona de Alta Densidad de Uso No. 3:</w:t>
      </w:r>
    </w:p>
    <w:p w14:paraId="062FF2B3" w14:textId="77777777" w:rsidR="00ED3ECF" w:rsidRPr="00922B89" w:rsidRDefault="00ED3ECF" w:rsidP="00ED3ECF">
      <w:pPr>
        <w:autoSpaceDN/>
        <w:spacing w:before="120"/>
        <w:jc w:val="both"/>
        <w:textAlignment w:val="auto"/>
        <w:rPr>
          <w:rFonts w:ascii="Arial Narrow" w:hAnsi="Arial Narrow"/>
          <w:b/>
          <w:sz w:val="22"/>
        </w:rPr>
      </w:pPr>
      <w:r w:rsidRPr="00922B89">
        <w:rPr>
          <w:rFonts w:ascii="Arial Narrow" w:hAnsi="Arial Narrow"/>
          <w:b/>
          <w:sz w:val="22"/>
        </w:rPr>
        <w:t>Medidas de manejo:</w:t>
      </w:r>
    </w:p>
    <w:p w14:paraId="787E7ED0" w14:textId="77777777" w:rsidR="00ED3ECF" w:rsidRPr="00922B89" w:rsidRDefault="00ED3ECF" w:rsidP="00420D40">
      <w:pPr>
        <w:numPr>
          <w:ilvl w:val="0"/>
          <w:numId w:val="20"/>
        </w:numPr>
        <w:autoSpaceDN/>
        <w:spacing w:before="120" w:line="276" w:lineRule="auto"/>
        <w:jc w:val="both"/>
        <w:textAlignment w:val="auto"/>
        <w:rPr>
          <w:rFonts w:ascii="Arial Narrow" w:eastAsia="MS Mincho" w:hAnsi="Arial Narrow" w:cs="Arial"/>
          <w:iCs/>
          <w:color w:val="000000"/>
          <w:sz w:val="22"/>
          <w:szCs w:val="22"/>
          <w:shd w:val="clear" w:color="auto" w:fill="FFFFFF"/>
        </w:rPr>
      </w:pPr>
      <w:r w:rsidRPr="00922B89">
        <w:rPr>
          <w:rFonts w:ascii="Arial Narrow" w:eastAsia="MS Mincho" w:hAnsi="Arial Narrow" w:cs="Arial"/>
          <w:iCs/>
          <w:color w:val="000000"/>
          <w:sz w:val="22"/>
          <w:szCs w:val="22"/>
          <w:shd w:val="clear" w:color="auto" w:fill="FFFFFF"/>
        </w:rPr>
        <w:t>Diseño e implementación de actividades de educación ambiental dirigidas a instituciones, comunidades, colegios, visitantes en general.</w:t>
      </w:r>
    </w:p>
    <w:p w14:paraId="27D3DDD6" w14:textId="77777777" w:rsidR="00ED3ECF" w:rsidRPr="00922B89" w:rsidRDefault="00ED3ECF" w:rsidP="00420D40">
      <w:pPr>
        <w:numPr>
          <w:ilvl w:val="0"/>
          <w:numId w:val="20"/>
        </w:numPr>
        <w:autoSpaceDN/>
        <w:spacing w:before="120" w:line="276" w:lineRule="auto"/>
        <w:jc w:val="both"/>
        <w:textAlignment w:val="auto"/>
        <w:rPr>
          <w:rFonts w:ascii="Arial Narrow" w:eastAsia="MS Mincho" w:hAnsi="Arial Narrow" w:cs="Arial"/>
          <w:iCs/>
          <w:color w:val="000000"/>
          <w:sz w:val="22"/>
          <w:szCs w:val="22"/>
          <w:shd w:val="clear" w:color="auto" w:fill="FFFFFF"/>
        </w:rPr>
      </w:pPr>
      <w:r w:rsidRPr="00922B89">
        <w:rPr>
          <w:rFonts w:ascii="Arial Narrow" w:eastAsia="MS Mincho" w:hAnsi="Arial Narrow" w:cs="Arial"/>
          <w:iCs/>
          <w:color w:val="000000"/>
          <w:sz w:val="22"/>
          <w:szCs w:val="22"/>
          <w:shd w:val="clear" w:color="auto" w:fill="FFFFFF"/>
        </w:rPr>
        <w:t xml:space="preserve">Investigación y monitoreo asociado a evaluación de impactos del ecoturismo en el marco del portafolio de investigaciones y del programa de monitoreo del AP. </w:t>
      </w:r>
    </w:p>
    <w:p w14:paraId="05F2205B" w14:textId="77777777" w:rsidR="00ED3ECF" w:rsidRPr="00922B89" w:rsidRDefault="00ED3ECF" w:rsidP="00420D40">
      <w:pPr>
        <w:numPr>
          <w:ilvl w:val="0"/>
          <w:numId w:val="20"/>
        </w:numPr>
        <w:autoSpaceDN/>
        <w:spacing w:before="120" w:line="276" w:lineRule="auto"/>
        <w:jc w:val="both"/>
        <w:textAlignment w:val="auto"/>
        <w:rPr>
          <w:rFonts w:ascii="Arial Narrow" w:eastAsia="MS Mincho" w:hAnsi="Arial Narrow" w:cs="Arial"/>
          <w:iCs/>
          <w:color w:val="000000"/>
          <w:sz w:val="22"/>
          <w:szCs w:val="22"/>
          <w:shd w:val="clear" w:color="auto" w:fill="FFFFFF"/>
        </w:rPr>
      </w:pPr>
      <w:r w:rsidRPr="00922B89">
        <w:rPr>
          <w:rFonts w:ascii="Arial Narrow" w:eastAsia="MS Mincho" w:hAnsi="Arial Narrow" w:cs="Arial"/>
          <w:iCs/>
          <w:color w:val="000000"/>
          <w:sz w:val="22"/>
          <w:szCs w:val="22"/>
          <w:shd w:val="clear" w:color="auto" w:fill="FFFFFF"/>
        </w:rPr>
        <w:t xml:space="preserve">Restauración ecológica de las zonas alrededor de los senderos. </w:t>
      </w:r>
    </w:p>
    <w:p w14:paraId="34CFECB8" w14:textId="77777777" w:rsidR="00ED3ECF" w:rsidRPr="00922B89" w:rsidRDefault="00ED3ECF" w:rsidP="00420D40">
      <w:pPr>
        <w:numPr>
          <w:ilvl w:val="0"/>
          <w:numId w:val="20"/>
        </w:numPr>
        <w:autoSpaceDN/>
        <w:spacing w:before="120" w:line="276" w:lineRule="auto"/>
        <w:jc w:val="both"/>
        <w:textAlignment w:val="auto"/>
        <w:rPr>
          <w:rFonts w:ascii="Arial Narrow" w:eastAsia="MS Mincho" w:hAnsi="Arial Narrow" w:cs="Arial"/>
          <w:iCs/>
          <w:color w:val="000000"/>
          <w:sz w:val="22"/>
          <w:szCs w:val="22"/>
          <w:shd w:val="clear" w:color="auto" w:fill="FFFFFF"/>
        </w:rPr>
      </w:pPr>
      <w:r w:rsidRPr="00922B89">
        <w:rPr>
          <w:rFonts w:ascii="Arial Narrow" w:hAnsi="Arial Narrow"/>
          <w:sz w:val="22"/>
          <w:szCs w:val="22"/>
        </w:rPr>
        <w:t xml:space="preserve">Inclusión </w:t>
      </w:r>
      <w:r w:rsidRPr="00922B89">
        <w:rPr>
          <w:rFonts w:ascii="Arial Narrow" w:hAnsi="Arial Narrow" w:cs="Arial"/>
          <w:sz w:val="22"/>
          <w:szCs w:val="22"/>
        </w:rPr>
        <w:t>de actores estratégicos en el diseño e implementación de los planes de mantenimiento de senderos, plan de infraestructura y de interpretación</w:t>
      </w:r>
    </w:p>
    <w:p w14:paraId="27B92863" w14:textId="77777777" w:rsidR="00ED3ECF" w:rsidRPr="00922B89" w:rsidRDefault="00ED3ECF" w:rsidP="00420D40">
      <w:pPr>
        <w:numPr>
          <w:ilvl w:val="0"/>
          <w:numId w:val="20"/>
        </w:numPr>
        <w:autoSpaceDN/>
        <w:spacing w:before="120" w:line="276" w:lineRule="auto"/>
        <w:jc w:val="both"/>
        <w:textAlignment w:val="auto"/>
        <w:rPr>
          <w:rFonts w:ascii="Arial Narrow" w:eastAsia="MS Mincho" w:hAnsi="Arial Narrow" w:cs="Arial"/>
          <w:iCs/>
          <w:color w:val="000000"/>
          <w:sz w:val="22"/>
          <w:szCs w:val="22"/>
          <w:shd w:val="clear" w:color="auto" w:fill="FFFFFF"/>
        </w:rPr>
      </w:pPr>
      <w:r w:rsidRPr="00922B89">
        <w:rPr>
          <w:rFonts w:ascii="Arial Narrow" w:eastAsia="MS Mincho" w:hAnsi="Arial Narrow" w:cs="Arial"/>
          <w:iCs/>
          <w:color w:val="000000"/>
          <w:sz w:val="22"/>
          <w:szCs w:val="22"/>
          <w:shd w:val="clear" w:color="auto" w:fill="FFFFFF"/>
        </w:rPr>
        <w:t>Implementación, mantenimiento y mejoramiento de la infraestructura en los senderos existentes para lograr que el ecoturismo sea una estrategia sostenible más no de presión.</w:t>
      </w:r>
    </w:p>
    <w:p w14:paraId="054F13C4" w14:textId="77777777" w:rsidR="00ED3ECF" w:rsidRPr="00922B89" w:rsidRDefault="00ED3ECF" w:rsidP="00420D40">
      <w:pPr>
        <w:numPr>
          <w:ilvl w:val="0"/>
          <w:numId w:val="20"/>
        </w:numPr>
        <w:autoSpaceDN/>
        <w:spacing w:before="120" w:line="276" w:lineRule="auto"/>
        <w:jc w:val="both"/>
        <w:textAlignment w:val="auto"/>
        <w:rPr>
          <w:rFonts w:ascii="Arial Narrow" w:hAnsi="Arial Narrow" w:cs="Arial"/>
          <w:sz w:val="22"/>
          <w:szCs w:val="22"/>
        </w:rPr>
      </w:pPr>
      <w:r w:rsidRPr="00922B89">
        <w:rPr>
          <w:rFonts w:ascii="Arial Narrow" w:eastAsia="MS Mincho" w:hAnsi="Arial Narrow" w:cs="Arial"/>
          <w:iCs/>
          <w:color w:val="000000"/>
          <w:sz w:val="22"/>
          <w:szCs w:val="22"/>
          <w:shd w:val="clear" w:color="auto" w:fill="FFFFFF"/>
        </w:rPr>
        <w:t xml:space="preserve">Diseño e implementación de vallas, infraestructura de soporte, miradores, puentes, pasos elevados, kioscos de interpretación. </w:t>
      </w:r>
    </w:p>
    <w:p w14:paraId="45B609B7" w14:textId="77777777" w:rsidR="00ED3ECF" w:rsidRPr="00922B89" w:rsidRDefault="00ED3ECF" w:rsidP="00420D40">
      <w:pPr>
        <w:numPr>
          <w:ilvl w:val="0"/>
          <w:numId w:val="20"/>
        </w:numPr>
        <w:autoSpaceDN/>
        <w:spacing w:before="120" w:line="276" w:lineRule="auto"/>
        <w:jc w:val="both"/>
        <w:textAlignment w:val="auto"/>
        <w:rPr>
          <w:rFonts w:ascii="Arial Narrow" w:eastAsia="MS Mincho" w:hAnsi="Arial Narrow" w:cs="Arial"/>
          <w:iCs/>
          <w:color w:val="000000"/>
          <w:sz w:val="22"/>
          <w:szCs w:val="22"/>
          <w:shd w:val="clear" w:color="auto" w:fill="FFFFFF"/>
          <w:lang w:val="es-ES_tradnl"/>
        </w:rPr>
      </w:pPr>
      <w:r w:rsidRPr="00922B89">
        <w:rPr>
          <w:rFonts w:ascii="Arial Narrow" w:hAnsi="Arial Narrow" w:cs="Arial"/>
          <w:sz w:val="22"/>
          <w:szCs w:val="22"/>
        </w:rPr>
        <w:t xml:space="preserve">Implementación de la regulación establecida en el ejercicio de planeación ecoturística del parque (detallado más adelante). </w:t>
      </w:r>
    </w:p>
    <w:p w14:paraId="739F7E34" w14:textId="77777777" w:rsidR="00ED3ECF" w:rsidRPr="00922B89" w:rsidRDefault="00ED3ECF" w:rsidP="00420D40">
      <w:pPr>
        <w:numPr>
          <w:ilvl w:val="0"/>
          <w:numId w:val="20"/>
        </w:numPr>
        <w:autoSpaceDN/>
        <w:spacing w:before="120" w:line="276" w:lineRule="auto"/>
        <w:jc w:val="both"/>
        <w:textAlignment w:val="auto"/>
        <w:rPr>
          <w:rFonts w:ascii="Arial Narrow" w:eastAsia="MS Mincho" w:hAnsi="Arial Narrow" w:cs="Arial"/>
          <w:iCs/>
          <w:color w:val="000000"/>
          <w:sz w:val="22"/>
          <w:szCs w:val="22"/>
          <w:shd w:val="clear" w:color="auto" w:fill="FFFFFF"/>
          <w:lang w:val="es-ES_tradnl"/>
        </w:rPr>
      </w:pPr>
      <w:r w:rsidRPr="00922B89">
        <w:rPr>
          <w:rFonts w:ascii="Arial Narrow" w:hAnsi="Arial Narrow" w:cs="Arial"/>
          <w:sz w:val="22"/>
          <w:szCs w:val="22"/>
        </w:rPr>
        <w:t xml:space="preserve">Apoyo al desarrollo de proyectos sostenibles de tipo </w:t>
      </w:r>
      <w:proofErr w:type="spellStart"/>
      <w:r w:rsidRPr="00922B89">
        <w:rPr>
          <w:rFonts w:ascii="Arial Narrow" w:hAnsi="Arial Narrow" w:cs="Arial"/>
          <w:sz w:val="22"/>
          <w:szCs w:val="22"/>
        </w:rPr>
        <w:t>ecoturístico</w:t>
      </w:r>
      <w:proofErr w:type="spellEnd"/>
      <w:r w:rsidRPr="00922B89">
        <w:rPr>
          <w:rFonts w:ascii="Arial Narrow" w:hAnsi="Arial Narrow" w:cs="Arial"/>
          <w:sz w:val="22"/>
          <w:szCs w:val="22"/>
        </w:rPr>
        <w:t xml:space="preserve"> por parte de los grupos comunitarios autorizados y en proceso de autorización considerados en el Ejercicio de Planeación Ecoturística.</w:t>
      </w:r>
    </w:p>
    <w:p w14:paraId="48B99118" w14:textId="77777777" w:rsidR="00ED3ECF" w:rsidRPr="00922B89" w:rsidRDefault="00ED3ECF" w:rsidP="00420D40">
      <w:pPr>
        <w:numPr>
          <w:ilvl w:val="0"/>
          <w:numId w:val="20"/>
        </w:numPr>
        <w:autoSpaceDN/>
        <w:spacing w:before="120" w:line="276" w:lineRule="auto"/>
        <w:jc w:val="both"/>
        <w:textAlignment w:val="auto"/>
        <w:rPr>
          <w:rFonts w:ascii="Arial Narrow" w:eastAsia="MS Mincho" w:hAnsi="Arial Narrow" w:cs="Arial"/>
          <w:iCs/>
          <w:color w:val="000000"/>
          <w:sz w:val="22"/>
          <w:szCs w:val="22"/>
          <w:shd w:val="clear" w:color="auto" w:fill="FFFFFF"/>
          <w:lang w:val="es-ES_tradnl"/>
        </w:rPr>
      </w:pPr>
      <w:r w:rsidRPr="00922B89">
        <w:rPr>
          <w:rFonts w:ascii="Arial Narrow" w:hAnsi="Arial Narrow" w:cs="Arial"/>
          <w:sz w:val="22"/>
          <w:szCs w:val="22"/>
        </w:rPr>
        <w:t>Desarrollo de programas banderas de Parques Nacionales Naturales como Parques en la Empresa y Colegios al Parque.</w:t>
      </w:r>
    </w:p>
    <w:p w14:paraId="12001778" w14:textId="77777777" w:rsidR="00ED3ECF" w:rsidRPr="00922B89" w:rsidRDefault="00ED3ECF" w:rsidP="00ED3ECF">
      <w:pPr>
        <w:widowControl w:val="0"/>
        <w:autoSpaceDE w:val="0"/>
        <w:adjustRightInd w:val="0"/>
        <w:spacing w:before="120"/>
        <w:jc w:val="both"/>
        <w:textAlignment w:val="auto"/>
        <w:rPr>
          <w:rFonts w:ascii="Arial Narrow" w:eastAsia="Calibri" w:hAnsi="Arial Narrow" w:cs="Arial Narrow"/>
          <w:b/>
          <w:bCs/>
          <w:sz w:val="22"/>
          <w:szCs w:val="22"/>
          <w:lang w:val="es-ES_tradnl" w:eastAsia="es-CO"/>
        </w:rPr>
      </w:pPr>
    </w:p>
    <w:p w14:paraId="28911097" w14:textId="4DED43E0" w:rsidR="00ED3ECF" w:rsidRPr="00922B89" w:rsidRDefault="00ED3ECF" w:rsidP="00ED3ECF">
      <w:pPr>
        <w:widowControl w:val="0"/>
        <w:autoSpaceDE w:val="0"/>
        <w:adjustRightInd w:val="0"/>
        <w:spacing w:before="120"/>
        <w:jc w:val="both"/>
        <w:textAlignment w:val="auto"/>
        <w:rPr>
          <w:rFonts w:ascii="Arial Narrow" w:eastAsia="Calibri" w:hAnsi="Arial Narrow" w:cs="Arial Narrow"/>
          <w:b/>
          <w:bCs/>
          <w:sz w:val="22"/>
          <w:szCs w:val="22"/>
          <w:lang w:val="es-ES_tradnl" w:eastAsia="es-CO"/>
        </w:rPr>
      </w:pPr>
      <w:r w:rsidRPr="00922B89">
        <w:rPr>
          <w:rFonts w:ascii="Arial Narrow" w:eastAsia="Calibri" w:hAnsi="Arial Narrow" w:cs="Arial Narrow"/>
          <w:b/>
          <w:bCs/>
          <w:sz w:val="22"/>
          <w:szCs w:val="22"/>
          <w:lang w:val="es-ES_tradnl" w:eastAsia="es-CO"/>
        </w:rPr>
        <w:t>Actividades:</w:t>
      </w:r>
    </w:p>
    <w:p w14:paraId="60363AF5" w14:textId="6F5B62A9" w:rsidR="00ED3ECF" w:rsidRPr="00922B89" w:rsidRDefault="00E841BE" w:rsidP="00E841BE">
      <w:pPr>
        <w:numPr>
          <w:ilvl w:val="0"/>
          <w:numId w:val="12"/>
        </w:numPr>
        <w:autoSpaceDN/>
        <w:spacing w:before="120" w:line="276" w:lineRule="auto"/>
        <w:jc w:val="both"/>
        <w:textAlignment w:val="auto"/>
        <w:rPr>
          <w:rFonts w:ascii="Arial Narrow" w:hAnsi="Arial Narrow" w:cs="Arial"/>
          <w:sz w:val="22"/>
          <w:szCs w:val="22"/>
        </w:rPr>
      </w:pPr>
      <w:r w:rsidRPr="00E841BE">
        <w:rPr>
          <w:rFonts w:ascii="Arial Narrow" w:hAnsi="Arial Narrow" w:cs="Arial"/>
          <w:sz w:val="22"/>
          <w:szCs w:val="22"/>
        </w:rPr>
        <w:t xml:space="preserve">Actividades </w:t>
      </w:r>
      <w:proofErr w:type="spellStart"/>
      <w:r w:rsidRPr="00E841BE">
        <w:rPr>
          <w:rFonts w:ascii="Arial Narrow" w:hAnsi="Arial Narrow" w:cs="Arial"/>
          <w:sz w:val="22"/>
          <w:szCs w:val="22"/>
        </w:rPr>
        <w:t>ecoturísticas</w:t>
      </w:r>
      <w:proofErr w:type="spellEnd"/>
      <w:r w:rsidRPr="00E841BE">
        <w:rPr>
          <w:rFonts w:ascii="Arial Narrow" w:hAnsi="Arial Narrow" w:cs="Arial"/>
          <w:sz w:val="22"/>
          <w:szCs w:val="22"/>
        </w:rPr>
        <w:t xml:space="preserve"> dirigidas y controladas dedicadas al disfrute del paisaje al aire libre con el acompañamiento permanente de guías locales, de acuerdo con la regulación establecid</w:t>
      </w:r>
      <w:r>
        <w:rPr>
          <w:rFonts w:ascii="Arial Narrow" w:hAnsi="Arial Narrow" w:cs="Arial"/>
          <w:sz w:val="22"/>
          <w:szCs w:val="22"/>
        </w:rPr>
        <w:t>a y detallada en este documento</w:t>
      </w:r>
      <w:r w:rsidR="00ED3ECF">
        <w:rPr>
          <w:rFonts w:ascii="Arial Narrow" w:hAnsi="Arial Narrow" w:cs="Arial"/>
          <w:sz w:val="22"/>
          <w:szCs w:val="22"/>
        </w:rPr>
        <w:t>.</w:t>
      </w:r>
    </w:p>
    <w:p w14:paraId="1B80BB7F" w14:textId="4E743FAE" w:rsidR="00ED3ECF" w:rsidRPr="00F90E0C" w:rsidRDefault="00F90E0C" w:rsidP="00420D40">
      <w:pPr>
        <w:pStyle w:val="Prrafodelista"/>
        <w:numPr>
          <w:ilvl w:val="0"/>
          <w:numId w:val="12"/>
        </w:numPr>
        <w:jc w:val="both"/>
        <w:rPr>
          <w:rFonts w:ascii="Arial Narrow" w:hAnsi="Arial Narrow" w:cs="Arial"/>
          <w:sz w:val="22"/>
          <w:szCs w:val="22"/>
        </w:rPr>
      </w:pPr>
      <w:r w:rsidRPr="00F90E0C">
        <w:rPr>
          <w:rFonts w:ascii="Arial Narrow" w:hAnsi="Arial Narrow" w:cs="Arial"/>
          <w:sz w:val="22"/>
          <w:szCs w:val="22"/>
        </w:rPr>
        <w:t xml:space="preserve">Investigación y monitoreo asociados a funcionamiento de ecosistemas, y al conocimiento de biodiversidad en el marco del portafolio de investigaciones y del programa de monitoreo del Parque </w:t>
      </w:r>
      <w:proofErr w:type="spellStart"/>
      <w:r w:rsidRPr="00F90E0C">
        <w:rPr>
          <w:rFonts w:ascii="Arial Narrow" w:hAnsi="Arial Narrow" w:cs="Arial"/>
          <w:sz w:val="22"/>
          <w:szCs w:val="22"/>
        </w:rPr>
        <w:t>Chingaza</w:t>
      </w:r>
      <w:proofErr w:type="spellEnd"/>
      <w:r w:rsidRPr="00F90E0C">
        <w:rPr>
          <w:rFonts w:ascii="Arial Narrow" w:hAnsi="Arial Narrow" w:cs="Arial"/>
          <w:sz w:val="22"/>
          <w:szCs w:val="22"/>
        </w:rPr>
        <w:t>, cumpliendo los requisitos establecidos por Parques Nacionales Naturales</w:t>
      </w:r>
    </w:p>
    <w:p w14:paraId="55B3F67F" w14:textId="77777777" w:rsidR="00ED3ECF" w:rsidRPr="00922B89" w:rsidRDefault="00ED3ECF" w:rsidP="00420D40">
      <w:pPr>
        <w:numPr>
          <w:ilvl w:val="0"/>
          <w:numId w:val="12"/>
        </w:numPr>
        <w:autoSpaceDN/>
        <w:spacing w:before="120" w:line="276" w:lineRule="auto"/>
        <w:jc w:val="both"/>
        <w:textAlignment w:val="auto"/>
        <w:rPr>
          <w:rFonts w:ascii="Arial Narrow" w:hAnsi="Arial Narrow" w:cs="Arial"/>
          <w:sz w:val="22"/>
          <w:szCs w:val="22"/>
        </w:rPr>
      </w:pPr>
      <w:r w:rsidRPr="00922B89">
        <w:rPr>
          <w:rFonts w:ascii="Arial Narrow" w:hAnsi="Arial Narrow" w:cs="Arial"/>
          <w:sz w:val="22"/>
          <w:szCs w:val="22"/>
        </w:rPr>
        <w:t xml:space="preserve">Acciones de restauración ecológica de las zonas en coordinación con el área protegida y siguiendo los lineamientos establecidos por Parques Nacionales Naturales. </w:t>
      </w:r>
    </w:p>
    <w:p w14:paraId="6192F170" w14:textId="77777777" w:rsidR="00ED3ECF" w:rsidRPr="00922B89" w:rsidRDefault="00ED3ECF" w:rsidP="00420D40">
      <w:pPr>
        <w:numPr>
          <w:ilvl w:val="0"/>
          <w:numId w:val="12"/>
        </w:numPr>
        <w:autoSpaceDN/>
        <w:spacing w:before="120" w:line="276" w:lineRule="auto"/>
        <w:jc w:val="both"/>
        <w:textAlignment w:val="auto"/>
        <w:rPr>
          <w:rFonts w:ascii="Arial Narrow" w:hAnsi="Arial Narrow" w:cs="Arial"/>
          <w:sz w:val="22"/>
          <w:szCs w:val="22"/>
        </w:rPr>
      </w:pPr>
      <w:r w:rsidRPr="00922B89">
        <w:rPr>
          <w:rFonts w:ascii="Arial Narrow" w:hAnsi="Arial Narrow" w:cs="Arial"/>
          <w:sz w:val="22"/>
          <w:szCs w:val="22"/>
        </w:rPr>
        <w:lastRenderedPageBreak/>
        <w:t>Salidas pedagógicas con guía o sabedor local y cumpliendo la regulación establecida en el ejercicio de planeación ecoturística</w:t>
      </w:r>
    </w:p>
    <w:p w14:paraId="5D455331" w14:textId="77777777" w:rsidR="00ED3ECF" w:rsidRPr="00922B89" w:rsidRDefault="00ED3ECF" w:rsidP="00420D40">
      <w:pPr>
        <w:widowControl w:val="0"/>
        <w:numPr>
          <w:ilvl w:val="0"/>
          <w:numId w:val="12"/>
        </w:numPr>
        <w:autoSpaceDE w:val="0"/>
        <w:adjustRightInd w:val="0"/>
        <w:spacing w:before="120"/>
        <w:ind w:left="714" w:hanging="357"/>
        <w:jc w:val="both"/>
        <w:textAlignment w:val="auto"/>
        <w:rPr>
          <w:rFonts w:ascii="Arial Narrow" w:eastAsia="Calibri" w:hAnsi="Arial Narrow" w:cs="Arial Narrow"/>
          <w:b/>
          <w:bCs/>
          <w:sz w:val="22"/>
          <w:szCs w:val="22"/>
          <w:lang w:val="es-ES_tradnl" w:eastAsia="es-CO"/>
        </w:rPr>
      </w:pPr>
      <w:r w:rsidRPr="00922B89">
        <w:rPr>
          <w:rFonts w:ascii="Arial Narrow" w:hAnsi="Arial Narrow" w:cs="Arial"/>
          <w:sz w:val="22"/>
          <w:szCs w:val="22"/>
        </w:rPr>
        <w:t>Desarrollo de proyectos sostenibles relacionados con el ecoturismo, por parte de los grupos comunitarios autorizados y en proceso de autorización considerados en el Ejercicio de Planeación Ecoturística.</w:t>
      </w:r>
    </w:p>
    <w:p w14:paraId="3E6186E4" w14:textId="77777777" w:rsidR="00ED3ECF" w:rsidRDefault="00ED3ECF" w:rsidP="00F02643">
      <w:pPr>
        <w:widowControl w:val="0"/>
        <w:tabs>
          <w:tab w:val="center" w:pos="510"/>
          <w:tab w:val="left" w:pos="1134"/>
        </w:tabs>
        <w:autoSpaceDE w:val="0"/>
        <w:adjustRightInd w:val="0"/>
        <w:spacing w:before="120" w:line="200" w:lineRule="atLeast"/>
        <w:jc w:val="both"/>
        <w:textAlignment w:val="auto"/>
        <w:rPr>
          <w:rFonts w:ascii="Arial Narrow" w:eastAsia="Calibri" w:hAnsi="Arial Narrow" w:cs="Arial Narrow"/>
          <w:b/>
          <w:bCs/>
          <w:sz w:val="22"/>
          <w:szCs w:val="22"/>
          <w:lang w:val="es-ES_tradnl" w:eastAsia="es-CO"/>
        </w:rPr>
      </w:pPr>
    </w:p>
    <w:p w14:paraId="7551707F" w14:textId="350F794C" w:rsidR="00F3410B" w:rsidRDefault="00F3410B" w:rsidP="008F7193">
      <w:pPr>
        <w:widowControl w:val="0"/>
        <w:tabs>
          <w:tab w:val="center" w:pos="510"/>
          <w:tab w:val="left" w:pos="1134"/>
        </w:tabs>
        <w:autoSpaceDE w:val="0"/>
        <w:adjustRightInd w:val="0"/>
        <w:spacing w:before="120" w:line="200" w:lineRule="atLeast"/>
        <w:jc w:val="both"/>
        <w:textAlignment w:val="auto"/>
        <w:rPr>
          <w:rFonts w:ascii="Arial Narrow" w:eastAsia="Calibri" w:hAnsi="Arial Narrow" w:cs="Arial Narrow"/>
          <w:bCs/>
          <w:sz w:val="22"/>
          <w:szCs w:val="22"/>
          <w:lang w:val="es-ES_tradnl" w:eastAsia="es-CO"/>
        </w:rPr>
      </w:pPr>
      <w:r>
        <w:rPr>
          <w:rFonts w:ascii="Arial Narrow" w:eastAsia="Calibri" w:hAnsi="Arial Narrow" w:cs="Arial Narrow"/>
          <w:b/>
          <w:bCs/>
          <w:sz w:val="22"/>
          <w:szCs w:val="22"/>
          <w:lang w:val="es-ES_tradnl" w:eastAsia="es-CO"/>
        </w:rPr>
        <w:t xml:space="preserve">ARTÍCULO QUINTO: PROHIBICIONES.- </w:t>
      </w:r>
      <w:r>
        <w:rPr>
          <w:rFonts w:ascii="Arial Narrow" w:eastAsia="Calibri" w:hAnsi="Arial Narrow" w:cs="Arial Narrow"/>
          <w:bCs/>
          <w:sz w:val="22"/>
          <w:szCs w:val="22"/>
          <w:lang w:val="es-ES_tradnl" w:eastAsia="es-CO"/>
        </w:rPr>
        <w:t>Además de las prohibiciones contempladas en los numerales 2.2.2.1.15.1 y 2.2.2.1.15.2 del Decreto Único 1076 de 2015, prohíbanse las siguientes conductas:</w:t>
      </w:r>
    </w:p>
    <w:p w14:paraId="6B10E34D" w14:textId="1570E383" w:rsidR="007D4468" w:rsidRDefault="007D4468" w:rsidP="00F02643">
      <w:pPr>
        <w:widowControl w:val="0"/>
        <w:tabs>
          <w:tab w:val="center" w:pos="510"/>
          <w:tab w:val="left" w:pos="1134"/>
        </w:tabs>
        <w:autoSpaceDE w:val="0"/>
        <w:adjustRightInd w:val="0"/>
        <w:spacing w:before="120" w:line="200" w:lineRule="atLeast"/>
        <w:jc w:val="both"/>
        <w:textAlignment w:val="auto"/>
        <w:rPr>
          <w:rFonts w:ascii="Arial Narrow" w:eastAsia="Calibri" w:hAnsi="Arial Narrow" w:cs="Arial Narrow"/>
          <w:bCs/>
          <w:sz w:val="22"/>
          <w:szCs w:val="22"/>
          <w:lang w:val="es-ES_tradnl" w:eastAsia="es-CO"/>
        </w:rPr>
      </w:pPr>
      <w:r>
        <w:rPr>
          <w:rFonts w:ascii="Arial Narrow" w:eastAsia="Calibri" w:hAnsi="Arial Narrow" w:cs="Arial Narrow"/>
          <w:bCs/>
          <w:sz w:val="22"/>
          <w:szCs w:val="22"/>
          <w:lang w:val="es-ES_tradnl" w:eastAsia="es-CO"/>
        </w:rPr>
        <w:t>Para todas las zonas</w:t>
      </w:r>
      <w:r w:rsidR="00AD3BAC">
        <w:rPr>
          <w:rFonts w:ascii="Arial Narrow" w:eastAsia="Calibri" w:hAnsi="Arial Narrow" w:cs="Arial Narrow"/>
          <w:bCs/>
          <w:sz w:val="22"/>
          <w:szCs w:val="22"/>
          <w:lang w:val="es-ES_tradnl" w:eastAsia="es-CO"/>
        </w:rPr>
        <w:t>:</w:t>
      </w:r>
    </w:p>
    <w:p w14:paraId="0131F0D1" w14:textId="77777777" w:rsidR="007D4468" w:rsidRPr="006315B4" w:rsidRDefault="007D4468" w:rsidP="00420D40">
      <w:pPr>
        <w:numPr>
          <w:ilvl w:val="0"/>
          <w:numId w:val="13"/>
        </w:numPr>
        <w:autoSpaceDN/>
        <w:spacing w:before="120" w:line="276" w:lineRule="auto"/>
        <w:ind w:left="641" w:hanging="357"/>
        <w:jc w:val="both"/>
        <w:textAlignment w:val="auto"/>
        <w:rPr>
          <w:rFonts w:ascii="Arial Narrow" w:hAnsi="Arial Narrow" w:cs="Arial"/>
          <w:sz w:val="22"/>
          <w:szCs w:val="22"/>
        </w:rPr>
      </w:pPr>
      <w:r w:rsidRPr="006315B4">
        <w:rPr>
          <w:rFonts w:ascii="Arial Narrow" w:hAnsi="Arial Narrow" w:cs="Arial"/>
          <w:sz w:val="22"/>
          <w:szCs w:val="22"/>
        </w:rPr>
        <w:t>Consumir sustancias alucinógenas.</w:t>
      </w:r>
    </w:p>
    <w:p w14:paraId="3EF6EB02" w14:textId="66365150" w:rsidR="00F02643" w:rsidRPr="006315B4" w:rsidRDefault="00D93A72" w:rsidP="00420D40">
      <w:pPr>
        <w:numPr>
          <w:ilvl w:val="0"/>
          <w:numId w:val="13"/>
        </w:numPr>
        <w:autoSpaceDN/>
        <w:spacing w:before="120" w:line="276" w:lineRule="auto"/>
        <w:ind w:left="641" w:hanging="357"/>
        <w:jc w:val="both"/>
        <w:textAlignment w:val="auto"/>
        <w:rPr>
          <w:rFonts w:ascii="Arial Narrow" w:hAnsi="Arial Narrow" w:cs="Arial"/>
          <w:sz w:val="22"/>
          <w:szCs w:val="22"/>
        </w:rPr>
      </w:pPr>
      <w:r w:rsidRPr="006315B4">
        <w:rPr>
          <w:rFonts w:ascii="Arial Narrow" w:hAnsi="Arial Narrow" w:cs="Arial"/>
          <w:sz w:val="22"/>
          <w:szCs w:val="22"/>
        </w:rPr>
        <w:t>Ingresar y/o mantener animales domésticos</w:t>
      </w:r>
      <w:r w:rsidR="008F7193">
        <w:rPr>
          <w:rFonts w:ascii="Arial Narrow" w:hAnsi="Arial Narrow" w:cs="Arial"/>
          <w:sz w:val="22"/>
          <w:szCs w:val="22"/>
        </w:rPr>
        <w:t>.</w:t>
      </w:r>
    </w:p>
    <w:p w14:paraId="0622D5F8" w14:textId="0FB56A07" w:rsidR="00F3410B" w:rsidRDefault="00F3410B" w:rsidP="00F02643">
      <w:pPr>
        <w:widowControl w:val="0"/>
        <w:tabs>
          <w:tab w:val="center" w:pos="510"/>
          <w:tab w:val="left" w:pos="1134"/>
        </w:tabs>
        <w:autoSpaceDE w:val="0"/>
        <w:adjustRightInd w:val="0"/>
        <w:spacing w:before="120" w:line="200" w:lineRule="atLeast"/>
        <w:jc w:val="both"/>
        <w:textAlignment w:val="auto"/>
        <w:rPr>
          <w:rFonts w:ascii="Arial Narrow" w:eastAsia="Calibri" w:hAnsi="Arial Narrow" w:cs="Arial Narrow"/>
          <w:bCs/>
          <w:sz w:val="22"/>
          <w:szCs w:val="22"/>
          <w:lang w:val="es-ES_tradnl" w:eastAsia="es-CO"/>
        </w:rPr>
      </w:pPr>
      <w:r>
        <w:rPr>
          <w:rFonts w:ascii="Arial Narrow" w:eastAsia="Calibri" w:hAnsi="Arial Narrow" w:cs="Arial Narrow"/>
          <w:bCs/>
          <w:sz w:val="22"/>
          <w:szCs w:val="22"/>
          <w:lang w:val="es-ES_tradnl" w:eastAsia="es-CO"/>
        </w:rPr>
        <w:t xml:space="preserve">Para la Zona </w:t>
      </w:r>
      <w:r w:rsidR="00317658">
        <w:rPr>
          <w:rFonts w:ascii="Arial Narrow" w:eastAsia="Calibri" w:hAnsi="Arial Narrow" w:cs="Arial Narrow"/>
          <w:bCs/>
          <w:sz w:val="22"/>
          <w:szCs w:val="22"/>
          <w:lang w:val="es-ES_tradnl" w:eastAsia="es-CO"/>
        </w:rPr>
        <w:t>Histórico</w:t>
      </w:r>
      <w:r>
        <w:rPr>
          <w:rFonts w:ascii="Arial Narrow" w:eastAsia="Calibri" w:hAnsi="Arial Narrow" w:cs="Arial Narrow"/>
          <w:bCs/>
          <w:sz w:val="22"/>
          <w:szCs w:val="22"/>
          <w:lang w:val="es-ES_tradnl" w:eastAsia="es-CO"/>
        </w:rPr>
        <w:t xml:space="preserve"> Cultural:</w:t>
      </w:r>
    </w:p>
    <w:p w14:paraId="1EB819B1" w14:textId="77777777" w:rsidR="00F3410B" w:rsidRPr="00F3410B" w:rsidRDefault="00F3410B" w:rsidP="00420D40">
      <w:pPr>
        <w:numPr>
          <w:ilvl w:val="0"/>
          <w:numId w:val="13"/>
        </w:numPr>
        <w:autoSpaceDN/>
        <w:spacing w:before="120" w:line="276" w:lineRule="auto"/>
        <w:ind w:left="641" w:hanging="357"/>
        <w:jc w:val="both"/>
        <w:textAlignment w:val="auto"/>
        <w:rPr>
          <w:rFonts w:ascii="Arial Narrow" w:hAnsi="Arial Narrow" w:cs="Arial"/>
          <w:color w:val="000000"/>
          <w:sz w:val="22"/>
          <w:szCs w:val="22"/>
        </w:rPr>
      </w:pPr>
      <w:r w:rsidRPr="00F3410B">
        <w:rPr>
          <w:rFonts w:ascii="Arial Narrow" w:hAnsi="Arial Narrow" w:cs="Arial"/>
          <w:color w:val="000000"/>
          <w:sz w:val="22"/>
          <w:szCs w:val="22"/>
        </w:rPr>
        <w:t>Ingreso directo a los cuerpos de agua.</w:t>
      </w:r>
    </w:p>
    <w:p w14:paraId="17BE584C" w14:textId="77777777" w:rsidR="00F3410B" w:rsidRPr="00F3410B" w:rsidRDefault="00F3410B" w:rsidP="00420D40">
      <w:pPr>
        <w:numPr>
          <w:ilvl w:val="0"/>
          <w:numId w:val="13"/>
        </w:numPr>
        <w:autoSpaceDN/>
        <w:spacing w:before="120" w:line="276" w:lineRule="auto"/>
        <w:ind w:left="641" w:hanging="357"/>
        <w:jc w:val="both"/>
        <w:textAlignment w:val="auto"/>
        <w:rPr>
          <w:rFonts w:ascii="Arial Narrow" w:hAnsi="Arial Narrow" w:cs="Arial"/>
          <w:color w:val="000000"/>
          <w:sz w:val="22"/>
          <w:szCs w:val="22"/>
        </w:rPr>
      </w:pPr>
      <w:r w:rsidRPr="00F3410B">
        <w:rPr>
          <w:rFonts w:ascii="Arial Narrow" w:hAnsi="Arial Narrow" w:cs="Arial"/>
          <w:color w:val="000000"/>
          <w:sz w:val="22"/>
          <w:szCs w:val="22"/>
        </w:rPr>
        <w:t>Actividades nudistas.</w:t>
      </w:r>
    </w:p>
    <w:p w14:paraId="7C4E0989" w14:textId="4CDA5609" w:rsidR="00F3410B" w:rsidRPr="00AA5439" w:rsidRDefault="00F3410B" w:rsidP="00420D40">
      <w:pPr>
        <w:numPr>
          <w:ilvl w:val="0"/>
          <w:numId w:val="13"/>
        </w:numPr>
        <w:autoSpaceDN/>
        <w:spacing w:before="120" w:line="276" w:lineRule="auto"/>
        <w:ind w:left="641" w:hanging="357"/>
        <w:jc w:val="both"/>
        <w:textAlignment w:val="auto"/>
        <w:rPr>
          <w:rFonts w:ascii="Arial Narrow" w:hAnsi="Arial Narrow" w:cs="Arial"/>
          <w:sz w:val="22"/>
          <w:szCs w:val="22"/>
        </w:rPr>
      </w:pPr>
      <w:r w:rsidRPr="00AA5439">
        <w:rPr>
          <w:rFonts w:ascii="Arial Narrow" w:hAnsi="Arial Narrow" w:cs="Arial"/>
          <w:sz w:val="22"/>
          <w:szCs w:val="22"/>
        </w:rPr>
        <w:t>Introducir alim</w:t>
      </w:r>
      <w:r w:rsidR="007D4468" w:rsidRPr="00AA5439">
        <w:rPr>
          <w:rFonts w:ascii="Arial Narrow" w:hAnsi="Arial Narrow" w:cs="Arial"/>
          <w:sz w:val="22"/>
          <w:szCs w:val="22"/>
        </w:rPr>
        <w:t>entos o cualquier tipo de elemento</w:t>
      </w:r>
      <w:r w:rsidR="00D93A72" w:rsidRPr="00AA5439">
        <w:rPr>
          <w:rFonts w:ascii="Arial Narrow" w:hAnsi="Arial Narrow" w:cs="Arial"/>
          <w:sz w:val="22"/>
          <w:szCs w:val="22"/>
        </w:rPr>
        <w:t xml:space="preserve"> con características </w:t>
      </w:r>
      <w:r w:rsidRPr="00AA5439">
        <w:rPr>
          <w:rFonts w:ascii="Arial Narrow" w:hAnsi="Arial Narrow" w:cs="Arial"/>
          <w:sz w:val="22"/>
          <w:szCs w:val="22"/>
        </w:rPr>
        <w:t>diferente</w:t>
      </w:r>
      <w:r w:rsidR="00D93A72" w:rsidRPr="00AA5439">
        <w:rPr>
          <w:rFonts w:ascii="Arial Narrow" w:hAnsi="Arial Narrow" w:cs="Arial"/>
          <w:sz w:val="22"/>
          <w:szCs w:val="22"/>
        </w:rPr>
        <w:t>s</w:t>
      </w:r>
      <w:r w:rsidRPr="00AA5439">
        <w:rPr>
          <w:rFonts w:ascii="Arial Narrow" w:hAnsi="Arial Narrow" w:cs="Arial"/>
          <w:sz w:val="22"/>
          <w:szCs w:val="22"/>
        </w:rPr>
        <w:t xml:space="preserve"> a las </w:t>
      </w:r>
      <w:r w:rsidR="00D93A72" w:rsidRPr="00AA5439">
        <w:rPr>
          <w:rFonts w:ascii="Arial Narrow" w:hAnsi="Arial Narrow" w:cs="Arial"/>
          <w:sz w:val="22"/>
          <w:szCs w:val="22"/>
        </w:rPr>
        <w:t>naturales del ecosistema.</w:t>
      </w:r>
    </w:p>
    <w:p w14:paraId="58D0DA3C" w14:textId="77777777" w:rsidR="00F3410B" w:rsidRPr="00F3410B" w:rsidRDefault="00F3410B" w:rsidP="00420D40">
      <w:pPr>
        <w:numPr>
          <w:ilvl w:val="0"/>
          <w:numId w:val="13"/>
        </w:numPr>
        <w:autoSpaceDN/>
        <w:spacing w:before="120" w:line="276" w:lineRule="auto"/>
        <w:ind w:left="641" w:hanging="357"/>
        <w:jc w:val="both"/>
        <w:textAlignment w:val="auto"/>
        <w:rPr>
          <w:rFonts w:ascii="Arial Narrow" w:hAnsi="Arial Narrow" w:cs="Arial"/>
          <w:color w:val="000000"/>
          <w:sz w:val="22"/>
          <w:szCs w:val="22"/>
        </w:rPr>
      </w:pPr>
      <w:r w:rsidRPr="00F3410B">
        <w:rPr>
          <w:rFonts w:ascii="Arial Narrow" w:hAnsi="Arial Narrow" w:cs="Arial"/>
          <w:color w:val="000000"/>
          <w:sz w:val="22"/>
          <w:szCs w:val="22"/>
        </w:rPr>
        <w:t>Ingresar transporte de tracción animal.</w:t>
      </w:r>
    </w:p>
    <w:p w14:paraId="5F51073D" w14:textId="77777777" w:rsidR="00F3410B" w:rsidRPr="00F3410B" w:rsidRDefault="00F3410B" w:rsidP="00420D40">
      <w:pPr>
        <w:numPr>
          <w:ilvl w:val="0"/>
          <w:numId w:val="13"/>
        </w:numPr>
        <w:autoSpaceDN/>
        <w:spacing w:before="120" w:line="276" w:lineRule="auto"/>
        <w:ind w:left="641" w:hanging="357"/>
        <w:jc w:val="both"/>
        <w:textAlignment w:val="auto"/>
        <w:rPr>
          <w:rFonts w:ascii="Arial Narrow" w:hAnsi="Arial Narrow" w:cs="Arial"/>
          <w:color w:val="000000"/>
          <w:sz w:val="22"/>
          <w:szCs w:val="22"/>
        </w:rPr>
      </w:pPr>
      <w:r w:rsidRPr="00F3410B">
        <w:rPr>
          <w:rFonts w:ascii="Arial Narrow" w:hAnsi="Arial Narrow" w:cs="Arial"/>
          <w:color w:val="000000"/>
          <w:sz w:val="22"/>
          <w:szCs w:val="22"/>
        </w:rPr>
        <w:t xml:space="preserve">Ingreso de motos y </w:t>
      </w:r>
      <w:proofErr w:type="spellStart"/>
      <w:r w:rsidRPr="00F3410B">
        <w:rPr>
          <w:rFonts w:ascii="Arial Narrow" w:hAnsi="Arial Narrow" w:cs="Arial"/>
          <w:color w:val="000000"/>
          <w:sz w:val="22"/>
          <w:szCs w:val="22"/>
        </w:rPr>
        <w:t>cuatrimotos</w:t>
      </w:r>
      <w:proofErr w:type="spellEnd"/>
      <w:r w:rsidRPr="00F3410B">
        <w:rPr>
          <w:rFonts w:ascii="Arial Narrow" w:hAnsi="Arial Narrow" w:cs="Arial"/>
          <w:color w:val="000000"/>
          <w:sz w:val="22"/>
          <w:szCs w:val="22"/>
        </w:rPr>
        <w:t xml:space="preserve"> a las riberas de las lagunas.</w:t>
      </w:r>
    </w:p>
    <w:p w14:paraId="428F8806" w14:textId="77777777" w:rsidR="00F3410B" w:rsidRPr="00F3410B" w:rsidRDefault="00F3410B" w:rsidP="00420D40">
      <w:pPr>
        <w:numPr>
          <w:ilvl w:val="0"/>
          <w:numId w:val="13"/>
        </w:numPr>
        <w:autoSpaceDN/>
        <w:spacing w:before="120" w:line="276" w:lineRule="auto"/>
        <w:ind w:left="641" w:hanging="357"/>
        <w:jc w:val="both"/>
        <w:textAlignment w:val="auto"/>
        <w:rPr>
          <w:rFonts w:ascii="Arial Narrow" w:hAnsi="Arial Narrow" w:cs="Arial"/>
          <w:color w:val="000000"/>
          <w:sz w:val="22"/>
          <w:szCs w:val="22"/>
        </w:rPr>
      </w:pPr>
      <w:r w:rsidRPr="00F3410B">
        <w:rPr>
          <w:rFonts w:ascii="Arial Narrow" w:hAnsi="Arial Narrow" w:cs="Arial"/>
          <w:color w:val="000000"/>
          <w:sz w:val="22"/>
          <w:szCs w:val="22"/>
        </w:rPr>
        <w:t>Realizar actividades de camping.</w:t>
      </w:r>
    </w:p>
    <w:p w14:paraId="1762385B" w14:textId="77777777" w:rsidR="00F3410B" w:rsidRPr="00F3410B" w:rsidRDefault="00F3410B" w:rsidP="00420D40">
      <w:pPr>
        <w:numPr>
          <w:ilvl w:val="0"/>
          <w:numId w:val="13"/>
        </w:numPr>
        <w:autoSpaceDN/>
        <w:spacing w:before="120" w:line="276" w:lineRule="auto"/>
        <w:ind w:left="641" w:hanging="357"/>
        <w:jc w:val="both"/>
        <w:textAlignment w:val="auto"/>
        <w:rPr>
          <w:rFonts w:ascii="Arial Narrow" w:hAnsi="Arial Narrow" w:cs="Arial"/>
          <w:color w:val="000000"/>
          <w:sz w:val="22"/>
          <w:szCs w:val="22"/>
        </w:rPr>
      </w:pPr>
      <w:r w:rsidRPr="00F3410B">
        <w:rPr>
          <w:rFonts w:ascii="Arial Narrow" w:hAnsi="Arial Narrow" w:cs="Arial"/>
          <w:color w:val="000000"/>
          <w:sz w:val="22"/>
          <w:szCs w:val="22"/>
        </w:rPr>
        <w:t>Realizar actividades de escalada.</w:t>
      </w:r>
    </w:p>
    <w:p w14:paraId="3450AD04" w14:textId="7CFDC5F4" w:rsidR="00F3410B" w:rsidRPr="00D93A72" w:rsidRDefault="00F3410B" w:rsidP="00420D40">
      <w:pPr>
        <w:numPr>
          <w:ilvl w:val="0"/>
          <w:numId w:val="13"/>
        </w:numPr>
        <w:spacing w:before="120"/>
        <w:ind w:left="641" w:hanging="357"/>
        <w:jc w:val="both"/>
        <w:rPr>
          <w:rFonts w:ascii="Arial Narrow" w:eastAsia="Calibri" w:hAnsi="Arial Narrow" w:cs="Arial Narrow"/>
          <w:sz w:val="22"/>
          <w:szCs w:val="22"/>
          <w:lang w:val="es-ES_tradnl" w:eastAsia="es-CO"/>
        </w:rPr>
      </w:pPr>
      <w:r w:rsidRPr="00F3410B">
        <w:rPr>
          <w:rFonts w:ascii="Arial Narrow" w:hAnsi="Arial Narrow" w:cs="Arial"/>
          <w:color w:val="000000"/>
          <w:sz w:val="22"/>
          <w:szCs w:val="22"/>
        </w:rPr>
        <w:t>Las demás que indique por la Autoridad Ambiental</w:t>
      </w:r>
      <w:r w:rsidR="00E41768">
        <w:rPr>
          <w:rFonts w:ascii="Arial Narrow" w:hAnsi="Arial Narrow" w:cs="Arial"/>
          <w:color w:val="000000"/>
          <w:sz w:val="22"/>
          <w:szCs w:val="22"/>
        </w:rPr>
        <w:t>.</w:t>
      </w:r>
    </w:p>
    <w:p w14:paraId="27BC800C" w14:textId="77777777" w:rsidR="00F3410B" w:rsidRPr="00F3410B" w:rsidRDefault="00F3410B" w:rsidP="00F02643">
      <w:pPr>
        <w:widowControl w:val="0"/>
        <w:tabs>
          <w:tab w:val="center" w:pos="510"/>
          <w:tab w:val="left" w:pos="1134"/>
        </w:tabs>
        <w:autoSpaceDE w:val="0"/>
        <w:adjustRightInd w:val="0"/>
        <w:spacing w:before="120" w:line="200" w:lineRule="atLeast"/>
        <w:jc w:val="both"/>
        <w:textAlignment w:val="auto"/>
        <w:rPr>
          <w:rFonts w:ascii="Arial Narrow" w:eastAsia="Calibri" w:hAnsi="Arial Narrow" w:cs="Arial Narrow"/>
          <w:color w:val="000000"/>
          <w:sz w:val="22"/>
          <w:szCs w:val="22"/>
          <w:lang w:val="es-ES_tradnl" w:eastAsia="es-CO"/>
        </w:rPr>
      </w:pPr>
    </w:p>
    <w:p w14:paraId="5A3D4D2B" w14:textId="331F6169" w:rsidR="0067477C" w:rsidRDefault="004A08CB" w:rsidP="00F02643">
      <w:pPr>
        <w:widowControl w:val="0"/>
        <w:tabs>
          <w:tab w:val="center" w:pos="510"/>
          <w:tab w:val="left" w:pos="1134"/>
        </w:tabs>
        <w:autoSpaceDE w:val="0"/>
        <w:adjustRightInd w:val="0"/>
        <w:spacing w:before="120" w:line="200" w:lineRule="atLeast"/>
        <w:jc w:val="both"/>
        <w:textAlignment w:val="auto"/>
        <w:rPr>
          <w:rFonts w:eastAsia="Calibri"/>
          <w:color w:val="000000"/>
          <w:sz w:val="18"/>
          <w:szCs w:val="18"/>
          <w:lang w:val="es-ES_tradnl" w:eastAsia="es-CO"/>
        </w:rPr>
      </w:pPr>
      <w:r>
        <w:rPr>
          <w:rFonts w:ascii="Arial Narrow" w:eastAsia="Calibri" w:hAnsi="Arial Narrow" w:cs="Arial Narrow"/>
          <w:b/>
          <w:bCs/>
          <w:color w:val="000000"/>
          <w:sz w:val="22"/>
          <w:szCs w:val="22"/>
          <w:lang w:val="es-ES_tradnl" w:eastAsia="es-CO"/>
        </w:rPr>
        <w:t>ARTÍ</w:t>
      </w:r>
      <w:r w:rsidR="0067477C">
        <w:rPr>
          <w:rFonts w:ascii="Arial Narrow" w:eastAsia="Calibri" w:hAnsi="Arial Narrow" w:cs="Arial Narrow"/>
          <w:b/>
          <w:bCs/>
          <w:color w:val="000000"/>
          <w:sz w:val="22"/>
          <w:szCs w:val="22"/>
          <w:lang w:val="es-ES_tradnl" w:eastAsia="es-CO"/>
        </w:rPr>
        <w:t xml:space="preserve">CULO </w:t>
      </w:r>
      <w:r w:rsidR="00D93A72">
        <w:rPr>
          <w:rFonts w:ascii="Arial Narrow" w:eastAsia="Calibri" w:hAnsi="Arial Narrow" w:cs="Arial Narrow"/>
          <w:b/>
          <w:bCs/>
          <w:color w:val="000000"/>
          <w:sz w:val="22"/>
          <w:szCs w:val="22"/>
          <w:lang w:val="es-ES_tradnl" w:eastAsia="es-CO"/>
        </w:rPr>
        <w:t>SEXTO</w:t>
      </w:r>
      <w:r w:rsidR="0067477C">
        <w:rPr>
          <w:rFonts w:ascii="Arial Narrow" w:eastAsia="Calibri" w:hAnsi="Arial Narrow" w:cs="Arial Narrow"/>
          <w:b/>
          <w:bCs/>
          <w:color w:val="000000"/>
          <w:sz w:val="22"/>
          <w:szCs w:val="22"/>
          <w:lang w:val="es-ES_tradnl" w:eastAsia="es-CO"/>
        </w:rPr>
        <w:t>: PERMISOS Y AUTORIZACIONES.</w:t>
      </w:r>
      <w:r w:rsidR="00105DE5">
        <w:rPr>
          <w:rFonts w:ascii="Arial Narrow" w:eastAsia="Calibri" w:hAnsi="Arial Narrow" w:cs="Arial Narrow"/>
          <w:b/>
          <w:bCs/>
          <w:color w:val="000000"/>
          <w:sz w:val="22"/>
          <w:szCs w:val="22"/>
          <w:lang w:val="es-ES_tradnl" w:eastAsia="es-CO"/>
        </w:rPr>
        <w:t>-</w:t>
      </w:r>
      <w:r w:rsidR="0067477C">
        <w:rPr>
          <w:rFonts w:ascii="Arial Narrow" w:eastAsia="Calibri" w:hAnsi="Arial Narrow" w:cs="Arial Narrow"/>
          <w:b/>
          <w:bCs/>
          <w:color w:val="000000"/>
          <w:sz w:val="22"/>
          <w:szCs w:val="22"/>
          <w:lang w:val="es-ES_tradnl" w:eastAsia="es-CO"/>
        </w:rPr>
        <w:t xml:space="preserve"> </w:t>
      </w:r>
      <w:r w:rsidR="0067477C">
        <w:rPr>
          <w:rFonts w:ascii="Arial Narrow" w:eastAsia="Calibri" w:hAnsi="Arial Narrow" w:cs="Arial Narrow"/>
          <w:color w:val="000000"/>
          <w:sz w:val="22"/>
          <w:szCs w:val="22"/>
          <w:lang w:val="es-ES_tradnl" w:eastAsia="es-CO"/>
        </w:rPr>
        <w:t>El uso, aprovechamiento y/o afectación de</w:t>
      </w:r>
      <w:r w:rsidR="00372C4A">
        <w:rPr>
          <w:rFonts w:ascii="Arial Narrow" w:eastAsia="Calibri" w:hAnsi="Arial Narrow" w:cs="Arial Narrow"/>
          <w:color w:val="000000"/>
          <w:sz w:val="22"/>
          <w:szCs w:val="22"/>
          <w:lang w:val="es-ES_tradnl" w:eastAsia="es-CO"/>
        </w:rPr>
        <w:t>l área y</w:t>
      </w:r>
      <w:r w:rsidR="0067477C">
        <w:rPr>
          <w:rFonts w:ascii="Arial Narrow" w:eastAsia="Calibri" w:hAnsi="Arial Narrow" w:cs="Arial Narrow"/>
          <w:color w:val="000000"/>
          <w:sz w:val="22"/>
          <w:szCs w:val="22"/>
          <w:lang w:val="es-ES_tradnl" w:eastAsia="es-CO"/>
        </w:rPr>
        <w:t xml:space="preserve"> los recursos naturales renovables, deberá estar precedida de la obtención de permisos, concesiones, licencias y demás autorizaciones a que haya lugar</w:t>
      </w:r>
      <w:r w:rsidR="00372C4A">
        <w:rPr>
          <w:rFonts w:ascii="Arial Narrow" w:eastAsia="Calibri" w:hAnsi="Arial Narrow" w:cs="Arial Narrow"/>
          <w:color w:val="000000"/>
          <w:sz w:val="22"/>
          <w:szCs w:val="22"/>
          <w:lang w:val="es-ES_tradnl" w:eastAsia="es-CO"/>
        </w:rPr>
        <w:t xml:space="preserve"> según la normatividad vigente,</w:t>
      </w:r>
      <w:r w:rsidR="0067477C">
        <w:rPr>
          <w:rFonts w:ascii="Arial Narrow" w:eastAsia="Calibri" w:hAnsi="Arial Narrow" w:cs="Arial Narrow"/>
          <w:color w:val="000000"/>
          <w:sz w:val="22"/>
          <w:szCs w:val="22"/>
          <w:lang w:val="es-ES_tradnl" w:eastAsia="es-CO"/>
        </w:rPr>
        <w:t xml:space="preserve"> atendiendo a l</w:t>
      </w:r>
      <w:r w:rsidR="00EA5EF7">
        <w:rPr>
          <w:rFonts w:ascii="Arial Narrow" w:eastAsia="Calibri" w:hAnsi="Arial Narrow" w:cs="Arial Narrow"/>
          <w:color w:val="000000"/>
          <w:sz w:val="22"/>
          <w:szCs w:val="22"/>
          <w:lang w:val="es-ES_tradnl" w:eastAsia="es-CO"/>
        </w:rPr>
        <w:t>as inten</w:t>
      </w:r>
      <w:r w:rsidR="00372C4A">
        <w:rPr>
          <w:rFonts w:ascii="Arial Narrow" w:eastAsia="Calibri" w:hAnsi="Arial Narrow" w:cs="Arial Narrow"/>
          <w:color w:val="000000"/>
          <w:sz w:val="22"/>
          <w:szCs w:val="22"/>
          <w:lang w:val="es-ES_tradnl" w:eastAsia="es-CO"/>
        </w:rPr>
        <w:t xml:space="preserve">ciones de manejo y finalidades </w:t>
      </w:r>
      <w:r w:rsidR="0067477C">
        <w:rPr>
          <w:rFonts w:ascii="Arial Narrow" w:eastAsia="Calibri" w:hAnsi="Arial Narrow" w:cs="Arial Narrow"/>
          <w:color w:val="000000"/>
          <w:sz w:val="22"/>
          <w:szCs w:val="22"/>
          <w:lang w:val="es-ES_tradnl" w:eastAsia="es-CO"/>
        </w:rPr>
        <w:t xml:space="preserve">de la zonificación establecida. </w:t>
      </w:r>
    </w:p>
    <w:p w14:paraId="5FA738BB" w14:textId="2FABE80F" w:rsidR="0067477C" w:rsidRDefault="00372C4A" w:rsidP="00F02643">
      <w:pPr>
        <w:widowControl w:val="0"/>
        <w:tabs>
          <w:tab w:val="center" w:pos="510"/>
          <w:tab w:val="left" w:pos="1134"/>
        </w:tabs>
        <w:autoSpaceDE w:val="0"/>
        <w:adjustRightInd w:val="0"/>
        <w:spacing w:before="120" w:line="200" w:lineRule="atLeast"/>
        <w:jc w:val="both"/>
        <w:textAlignment w:val="auto"/>
        <w:rPr>
          <w:rFonts w:eastAsia="Calibri"/>
          <w:color w:val="000000"/>
          <w:sz w:val="18"/>
          <w:szCs w:val="18"/>
          <w:lang w:val="es-ES_tradnl" w:eastAsia="es-CO"/>
        </w:rPr>
      </w:pPr>
      <w:r>
        <w:rPr>
          <w:rFonts w:ascii="Arial Narrow" w:eastAsia="Calibri" w:hAnsi="Arial Narrow" w:cs="Arial Narrow"/>
          <w:b/>
          <w:bCs/>
          <w:color w:val="000000"/>
          <w:sz w:val="22"/>
          <w:szCs w:val="22"/>
          <w:lang w:val="es-ES_tradnl" w:eastAsia="es-CO"/>
        </w:rPr>
        <w:t>PARÁGRAFO</w:t>
      </w:r>
      <w:r>
        <w:rPr>
          <w:rFonts w:ascii="Arial Narrow" w:eastAsia="Calibri" w:hAnsi="Arial Narrow" w:cs="Arial Narrow"/>
          <w:color w:val="000000"/>
          <w:sz w:val="22"/>
          <w:szCs w:val="22"/>
          <w:lang w:val="es-ES_tradnl" w:eastAsia="es-CO"/>
        </w:rPr>
        <w:t xml:space="preserve">: Las actividades permitidas  </w:t>
      </w:r>
      <w:r w:rsidR="0067477C">
        <w:rPr>
          <w:rFonts w:ascii="Arial Narrow" w:eastAsia="Calibri" w:hAnsi="Arial Narrow" w:cs="Arial Narrow"/>
          <w:color w:val="000000"/>
          <w:sz w:val="22"/>
          <w:szCs w:val="22"/>
          <w:lang w:val="es-ES_tradnl" w:eastAsia="es-CO"/>
        </w:rPr>
        <w:t>se podrán realizar siempre y cuando  no  atenten  contra los valores objeto de conservación del área protegida, y no constituyan causa de alteraciones significa</w:t>
      </w:r>
      <w:r>
        <w:rPr>
          <w:rFonts w:ascii="Arial Narrow" w:eastAsia="Calibri" w:hAnsi="Arial Narrow" w:cs="Arial Narrow"/>
          <w:color w:val="000000"/>
          <w:sz w:val="22"/>
          <w:szCs w:val="22"/>
          <w:lang w:val="es-ES_tradnl" w:eastAsia="es-CO"/>
        </w:rPr>
        <w:t>tivas a</w:t>
      </w:r>
      <w:r w:rsidR="0067477C">
        <w:rPr>
          <w:rFonts w:ascii="Arial Narrow" w:eastAsia="Calibri" w:hAnsi="Arial Narrow" w:cs="Arial Narrow"/>
          <w:color w:val="000000"/>
          <w:sz w:val="22"/>
          <w:szCs w:val="22"/>
          <w:lang w:val="es-ES_tradnl" w:eastAsia="es-CO"/>
        </w:rPr>
        <w:t xml:space="preserve">l ambiente natural. </w:t>
      </w:r>
    </w:p>
    <w:p w14:paraId="2D385A17" w14:textId="77777777" w:rsidR="0067477C" w:rsidRDefault="0067477C" w:rsidP="00F02643">
      <w:pPr>
        <w:widowControl w:val="0"/>
        <w:tabs>
          <w:tab w:val="center" w:pos="510"/>
          <w:tab w:val="left" w:pos="1134"/>
        </w:tabs>
        <w:autoSpaceDE w:val="0"/>
        <w:adjustRightInd w:val="0"/>
        <w:spacing w:before="120" w:line="200" w:lineRule="atLeast"/>
        <w:jc w:val="both"/>
        <w:textAlignment w:val="auto"/>
        <w:rPr>
          <w:rFonts w:ascii="Arial Narrow" w:eastAsia="Calibri" w:hAnsi="Arial Narrow" w:cs="Arial Narrow"/>
          <w:b/>
          <w:bCs/>
          <w:color w:val="000000"/>
          <w:sz w:val="22"/>
          <w:szCs w:val="22"/>
          <w:lang w:val="es-ES_tradnl" w:eastAsia="es-CO"/>
        </w:rPr>
      </w:pPr>
    </w:p>
    <w:p w14:paraId="65E4FD5E" w14:textId="633DCDDB" w:rsidR="0067477C" w:rsidRDefault="004A08CB" w:rsidP="00AD3BAC">
      <w:pPr>
        <w:widowControl w:val="0"/>
        <w:tabs>
          <w:tab w:val="center" w:pos="510"/>
          <w:tab w:val="left" w:pos="1134"/>
        </w:tabs>
        <w:autoSpaceDE w:val="0"/>
        <w:adjustRightInd w:val="0"/>
        <w:spacing w:line="200" w:lineRule="atLeast"/>
        <w:jc w:val="both"/>
        <w:textAlignment w:val="auto"/>
        <w:rPr>
          <w:rFonts w:eastAsia="Calibri"/>
          <w:color w:val="000000"/>
          <w:sz w:val="18"/>
          <w:szCs w:val="18"/>
          <w:lang w:val="es-ES_tradnl" w:eastAsia="es-CO"/>
        </w:rPr>
      </w:pPr>
      <w:r>
        <w:rPr>
          <w:rFonts w:ascii="Arial Narrow" w:eastAsia="Calibri" w:hAnsi="Arial Narrow" w:cs="Arial Narrow"/>
          <w:b/>
          <w:bCs/>
          <w:color w:val="000000"/>
          <w:sz w:val="22"/>
          <w:szCs w:val="22"/>
          <w:lang w:val="es-ES_tradnl" w:eastAsia="es-CO"/>
        </w:rPr>
        <w:t>ARTÍCULO</w:t>
      </w:r>
      <w:r w:rsidR="00D93A72">
        <w:rPr>
          <w:rFonts w:ascii="Arial Narrow" w:eastAsia="Calibri" w:hAnsi="Arial Narrow" w:cs="Arial Narrow"/>
          <w:b/>
          <w:bCs/>
          <w:color w:val="000000"/>
          <w:sz w:val="22"/>
          <w:szCs w:val="22"/>
          <w:lang w:val="es-ES_tradnl" w:eastAsia="es-CO"/>
        </w:rPr>
        <w:t xml:space="preserve"> SÉPTIMO</w:t>
      </w:r>
      <w:r w:rsidR="00105DE5">
        <w:rPr>
          <w:rFonts w:ascii="Arial Narrow" w:eastAsia="Calibri" w:hAnsi="Arial Narrow" w:cs="Arial Narrow"/>
          <w:b/>
          <w:bCs/>
          <w:color w:val="000000"/>
          <w:sz w:val="22"/>
          <w:szCs w:val="22"/>
          <w:lang w:val="es-ES_tradnl" w:eastAsia="es-CO"/>
        </w:rPr>
        <w:t>: SEGUIMIENTO.-</w:t>
      </w:r>
      <w:r w:rsidR="0067477C">
        <w:rPr>
          <w:rFonts w:ascii="Arial Narrow" w:eastAsia="Calibri" w:hAnsi="Arial Narrow" w:cs="Arial Narrow"/>
          <w:b/>
          <w:bCs/>
          <w:color w:val="000000"/>
          <w:sz w:val="22"/>
          <w:szCs w:val="22"/>
          <w:lang w:val="es-ES_tradnl" w:eastAsia="es-CO"/>
        </w:rPr>
        <w:t xml:space="preserve"> </w:t>
      </w:r>
      <w:r w:rsidR="0067477C">
        <w:rPr>
          <w:rFonts w:ascii="Arial Narrow" w:eastAsia="Calibri" w:hAnsi="Arial Narrow" w:cs="Arial Narrow"/>
          <w:color w:val="000000"/>
          <w:sz w:val="22"/>
          <w:szCs w:val="22"/>
          <w:lang w:val="es-ES_tradnl" w:eastAsia="es-CO"/>
        </w:rPr>
        <w:t>De acuerdo con el componente estratégico, se hará seguimiento de las disposiciones establecidas en el Plan de Manejo a través del Plan Operativo Anual.</w:t>
      </w:r>
    </w:p>
    <w:p w14:paraId="769D04AC" w14:textId="77777777" w:rsidR="00FE73D2" w:rsidRDefault="00FE73D2" w:rsidP="00AD3BAC">
      <w:pPr>
        <w:widowControl w:val="0"/>
        <w:tabs>
          <w:tab w:val="center" w:pos="510"/>
          <w:tab w:val="left" w:pos="1134"/>
        </w:tabs>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p>
    <w:p w14:paraId="69EB74F8" w14:textId="40EFDC8C" w:rsidR="00AD3BAC" w:rsidRDefault="0067477C" w:rsidP="00AD3BAC">
      <w:pPr>
        <w:widowControl w:val="0"/>
        <w:tabs>
          <w:tab w:val="center" w:pos="510"/>
          <w:tab w:val="left" w:pos="1134"/>
        </w:tabs>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r>
        <w:rPr>
          <w:rFonts w:ascii="Arial Narrow" w:eastAsia="Calibri" w:hAnsi="Arial Narrow" w:cs="Arial Narrow"/>
          <w:color w:val="000000"/>
          <w:sz w:val="22"/>
          <w:szCs w:val="22"/>
          <w:lang w:val="es-ES_tradnl" w:eastAsia="es-CO"/>
        </w:rPr>
        <w:t>Considerando que el Plan Estratégico ten</w:t>
      </w:r>
      <w:r w:rsidR="002D4B47">
        <w:rPr>
          <w:rFonts w:ascii="Arial Narrow" w:eastAsia="Calibri" w:hAnsi="Arial Narrow" w:cs="Arial Narrow"/>
          <w:color w:val="000000"/>
          <w:sz w:val="22"/>
          <w:szCs w:val="22"/>
          <w:lang w:val="es-ES_tradnl" w:eastAsia="es-CO"/>
        </w:rPr>
        <w:t xml:space="preserve">drá un seguimiento permanente, </w:t>
      </w:r>
      <w:r w:rsidR="00105DE5">
        <w:rPr>
          <w:rFonts w:ascii="Arial Narrow" w:eastAsia="Calibri" w:hAnsi="Arial Narrow" w:cs="Arial Narrow"/>
          <w:color w:val="000000"/>
          <w:sz w:val="22"/>
          <w:szCs w:val="22"/>
          <w:lang w:val="es-ES_tradnl" w:eastAsia="es-CO"/>
        </w:rPr>
        <w:t>el Área P</w:t>
      </w:r>
      <w:r>
        <w:rPr>
          <w:rFonts w:ascii="Arial Narrow" w:eastAsia="Calibri" w:hAnsi="Arial Narrow" w:cs="Arial Narrow"/>
          <w:color w:val="000000"/>
          <w:sz w:val="22"/>
          <w:szCs w:val="22"/>
          <w:lang w:val="es-ES_tradnl" w:eastAsia="es-CO"/>
        </w:rPr>
        <w:t>rotegida realizará</w:t>
      </w:r>
      <w:r w:rsidR="002D4B47">
        <w:rPr>
          <w:rFonts w:ascii="Arial Narrow" w:eastAsia="Calibri" w:hAnsi="Arial Narrow" w:cs="Arial Narrow"/>
          <w:color w:val="000000"/>
          <w:sz w:val="22"/>
          <w:szCs w:val="22"/>
          <w:lang w:val="es-ES_tradnl" w:eastAsia="es-CO"/>
        </w:rPr>
        <w:t xml:space="preserve"> anualmente</w:t>
      </w:r>
      <w:r>
        <w:rPr>
          <w:rFonts w:ascii="Arial Narrow" w:eastAsia="Calibri" w:hAnsi="Arial Narrow" w:cs="Arial Narrow"/>
          <w:color w:val="000000"/>
          <w:sz w:val="22"/>
          <w:szCs w:val="22"/>
          <w:lang w:val="es-ES_tradnl" w:eastAsia="es-CO"/>
        </w:rPr>
        <w:t xml:space="preserve"> la reprogramación de las metas y actividades para el año correspondiente, así</w:t>
      </w:r>
      <w:r w:rsidR="002D4B47">
        <w:rPr>
          <w:rFonts w:ascii="Arial Narrow" w:eastAsia="Calibri" w:hAnsi="Arial Narrow" w:cs="Arial Narrow"/>
          <w:color w:val="000000"/>
          <w:sz w:val="22"/>
          <w:szCs w:val="22"/>
          <w:lang w:val="es-ES_tradnl" w:eastAsia="es-CO"/>
        </w:rPr>
        <w:t xml:space="preserve"> como del presupuesto asociado </w:t>
      </w:r>
      <w:r>
        <w:rPr>
          <w:rFonts w:ascii="Arial Narrow" w:eastAsia="Calibri" w:hAnsi="Arial Narrow" w:cs="Arial Narrow"/>
          <w:color w:val="000000"/>
          <w:sz w:val="22"/>
          <w:szCs w:val="22"/>
          <w:lang w:val="es-ES_tradnl" w:eastAsia="es-CO"/>
        </w:rPr>
        <w:t>a éstas</w:t>
      </w:r>
      <w:r w:rsidR="002D4B47">
        <w:rPr>
          <w:rFonts w:ascii="Arial Narrow" w:eastAsia="Calibri" w:hAnsi="Arial Narrow" w:cs="Arial Narrow"/>
          <w:color w:val="000000"/>
          <w:sz w:val="22"/>
          <w:szCs w:val="22"/>
          <w:lang w:val="es-ES_tradnl" w:eastAsia="es-CO"/>
        </w:rPr>
        <w:t xml:space="preserve">, a través del POA, </w:t>
      </w:r>
      <w:r>
        <w:rPr>
          <w:rFonts w:ascii="Arial Narrow" w:eastAsia="Calibri" w:hAnsi="Arial Narrow" w:cs="Arial Narrow"/>
          <w:color w:val="000000"/>
          <w:sz w:val="22"/>
          <w:szCs w:val="22"/>
          <w:lang w:val="es-ES_tradnl" w:eastAsia="es-CO"/>
        </w:rPr>
        <w:t>de acuerdo con los resultados alcanz</w:t>
      </w:r>
      <w:r w:rsidR="002D4B47">
        <w:rPr>
          <w:rFonts w:ascii="Arial Narrow" w:eastAsia="Calibri" w:hAnsi="Arial Narrow" w:cs="Arial Narrow"/>
          <w:color w:val="000000"/>
          <w:sz w:val="22"/>
          <w:szCs w:val="22"/>
          <w:lang w:val="es-ES_tradnl" w:eastAsia="es-CO"/>
        </w:rPr>
        <w:t xml:space="preserve">ados en la vigencia anterior y </w:t>
      </w:r>
      <w:r>
        <w:rPr>
          <w:rFonts w:ascii="Arial Narrow" w:eastAsia="Calibri" w:hAnsi="Arial Narrow" w:cs="Arial Narrow"/>
          <w:color w:val="000000"/>
          <w:sz w:val="22"/>
          <w:szCs w:val="22"/>
          <w:lang w:val="es-ES_tradnl" w:eastAsia="es-CO"/>
        </w:rPr>
        <w:t xml:space="preserve">los recursos </w:t>
      </w:r>
      <w:r w:rsidR="00FE73D2">
        <w:rPr>
          <w:rFonts w:ascii="Arial Narrow" w:eastAsia="Calibri" w:hAnsi="Arial Narrow" w:cs="Arial Narrow"/>
          <w:color w:val="000000"/>
          <w:sz w:val="22"/>
          <w:szCs w:val="22"/>
          <w:lang w:val="es-ES_tradnl" w:eastAsia="es-CO"/>
        </w:rPr>
        <w:t>asignados para la siguiente vigencia</w:t>
      </w:r>
      <w:r>
        <w:rPr>
          <w:rFonts w:ascii="Arial Narrow" w:eastAsia="Calibri" w:hAnsi="Arial Narrow" w:cs="Arial Narrow"/>
          <w:color w:val="000000"/>
          <w:sz w:val="22"/>
          <w:szCs w:val="22"/>
          <w:lang w:val="es-ES_tradnl" w:eastAsia="es-CO"/>
        </w:rPr>
        <w:t xml:space="preserve">. </w:t>
      </w:r>
    </w:p>
    <w:p w14:paraId="4A927F56" w14:textId="08F32C5B" w:rsidR="0067477C" w:rsidRDefault="0067477C" w:rsidP="00AD3BAC">
      <w:pPr>
        <w:widowControl w:val="0"/>
        <w:tabs>
          <w:tab w:val="center" w:pos="510"/>
          <w:tab w:val="left" w:pos="1134"/>
        </w:tabs>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r>
        <w:rPr>
          <w:rFonts w:ascii="Arial Narrow" w:eastAsia="Calibri" w:hAnsi="Arial Narrow" w:cs="Arial Narrow"/>
          <w:color w:val="000000"/>
          <w:sz w:val="22"/>
          <w:szCs w:val="22"/>
          <w:lang w:val="es-ES_tradnl" w:eastAsia="es-CO"/>
        </w:rPr>
        <w:t xml:space="preserve"> </w:t>
      </w:r>
    </w:p>
    <w:p w14:paraId="38E4B276" w14:textId="2EE084C6" w:rsidR="0067477C" w:rsidRDefault="0067477C" w:rsidP="00AD3BAC">
      <w:pPr>
        <w:widowControl w:val="0"/>
        <w:tabs>
          <w:tab w:val="center" w:pos="510"/>
          <w:tab w:val="left" w:pos="1134"/>
        </w:tabs>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r>
        <w:rPr>
          <w:rFonts w:ascii="Arial Narrow" w:eastAsia="Calibri" w:hAnsi="Arial Narrow" w:cs="Arial Narrow"/>
          <w:b/>
          <w:bCs/>
          <w:color w:val="000000"/>
          <w:sz w:val="22"/>
          <w:szCs w:val="22"/>
          <w:lang w:val="es-ES_tradnl" w:eastAsia="es-CO"/>
        </w:rPr>
        <w:t xml:space="preserve">ARTICULO </w:t>
      </w:r>
      <w:r w:rsidR="00D93A72">
        <w:rPr>
          <w:rFonts w:ascii="Arial Narrow" w:eastAsia="Calibri" w:hAnsi="Arial Narrow" w:cs="Arial Narrow"/>
          <w:b/>
          <w:bCs/>
          <w:color w:val="000000"/>
          <w:sz w:val="22"/>
          <w:szCs w:val="22"/>
          <w:lang w:val="es-ES_tradnl" w:eastAsia="es-CO"/>
        </w:rPr>
        <w:t>OCTAVO</w:t>
      </w:r>
      <w:r>
        <w:rPr>
          <w:rFonts w:ascii="Arial Narrow" w:eastAsia="Calibri" w:hAnsi="Arial Narrow" w:cs="Arial Narrow"/>
          <w:b/>
          <w:bCs/>
          <w:color w:val="000000"/>
          <w:sz w:val="22"/>
          <w:szCs w:val="22"/>
          <w:lang w:val="es-ES_tradnl" w:eastAsia="es-CO"/>
        </w:rPr>
        <w:t>: REVISIÓN Y AJUSTE</w:t>
      </w:r>
      <w:r w:rsidR="00231F7A">
        <w:rPr>
          <w:rFonts w:ascii="Arial Narrow" w:eastAsia="Calibri" w:hAnsi="Arial Narrow" w:cs="Arial Narrow"/>
          <w:b/>
          <w:bCs/>
          <w:color w:val="000000"/>
          <w:sz w:val="22"/>
          <w:szCs w:val="22"/>
          <w:lang w:val="es-ES_tradnl" w:eastAsia="es-CO"/>
        </w:rPr>
        <w:t xml:space="preserve"> DEL PLAN DE MANEJO</w:t>
      </w:r>
      <w:r>
        <w:rPr>
          <w:rFonts w:ascii="Arial Narrow" w:eastAsia="Calibri" w:hAnsi="Arial Narrow" w:cs="Arial Narrow"/>
          <w:b/>
          <w:bCs/>
          <w:color w:val="000000"/>
          <w:sz w:val="22"/>
          <w:szCs w:val="22"/>
          <w:lang w:val="es-ES_tradnl" w:eastAsia="es-CO"/>
        </w:rPr>
        <w:t xml:space="preserve">.- </w:t>
      </w:r>
      <w:r>
        <w:rPr>
          <w:rFonts w:ascii="Arial Narrow" w:eastAsia="Calibri" w:hAnsi="Arial Narrow" w:cs="Arial Narrow"/>
          <w:color w:val="000000"/>
          <w:sz w:val="22"/>
          <w:szCs w:val="22"/>
          <w:lang w:val="es-ES_tradnl" w:eastAsia="es-CO"/>
        </w:rPr>
        <w:t>Si de los procesos de revisión y ajuste del Plan de Manejo</w:t>
      </w:r>
      <w:r w:rsidR="00231F7A">
        <w:rPr>
          <w:rFonts w:ascii="Arial Narrow" w:eastAsia="Calibri" w:hAnsi="Arial Narrow" w:cs="Arial Narrow"/>
          <w:color w:val="000000"/>
          <w:sz w:val="22"/>
          <w:szCs w:val="22"/>
          <w:lang w:val="es-ES_tradnl" w:eastAsia="es-CO"/>
        </w:rPr>
        <w:t>,</w:t>
      </w:r>
      <w:r>
        <w:rPr>
          <w:rFonts w:ascii="Arial Narrow" w:eastAsia="Calibri" w:hAnsi="Arial Narrow" w:cs="Arial Narrow"/>
          <w:color w:val="000000"/>
          <w:sz w:val="22"/>
          <w:szCs w:val="22"/>
          <w:lang w:val="es-ES_tradnl" w:eastAsia="es-CO"/>
        </w:rPr>
        <w:t xml:space="preserve"> y previa evaluación técnica por la Subdirección de Gestión y Manejo de Áreas Protegidas,</w:t>
      </w:r>
      <w:r w:rsidR="00231F7A">
        <w:rPr>
          <w:rFonts w:ascii="Arial Narrow" w:eastAsia="Calibri" w:hAnsi="Arial Narrow" w:cs="Arial Narrow"/>
          <w:color w:val="000000"/>
          <w:sz w:val="22"/>
          <w:szCs w:val="22"/>
          <w:lang w:val="es-ES_tradnl" w:eastAsia="es-CO"/>
        </w:rPr>
        <w:t xml:space="preserve"> se concluye que</w:t>
      </w:r>
      <w:r>
        <w:rPr>
          <w:rFonts w:ascii="Arial Narrow" w:eastAsia="Calibri" w:hAnsi="Arial Narrow" w:cs="Arial Narrow"/>
          <w:color w:val="000000"/>
          <w:sz w:val="22"/>
          <w:szCs w:val="22"/>
          <w:lang w:val="es-ES_tradnl" w:eastAsia="es-CO"/>
        </w:rPr>
        <w:t xml:space="preserve"> las situacione</w:t>
      </w:r>
      <w:r w:rsidR="00231F7A">
        <w:rPr>
          <w:rFonts w:ascii="Arial Narrow" w:eastAsia="Calibri" w:hAnsi="Arial Narrow" w:cs="Arial Narrow"/>
          <w:color w:val="000000"/>
          <w:sz w:val="22"/>
          <w:szCs w:val="22"/>
          <w:lang w:val="es-ES_tradnl" w:eastAsia="es-CO"/>
        </w:rPr>
        <w:t xml:space="preserve">s de manejo del área protegida no han variado y </w:t>
      </w:r>
      <w:r>
        <w:rPr>
          <w:rFonts w:ascii="Arial Narrow" w:eastAsia="Calibri" w:hAnsi="Arial Narrow" w:cs="Arial Narrow"/>
          <w:color w:val="000000"/>
          <w:sz w:val="22"/>
          <w:szCs w:val="22"/>
          <w:lang w:val="es-ES_tradnl" w:eastAsia="es-CO"/>
        </w:rPr>
        <w:t xml:space="preserve">no se </w:t>
      </w:r>
      <w:r w:rsidR="00231F7A">
        <w:rPr>
          <w:rFonts w:ascii="Arial Narrow" w:eastAsia="Calibri" w:hAnsi="Arial Narrow" w:cs="Arial Narrow"/>
          <w:color w:val="000000"/>
          <w:sz w:val="22"/>
          <w:szCs w:val="22"/>
          <w:lang w:val="es-ES_tradnl" w:eastAsia="es-CO"/>
        </w:rPr>
        <w:t>hace necesario formular cambios</w:t>
      </w:r>
      <w:r>
        <w:rPr>
          <w:rFonts w:ascii="Arial Narrow" w:eastAsia="Calibri" w:hAnsi="Arial Narrow" w:cs="Arial Narrow"/>
          <w:color w:val="000000"/>
          <w:sz w:val="22"/>
          <w:szCs w:val="22"/>
          <w:lang w:val="es-ES_tradnl" w:eastAsia="es-CO"/>
        </w:rPr>
        <w:t xml:space="preserve"> en el componente de ordenamiento, se podrá actualizar la planeación estratégica</w:t>
      </w:r>
      <w:r w:rsidR="00D73FEC">
        <w:rPr>
          <w:rFonts w:ascii="Arial Narrow" w:eastAsia="Calibri" w:hAnsi="Arial Narrow" w:cs="Arial Narrow"/>
          <w:color w:val="000000"/>
          <w:sz w:val="22"/>
          <w:szCs w:val="22"/>
          <w:lang w:val="es-ES_tradnl" w:eastAsia="es-CO"/>
        </w:rPr>
        <w:t xml:space="preserve"> a través de su Plan Operativo Anual,</w:t>
      </w:r>
      <w:r>
        <w:rPr>
          <w:rFonts w:ascii="Arial Narrow" w:eastAsia="Calibri" w:hAnsi="Arial Narrow" w:cs="Arial Narrow"/>
          <w:color w:val="000000"/>
          <w:sz w:val="22"/>
          <w:szCs w:val="22"/>
          <w:lang w:val="es-ES_tradnl" w:eastAsia="es-CO"/>
        </w:rPr>
        <w:t>, sin que para tal efecto se requ</w:t>
      </w:r>
      <w:r w:rsidR="00B65BD9">
        <w:rPr>
          <w:rFonts w:ascii="Arial Narrow" w:eastAsia="Calibri" w:hAnsi="Arial Narrow" w:cs="Arial Narrow"/>
          <w:color w:val="000000"/>
          <w:sz w:val="22"/>
          <w:szCs w:val="22"/>
          <w:lang w:val="es-ES_tradnl" w:eastAsia="es-CO"/>
        </w:rPr>
        <w:t>iera de un nuevo acto administrat</w:t>
      </w:r>
      <w:r>
        <w:rPr>
          <w:rFonts w:ascii="Arial Narrow" w:eastAsia="Calibri" w:hAnsi="Arial Narrow" w:cs="Arial Narrow"/>
          <w:color w:val="000000"/>
          <w:sz w:val="22"/>
          <w:szCs w:val="22"/>
          <w:lang w:val="es-ES_tradnl" w:eastAsia="es-CO"/>
        </w:rPr>
        <w:t xml:space="preserve">ivo. </w:t>
      </w:r>
    </w:p>
    <w:p w14:paraId="73F965DD" w14:textId="77777777" w:rsidR="00AD3BAC" w:rsidRDefault="00AD3BAC" w:rsidP="00AD3BAC">
      <w:pPr>
        <w:widowControl w:val="0"/>
        <w:tabs>
          <w:tab w:val="center" w:pos="510"/>
          <w:tab w:val="left" w:pos="1134"/>
        </w:tabs>
        <w:autoSpaceDE w:val="0"/>
        <w:adjustRightInd w:val="0"/>
        <w:spacing w:line="200" w:lineRule="atLeast"/>
        <w:jc w:val="both"/>
        <w:textAlignment w:val="auto"/>
        <w:rPr>
          <w:rFonts w:eastAsia="Calibri"/>
          <w:color w:val="000000"/>
          <w:sz w:val="18"/>
          <w:szCs w:val="18"/>
          <w:lang w:val="es-ES_tradnl" w:eastAsia="es-CO"/>
        </w:rPr>
      </w:pPr>
    </w:p>
    <w:p w14:paraId="417E075A" w14:textId="1301B958" w:rsidR="0067477C" w:rsidRDefault="00105DE5" w:rsidP="00AD3BAC">
      <w:pPr>
        <w:widowControl w:val="0"/>
        <w:tabs>
          <w:tab w:val="center" w:pos="510"/>
          <w:tab w:val="left" w:pos="1134"/>
        </w:tabs>
        <w:autoSpaceDE w:val="0"/>
        <w:adjustRightInd w:val="0"/>
        <w:spacing w:line="200" w:lineRule="atLeast"/>
        <w:jc w:val="both"/>
        <w:textAlignment w:val="auto"/>
        <w:rPr>
          <w:rFonts w:eastAsia="Calibri"/>
          <w:color w:val="000000"/>
          <w:sz w:val="18"/>
          <w:szCs w:val="18"/>
          <w:lang w:val="es-ES_tradnl" w:eastAsia="es-CO"/>
        </w:rPr>
      </w:pPr>
      <w:r>
        <w:rPr>
          <w:rFonts w:ascii="Arial Narrow" w:eastAsia="Calibri" w:hAnsi="Arial Narrow" w:cs="Arial Narrow"/>
          <w:b/>
          <w:bCs/>
          <w:color w:val="000000"/>
          <w:sz w:val="22"/>
          <w:szCs w:val="22"/>
          <w:lang w:val="es-ES_tradnl" w:eastAsia="es-CO"/>
        </w:rPr>
        <w:t>ARTÍCULO</w:t>
      </w:r>
      <w:r w:rsidR="0067477C">
        <w:rPr>
          <w:rFonts w:ascii="Arial Narrow" w:eastAsia="Calibri" w:hAnsi="Arial Narrow" w:cs="Arial Narrow"/>
          <w:b/>
          <w:bCs/>
          <w:color w:val="000000"/>
          <w:sz w:val="22"/>
          <w:szCs w:val="22"/>
          <w:lang w:val="es-ES_tradnl" w:eastAsia="es-CO"/>
        </w:rPr>
        <w:t xml:space="preserve"> </w:t>
      </w:r>
      <w:r w:rsidR="005F0E1E">
        <w:rPr>
          <w:rFonts w:ascii="Arial Narrow" w:eastAsia="Calibri" w:hAnsi="Arial Narrow" w:cs="Arial Narrow"/>
          <w:b/>
          <w:bCs/>
          <w:color w:val="000000"/>
          <w:sz w:val="22"/>
          <w:szCs w:val="22"/>
          <w:lang w:val="es-ES_tradnl" w:eastAsia="es-CO"/>
        </w:rPr>
        <w:t>NOVENO</w:t>
      </w:r>
      <w:r w:rsidR="0067477C">
        <w:rPr>
          <w:rFonts w:ascii="Arial Narrow" w:eastAsia="Calibri" w:hAnsi="Arial Narrow" w:cs="Arial Narrow"/>
          <w:b/>
          <w:bCs/>
          <w:color w:val="000000"/>
          <w:sz w:val="22"/>
          <w:szCs w:val="22"/>
          <w:lang w:val="es-ES_tradnl" w:eastAsia="es-CO"/>
        </w:rPr>
        <w:t>: CUMPLIMIENTO DEL PLAN DE MANEJO.</w:t>
      </w:r>
      <w:r>
        <w:rPr>
          <w:rFonts w:ascii="Arial Narrow" w:eastAsia="Calibri" w:hAnsi="Arial Narrow" w:cs="Arial Narrow"/>
          <w:b/>
          <w:bCs/>
          <w:color w:val="000000"/>
          <w:sz w:val="22"/>
          <w:szCs w:val="22"/>
          <w:lang w:val="es-ES_tradnl" w:eastAsia="es-CO"/>
        </w:rPr>
        <w:t>-</w:t>
      </w:r>
      <w:r w:rsidR="0067477C">
        <w:rPr>
          <w:rFonts w:ascii="Arial Narrow" w:eastAsia="Calibri" w:hAnsi="Arial Narrow" w:cs="Arial Narrow"/>
          <w:b/>
          <w:bCs/>
          <w:color w:val="000000"/>
          <w:sz w:val="22"/>
          <w:szCs w:val="22"/>
          <w:lang w:val="es-ES_tradnl" w:eastAsia="es-CO"/>
        </w:rPr>
        <w:t xml:space="preserve"> </w:t>
      </w:r>
      <w:r w:rsidR="0067477C">
        <w:rPr>
          <w:rFonts w:ascii="Arial Narrow" w:eastAsia="Calibri" w:hAnsi="Arial Narrow" w:cs="Arial Narrow"/>
          <w:color w:val="000000"/>
          <w:sz w:val="22"/>
          <w:szCs w:val="22"/>
          <w:lang w:val="es-ES_tradnl" w:eastAsia="es-CO"/>
        </w:rPr>
        <w:t>Las autoridades competentes del orden nacional, regional y local, así como los actores que intervengan al interior del área del</w:t>
      </w:r>
      <w:r w:rsidR="00B65BD9">
        <w:rPr>
          <w:rFonts w:ascii="Arial Narrow" w:eastAsia="Calibri" w:hAnsi="Arial Narrow" w:cs="Arial Narrow"/>
          <w:color w:val="000000"/>
          <w:sz w:val="22"/>
          <w:szCs w:val="22"/>
          <w:lang w:val="es-ES_tradnl" w:eastAsia="es-CO"/>
        </w:rPr>
        <w:t xml:space="preserve"> Parque </w:t>
      </w:r>
      <w:r w:rsidR="00B65BD9">
        <w:rPr>
          <w:rFonts w:ascii="Arial Narrow" w:eastAsia="Calibri" w:hAnsi="Arial Narrow" w:cs="Arial Narrow"/>
          <w:color w:val="000000"/>
          <w:sz w:val="22"/>
          <w:szCs w:val="22"/>
          <w:lang w:val="es-ES_tradnl" w:eastAsia="es-CO"/>
        </w:rPr>
        <w:lastRenderedPageBreak/>
        <w:t xml:space="preserve">Nacional Natural </w:t>
      </w:r>
      <w:proofErr w:type="spellStart"/>
      <w:r w:rsidR="00D93A72">
        <w:rPr>
          <w:rFonts w:ascii="Arial Narrow" w:eastAsia="Calibri" w:hAnsi="Arial Narrow" w:cs="Arial Narrow"/>
          <w:color w:val="000000"/>
          <w:sz w:val="22"/>
          <w:szCs w:val="22"/>
          <w:lang w:val="es-ES_tradnl" w:eastAsia="es-CO"/>
        </w:rPr>
        <w:t>Chingaza</w:t>
      </w:r>
      <w:proofErr w:type="spellEnd"/>
      <w:r w:rsidR="0067477C">
        <w:rPr>
          <w:rFonts w:ascii="Arial Narrow" w:eastAsia="Calibri" w:hAnsi="Arial Narrow" w:cs="Arial Narrow"/>
          <w:color w:val="000000"/>
          <w:sz w:val="22"/>
          <w:szCs w:val="22"/>
          <w:lang w:val="es-ES_tradnl" w:eastAsia="es-CO"/>
        </w:rPr>
        <w:t xml:space="preserve">, </w:t>
      </w:r>
      <w:proofErr w:type="gramStart"/>
      <w:r w:rsidR="0067477C">
        <w:rPr>
          <w:rFonts w:ascii="Arial Narrow" w:eastAsia="Calibri" w:hAnsi="Arial Narrow" w:cs="Arial Narrow"/>
          <w:color w:val="000000"/>
          <w:sz w:val="22"/>
          <w:szCs w:val="22"/>
          <w:lang w:val="es-ES_tradnl" w:eastAsia="es-CO"/>
        </w:rPr>
        <w:t>deberán</w:t>
      </w:r>
      <w:proofErr w:type="gramEnd"/>
      <w:r w:rsidR="0067477C">
        <w:rPr>
          <w:rFonts w:ascii="Arial Narrow" w:eastAsia="Calibri" w:hAnsi="Arial Narrow" w:cs="Arial Narrow"/>
          <w:color w:val="000000"/>
          <w:sz w:val="22"/>
          <w:szCs w:val="22"/>
          <w:lang w:val="es-ES_tradnl" w:eastAsia="es-CO"/>
        </w:rPr>
        <w:t xml:space="preserve"> acatar las disposic</w:t>
      </w:r>
      <w:r>
        <w:rPr>
          <w:rFonts w:ascii="Arial Narrow" w:eastAsia="Calibri" w:hAnsi="Arial Narrow" w:cs="Arial Narrow"/>
          <w:color w:val="000000"/>
          <w:sz w:val="22"/>
          <w:szCs w:val="22"/>
          <w:lang w:val="es-ES_tradnl" w:eastAsia="es-CO"/>
        </w:rPr>
        <w:t>iones generadas en el presente P</w:t>
      </w:r>
      <w:r w:rsidR="0067477C">
        <w:rPr>
          <w:rFonts w:ascii="Arial Narrow" w:eastAsia="Calibri" w:hAnsi="Arial Narrow" w:cs="Arial Narrow"/>
          <w:color w:val="000000"/>
          <w:sz w:val="22"/>
          <w:szCs w:val="22"/>
          <w:lang w:val="es-ES_tradnl" w:eastAsia="es-CO"/>
        </w:rPr>
        <w:t>lan</w:t>
      </w:r>
      <w:r>
        <w:rPr>
          <w:rFonts w:ascii="Arial Narrow" w:eastAsia="Calibri" w:hAnsi="Arial Narrow" w:cs="Arial Narrow"/>
          <w:color w:val="000000"/>
          <w:sz w:val="22"/>
          <w:szCs w:val="22"/>
          <w:lang w:val="es-ES_tradnl" w:eastAsia="es-CO"/>
        </w:rPr>
        <w:t xml:space="preserve"> de M</w:t>
      </w:r>
      <w:r w:rsidR="0067477C">
        <w:rPr>
          <w:rFonts w:ascii="Arial Narrow" w:eastAsia="Calibri" w:hAnsi="Arial Narrow" w:cs="Arial Narrow"/>
          <w:color w:val="000000"/>
          <w:sz w:val="22"/>
          <w:szCs w:val="22"/>
          <w:lang w:val="es-ES_tradnl" w:eastAsia="es-CO"/>
        </w:rPr>
        <w:t>anejo, de conformidad con sus</w:t>
      </w:r>
      <w:r w:rsidR="00231F7A">
        <w:rPr>
          <w:rFonts w:ascii="Arial Narrow" w:eastAsia="Calibri" w:hAnsi="Arial Narrow" w:cs="Arial Narrow"/>
          <w:color w:val="000000"/>
          <w:sz w:val="22"/>
          <w:szCs w:val="22"/>
          <w:lang w:val="es-ES_tradnl" w:eastAsia="es-CO"/>
        </w:rPr>
        <w:t xml:space="preserve"> deberes,</w:t>
      </w:r>
      <w:r w:rsidR="0067477C">
        <w:rPr>
          <w:rFonts w:ascii="Arial Narrow" w:eastAsia="Calibri" w:hAnsi="Arial Narrow" w:cs="Arial Narrow"/>
          <w:color w:val="000000"/>
          <w:sz w:val="22"/>
          <w:szCs w:val="22"/>
          <w:lang w:val="es-ES_tradnl" w:eastAsia="es-CO"/>
        </w:rPr>
        <w:t xml:space="preserve"> funciones y</w:t>
      </w:r>
      <w:r w:rsidR="00231F7A">
        <w:rPr>
          <w:rFonts w:ascii="Arial Narrow" w:eastAsia="Calibri" w:hAnsi="Arial Narrow" w:cs="Arial Narrow"/>
          <w:color w:val="000000"/>
          <w:sz w:val="22"/>
          <w:szCs w:val="22"/>
          <w:lang w:val="es-ES_tradnl" w:eastAsia="es-CO"/>
        </w:rPr>
        <w:t>/o</w:t>
      </w:r>
      <w:r w:rsidR="0067477C">
        <w:rPr>
          <w:rFonts w:ascii="Arial Narrow" w:eastAsia="Calibri" w:hAnsi="Arial Narrow" w:cs="Arial Narrow"/>
          <w:color w:val="000000"/>
          <w:sz w:val="22"/>
          <w:szCs w:val="22"/>
          <w:lang w:val="es-ES_tradnl" w:eastAsia="es-CO"/>
        </w:rPr>
        <w:t xml:space="preserve"> competencias establecidas en el ordenamiento jurídico. </w:t>
      </w:r>
    </w:p>
    <w:p w14:paraId="41C5C213" w14:textId="77777777" w:rsidR="00AD3BAC" w:rsidRDefault="00AD3BAC" w:rsidP="00AD3BAC">
      <w:pPr>
        <w:widowControl w:val="0"/>
        <w:tabs>
          <w:tab w:val="center" w:pos="510"/>
          <w:tab w:val="left" w:pos="1134"/>
        </w:tabs>
        <w:autoSpaceDE w:val="0"/>
        <w:adjustRightInd w:val="0"/>
        <w:spacing w:line="200" w:lineRule="atLeast"/>
        <w:jc w:val="both"/>
        <w:textAlignment w:val="auto"/>
        <w:rPr>
          <w:rFonts w:ascii="Arial Narrow" w:eastAsia="Calibri" w:hAnsi="Arial Narrow" w:cs="Arial Narrow"/>
          <w:b/>
          <w:bCs/>
          <w:color w:val="000000"/>
          <w:sz w:val="22"/>
          <w:szCs w:val="22"/>
          <w:lang w:val="es-ES_tradnl" w:eastAsia="es-CO"/>
        </w:rPr>
      </w:pPr>
    </w:p>
    <w:p w14:paraId="2A7CA864" w14:textId="0C462675" w:rsidR="00AD3BAC" w:rsidRDefault="005F0E1E" w:rsidP="008F7193">
      <w:pPr>
        <w:widowControl w:val="0"/>
        <w:tabs>
          <w:tab w:val="center" w:pos="510"/>
          <w:tab w:val="left" w:pos="1134"/>
        </w:tabs>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r>
        <w:rPr>
          <w:rFonts w:ascii="Arial Narrow" w:eastAsia="Calibri" w:hAnsi="Arial Narrow" w:cs="Arial Narrow"/>
          <w:b/>
          <w:bCs/>
          <w:color w:val="000000"/>
          <w:sz w:val="22"/>
          <w:szCs w:val="22"/>
          <w:lang w:val="es-ES_tradnl" w:eastAsia="es-CO"/>
        </w:rPr>
        <w:t>ARTÍCULO</w:t>
      </w:r>
      <w:r w:rsidR="0067477C">
        <w:rPr>
          <w:rFonts w:ascii="Arial Narrow" w:eastAsia="Calibri" w:hAnsi="Arial Narrow" w:cs="Arial Narrow"/>
          <w:b/>
          <w:bCs/>
          <w:color w:val="000000"/>
          <w:sz w:val="22"/>
          <w:szCs w:val="22"/>
          <w:lang w:val="es-ES_tradnl" w:eastAsia="es-CO"/>
        </w:rPr>
        <w:t xml:space="preserve"> </w:t>
      </w:r>
      <w:r>
        <w:rPr>
          <w:rFonts w:ascii="Arial Narrow" w:eastAsia="Calibri" w:hAnsi="Arial Narrow" w:cs="Arial Narrow"/>
          <w:b/>
          <w:bCs/>
          <w:color w:val="000000"/>
          <w:sz w:val="22"/>
          <w:szCs w:val="22"/>
          <w:lang w:val="es-ES_tradnl" w:eastAsia="es-CO"/>
        </w:rPr>
        <w:t>DÉCIMO</w:t>
      </w:r>
      <w:r w:rsidR="0067477C">
        <w:rPr>
          <w:rFonts w:ascii="Arial Narrow" w:eastAsia="Calibri" w:hAnsi="Arial Narrow" w:cs="Arial Narrow"/>
          <w:b/>
          <w:bCs/>
          <w:color w:val="000000"/>
          <w:sz w:val="22"/>
          <w:szCs w:val="22"/>
          <w:lang w:val="es-ES_tradnl" w:eastAsia="es-CO"/>
        </w:rPr>
        <w:t>: COMUNICACIONES</w:t>
      </w:r>
      <w:r w:rsidR="00231F7A">
        <w:rPr>
          <w:rFonts w:ascii="Arial Narrow" w:eastAsia="Calibri" w:hAnsi="Arial Narrow" w:cs="Arial Narrow"/>
          <w:color w:val="000000"/>
          <w:sz w:val="22"/>
          <w:szCs w:val="22"/>
          <w:lang w:val="es-ES_tradnl" w:eastAsia="es-CO"/>
        </w:rPr>
        <w:t>.-</w:t>
      </w:r>
      <w:r w:rsidR="0067477C">
        <w:rPr>
          <w:rFonts w:ascii="Arial Narrow" w:eastAsia="Calibri" w:hAnsi="Arial Narrow" w:cs="Arial Narrow"/>
          <w:color w:val="000000"/>
          <w:sz w:val="22"/>
          <w:szCs w:val="22"/>
          <w:lang w:val="es-ES_tradnl" w:eastAsia="es-CO"/>
        </w:rPr>
        <w:t xml:space="preserve">  Comunicar el presente acto administrativo a los Alcaldes  de los municipios de</w:t>
      </w:r>
      <w:r>
        <w:rPr>
          <w:rFonts w:ascii="Arial Narrow" w:eastAsia="Calibri" w:hAnsi="Arial Narrow" w:cs="Arial Narrow"/>
          <w:color w:val="000000"/>
          <w:sz w:val="22"/>
          <w:szCs w:val="22"/>
          <w:lang w:val="es-ES_tradnl" w:eastAsia="es-CO"/>
        </w:rPr>
        <w:t xml:space="preserve"> </w:t>
      </w:r>
      <w:proofErr w:type="spellStart"/>
      <w:r w:rsidRPr="005F0E1E">
        <w:rPr>
          <w:rFonts w:ascii="Arial Narrow" w:eastAsia="Calibri" w:hAnsi="Arial Narrow" w:cs="Arial Narrow"/>
          <w:color w:val="000000"/>
          <w:sz w:val="22"/>
          <w:szCs w:val="22"/>
          <w:lang w:val="es-ES_tradnl" w:eastAsia="es-CO"/>
        </w:rPr>
        <w:t>Fómeque</w:t>
      </w:r>
      <w:proofErr w:type="spellEnd"/>
      <w:r w:rsidRPr="005F0E1E">
        <w:rPr>
          <w:rFonts w:ascii="Arial Narrow" w:eastAsia="Calibri" w:hAnsi="Arial Narrow" w:cs="Arial Narrow"/>
          <w:color w:val="000000"/>
          <w:sz w:val="22"/>
          <w:szCs w:val="22"/>
          <w:lang w:val="es-ES_tradnl" w:eastAsia="es-CO"/>
        </w:rPr>
        <w:t xml:space="preserve">, </w:t>
      </w:r>
      <w:proofErr w:type="spellStart"/>
      <w:r w:rsidRPr="005F0E1E">
        <w:rPr>
          <w:rFonts w:ascii="Arial Narrow" w:eastAsia="Calibri" w:hAnsi="Arial Narrow" w:cs="Arial Narrow"/>
          <w:color w:val="000000"/>
          <w:sz w:val="22"/>
          <w:szCs w:val="22"/>
          <w:lang w:val="es-ES_tradnl" w:eastAsia="es-CO"/>
        </w:rPr>
        <w:t>Choachí</w:t>
      </w:r>
      <w:proofErr w:type="spellEnd"/>
      <w:r w:rsidRPr="005F0E1E">
        <w:rPr>
          <w:rFonts w:ascii="Arial Narrow" w:eastAsia="Calibri" w:hAnsi="Arial Narrow" w:cs="Arial Narrow"/>
          <w:color w:val="000000"/>
          <w:sz w:val="22"/>
          <w:szCs w:val="22"/>
          <w:lang w:val="es-ES_tradnl" w:eastAsia="es-CO"/>
        </w:rPr>
        <w:t xml:space="preserve">, La Calera, Guasca, Junín, </w:t>
      </w:r>
      <w:proofErr w:type="spellStart"/>
      <w:r w:rsidRPr="005F0E1E">
        <w:rPr>
          <w:rFonts w:ascii="Arial Narrow" w:eastAsia="Calibri" w:hAnsi="Arial Narrow" w:cs="Arial Narrow"/>
          <w:color w:val="000000"/>
          <w:sz w:val="22"/>
          <w:szCs w:val="22"/>
          <w:lang w:val="es-ES_tradnl" w:eastAsia="es-CO"/>
        </w:rPr>
        <w:t>Gachalá</w:t>
      </w:r>
      <w:proofErr w:type="spellEnd"/>
      <w:r w:rsidRPr="005F0E1E">
        <w:rPr>
          <w:rFonts w:ascii="Arial Narrow" w:eastAsia="Calibri" w:hAnsi="Arial Narrow" w:cs="Arial Narrow"/>
          <w:color w:val="000000"/>
          <w:sz w:val="22"/>
          <w:szCs w:val="22"/>
          <w:lang w:val="es-ES_tradnl" w:eastAsia="es-CO"/>
        </w:rPr>
        <w:t xml:space="preserve"> y Medina,</w:t>
      </w:r>
      <w:r>
        <w:rPr>
          <w:rFonts w:ascii="Arial Narrow" w:eastAsia="Calibri" w:hAnsi="Arial Narrow" w:cs="Arial Narrow"/>
          <w:color w:val="000000"/>
          <w:sz w:val="22"/>
          <w:szCs w:val="22"/>
          <w:lang w:val="es-ES_tradnl" w:eastAsia="es-CO"/>
        </w:rPr>
        <w:t xml:space="preserve"> en el Departamento de Cundinamarca; </w:t>
      </w:r>
      <w:r w:rsidRPr="005F0E1E">
        <w:rPr>
          <w:rFonts w:ascii="Arial Narrow" w:eastAsia="Calibri" w:hAnsi="Arial Narrow" w:cs="Arial Narrow"/>
          <w:color w:val="000000"/>
          <w:sz w:val="22"/>
          <w:szCs w:val="22"/>
          <w:lang w:val="es-ES_tradnl" w:eastAsia="es-CO"/>
        </w:rPr>
        <w:t xml:space="preserve"> San Juanito, El Calvario, Restrepo y </w:t>
      </w:r>
      <w:proofErr w:type="spellStart"/>
      <w:r w:rsidRPr="005F0E1E">
        <w:rPr>
          <w:rFonts w:ascii="Arial Narrow" w:eastAsia="Calibri" w:hAnsi="Arial Narrow" w:cs="Arial Narrow"/>
          <w:color w:val="000000"/>
          <w:sz w:val="22"/>
          <w:szCs w:val="22"/>
          <w:lang w:val="es-ES_tradnl" w:eastAsia="es-CO"/>
        </w:rPr>
        <w:t>Cumaral</w:t>
      </w:r>
      <w:proofErr w:type="spellEnd"/>
      <w:r>
        <w:rPr>
          <w:rFonts w:ascii="Arial Narrow" w:eastAsia="Calibri" w:hAnsi="Arial Narrow" w:cs="Arial Narrow"/>
          <w:color w:val="000000"/>
          <w:sz w:val="22"/>
          <w:szCs w:val="22"/>
          <w:lang w:val="es-ES_tradnl" w:eastAsia="es-CO"/>
        </w:rPr>
        <w:t xml:space="preserve"> del Departamento del Meta;</w:t>
      </w:r>
      <w:r w:rsidR="00B65BD9">
        <w:rPr>
          <w:rFonts w:ascii="Arial Narrow" w:eastAsia="Calibri" w:hAnsi="Arial Narrow" w:cs="Arial Narrow"/>
          <w:color w:val="000000"/>
          <w:sz w:val="22"/>
          <w:szCs w:val="22"/>
          <w:lang w:val="es-ES_tradnl" w:eastAsia="es-CO"/>
        </w:rPr>
        <w:t xml:space="preserve"> </w:t>
      </w:r>
      <w:r w:rsidR="0067477C">
        <w:rPr>
          <w:rFonts w:ascii="Arial Narrow" w:eastAsia="Calibri" w:hAnsi="Arial Narrow" w:cs="Arial Narrow"/>
          <w:color w:val="000000"/>
          <w:sz w:val="22"/>
          <w:szCs w:val="22"/>
          <w:lang w:val="es-ES_tradnl" w:eastAsia="es-CO"/>
        </w:rPr>
        <w:t>a</w:t>
      </w:r>
      <w:r w:rsidR="00B65BD9">
        <w:rPr>
          <w:rFonts w:ascii="Arial Narrow" w:eastAsia="Calibri" w:hAnsi="Arial Narrow" w:cs="Arial Narrow"/>
          <w:color w:val="000000"/>
          <w:sz w:val="22"/>
          <w:szCs w:val="22"/>
          <w:lang w:val="es-ES_tradnl" w:eastAsia="es-CO"/>
        </w:rPr>
        <w:t xml:space="preserve"> </w:t>
      </w:r>
      <w:r w:rsidR="0067477C">
        <w:rPr>
          <w:rFonts w:ascii="Arial Narrow" w:eastAsia="Calibri" w:hAnsi="Arial Narrow" w:cs="Arial Narrow"/>
          <w:color w:val="000000"/>
          <w:sz w:val="22"/>
          <w:szCs w:val="22"/>
          <w:lang w:val="es-ES_tradnl" w:eastAsia="es-CO"/>
        </w:rPr>
        <w:t>l</w:t>
      </w:r>
      <w:r w:rsidR="00B65BD9">
        <w:rPr>
          <w:rFonts w:ascii="Arial Narrow" w:eastAsia="Calibri" w:hAnsi="Arial Narrow" w:cs="Arial Narrow"/>
          <w:color w:val="000000"/>
          <w:sz w:val="22"/>
          <w:szCs w:val="22"/>
          <w:lang w:val="es-ES_tradnl" w:eastAsia="es-CO"/>
        </w:rPr>
        <w:t>os</w:t>
      </w:r>
      <w:r w:rsidR="0067477C">
        <w:rPr>
          <w:rFonts w:ascii="Arial Narrow" w:eastAsia="Calibri" w:hAnsi="Arial Narrow" w:cs="Arial Narrow"/>
          <w:color w:val="000000"/>
          <w:sz w:val="22"/>
          <w:szCs w:val="22"/>
          <w:lang w:val="es-ES_tradnl" w:eastAsia="es-CO"/>
        </w:rPr>
        <w:t xml:space="preserve"> Gobernador</w:t>
      </w:r>
      <w:r w:rsidR="00B65BD9">
        <w:rPr>
          <w:rFonts w:ascii="Arial Narrow" w:eastAsia="Calibri" w:hAnsi="Arial Narrow" w:cs="Arial Narrow"/>
          <w:color w:val="000000"/>
          <w:sz w:val="22"/>
          <w:szCs w:val="22"/>
          <w:lang w:val="es-ES_tradnl" w:eastAsia="es-CO"/>
        </w:rPr>
        <w:t>es</w:t>
      </w:r>
      <w:r w:rsidR="0067477C">
        <w:rPr>
          <w:rFonts w:ascii="Arial Narrow" w:eastAsia="Calibri" w:hAnsi="Arial Narrow" w:cs="Arial Narrow"/>
          <w:color w:val="000000"/>
          <w:sz w:val="22"/>
          <w:szCs w:val="22"/>
          <w:lang w:val="es-ES_tradnl" w:eastAsia="es-CO"/>
        </w:rPr>
        <w:t xml:space="preserve"> de</w:t>
      </w:r>
      <w:r w:rsidR="00B65BD9">
        <w:rPr>
          <w:rFonts w:ascii="Arial Narrow" w:eastAsia="Calibri" w:hAnsi="Arial Narrow" w:cs="Arial Narrow"/>
          <w:color w:val="000000"/>
          <w:sz w:val="22"/>
          <w:szCs w:val="22"/>
          <w:lang w:val="es-ES_tradnl" w:eastAsia="es-CO"/>
        </w:rPr>
        <w:t xml:space="preserve"> los </w:t>
      </w:r>
      <w:r w:rsidR="0067477C">
        <w:rPr>
          <w:rFonts w:ascii="Arial Narrow" w:eastAsia="Calibri" w:hAnsi="Arial Narrow" w:cs="Arial Narrow"/>
          <w:color w:val="000000"/>
          <w:sz w:val="22"/>
          <w:szCs w:val="22"/>
          <w:lang w:val="es-ES_tradnl" w:eastAsia="es-CO"/>
        </w:rPr>
        <w:t>Departamento</w:t>
      </w:r>
      <w:r w:rsidR="00B65BD9">
        <w:rPr>
          <w:rFonts w:ascii="Arial Narrow" w:eastAsia="Calibri" w:hAnsi="Arial Narrow" w:cs="Arial Narrow"/>
          <w:color w:val="000000"/>
          <w:sz w:val="22"/>
          <w:szCs w:val="22"/>
          <w:lang w:val="es-ES_tradnl" w:eastAsia="es-CO"/>
        </w:rPr>
        <w:t>s</w:t>
      </w:r>
      <w:r w:rsidR="0067477C">
        <w:rPr>
          <w:rFonts w:ascii="Arial Narrow" w:eastAsia="Calibri" w:hAnsi="Arial Narrow" w:cs="Arial Narrow"/>
          <w:color w:val="000000"/>
          <w:sz w:val="22"/>
          <w:szCs w:val="22"/>
          <w:lang w:val="es-ES_tradnl" w:eastAsia="es-CO"/>
        </w:rPr>
        <w:t xml:space="preserve"> de</w:t>
      </w:r>
      <w:r>
        <w:rPr>
          <w:rFonts w:ascii="Arial Narrow" w:eastAsia="Calibri" w:hAnsi="Arial Narrow" w:cs="Arial Narrow"/>
          <w:color w:val="000000"/>
          <w:sz w:val="22"/>
          <w:szCs w:val="22"/>
          <w:lang w:val="es-ES_tradnl" w:eastAsia="es-CO"/>
        </w:rPr>
        <w:t xml:space="preserve"> Cundinamarca y Meta</w:t>
      </w:r>
      <w:r w:rsidR="00231F7A">
        <w:rPr>
          <w:rFonts w:ascii="Arial Narrow" w:eastAsia="Calibri" w:hAnsi="Arial Narrow" w:cs="Arial Narrow"/>
          <w:color w:val="000000"/>
          <w:sz w:val="22"/>
          <w:szCs w:val="22"/>
          <w:lang w:val="es-ES_tradnl" w:eastAsia="es-CO"/>
        </w:rPr>
        <w:t>,</w:t>
      </w:r>
      <w:r w:rsidR="00B65BD9">
        <w:rPr>
          <w:rFonts w:ascii="Arial Narrow" w:eastAsia="Calibri" w:hAnsi="Arial Narrow" w:cs="Arial Narrow"/>
          <w:color w:val="000000"/>
          <w:sz w:val="22"/>
          <w:szCs w:val="22"/>
          <w:lang w:val="es-ES_tradnl" w:eastAsia="es-CO"/>
        </w:rPr>
        <w:t xml:space="preserve"> </w:t>
      </w:r>
      <w:r w:rsidR="0067477C">
        <w:rPr>
          <w:rFonts w:ascii="Arial Narrow" w:eastAsia="Calibri" w:hAnsi="Arial Narrow" w:cs="Arial Narrow"/>
          <w:color w:val="000000"/>
          <w:sz w:val="22"/>
          <w:szCs w:val="22"/>
          <w:lang w:val="es-ES_tradnl" w:eastAsia="es-CO"/>
        </w:rPr>
        <w:t>a la Procuraduría Delegada para Asuntos Ambientales</w:t>
      </w:r>
      <w:r w:rsidR="00231F7A">
        <w:rPr>
          <w:rFonts w:ascii="Arial Narrow" w:eastAsia="Calibri" w:hAnsi="Arial Narrow" w:cs="Arial Narrow"/>
          <w:color w:val="000000"/>
          <w:sz w:val="22"/>
          <w:szCs w:val="22"/>
          <w:lang w:val="es-ES_tradnl" w:eastAsia="es-CO"/>
        </w:rPr>
        <w:t xml:space="preserve"> y Agrarios, y al Ministerio de Ambiente y Desarrollo Sostenible.</w:t>
      </w:r>
    </w:p>
    <w:p w14:paraId="7A3E1F1B" w14:textId="77777777" w:rsidR="008F7193" w:rsidRDefault="008F7193" w:rsidP="008F7193">
      <w:pPr>
        <w:widowControl w:val="0"/>
        <w:tabs>
          <w:tab w:val="center" w:pos="510"/>
          <w:tab w:val="left" w:pos="1134"/>
        </w:tabs>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p>
    <w:p w14:paraId="54AF2AA9" w14:textId="533CF90B" w:rsidR="0067477C" w:rsidRDefault="00231F7A" w:rsidP="00F02643">
      <w:pPr>
        <w:widowControl w:val="0"/>
        <w:tabs>
          <w:tab w:val="center" w:pos="510"/>
          <w:tab w:val="left" w:pos="1134"/>
        </w:tabs>
        <w:autoSpaceDE w:val="0"/>
        <w:adjustRightInd w:val="0"/>
        <w:spacing w:before="120" w:line="200" w:lineRule="atLeast"/>
        <w:jc w:val="both"/>
        <w:textAlignment w:val="auto"/>
        <w:rPr>
          <w:rFonts w:ascii="Arial Narrow" w:eastAsia="Calibri" w:hAnsi="Arial Narrow" w:cs="Arial Narrow"/>
          <w:color w:val="000000"/>
          <w:sz w:val="22"/>
          <w:szCs w:val="22"/>
          <w:lang w:val="es-ES_tradnl" w:eastAsia="es-CO"/>
        </w:rPr>
      </w:pPr>
      <w:r>
        <w:rPr>
          <w:rFonts w:ascii="Arial Narrow" w:eastAsia="Calibri" w:hAnsi="Arial Narrow" w:cs="Arial Narrow"/>
          <w:b/>
          <w:bCs/>
          <w:color w:val="000000"/>
          <w:sz w:val="22"/>
          <w:szCs w:val="22"/>
          <w:lang w:val="es-ES_tradnl" w:eastAsia="es-CO"/>
        </w:rPr>
        <w:t>ARTICULO DÉ</w:t>
      </w:r>
      <w:r w:rsidR="00105DE5">
        <w:rPr>
          <w:rFonts w:ascii="Arial Narrow" w:eastAsia="Calibri" w:hAnsi="Arial Narrow" w:cs="Arial Narrow"/>
          <w:b/>
          <w:bCs/>
          <w:color w:val="000000"/>
          <w:sz w:val="22"/>
          <w:szCs w:val="22"/>
          <w:lang w:val="es-ES_tradnl" w:eastAsia="es-CO"/>
        </w:rPr>
        <w:t>CIMO</w:t>
      </w:r>
      <w:r w:rsidR="005F0E1E">
        <w:rPr>
          <w:rFonts w:ascii="Arial Narrow" w:eastAsia="Calibri" w:hAnsi="Arial Narrow" w:cs="Arial Narrow"/>
          <w:b/>
          <w:bCs/>
          <w:color w:val="000000"/>
          <w:sz w:val="22"/>
          <w:szCs w:val="22"/>
          <w:lang w:val="es-ES_tradnl" w:eastAsia="es-CO"/>
        </w:rPr>
        <w:t xml:space="preserve"> PRIMERO</w:t>
      </w:r>
      <w:r w:rsidR="00372C4A">
        <w:rPr>
          <w:rFonts w:ascii="Arial Narrow" w:eastAsia="Calibri" w:hAnsi="Arial Narrow" w:cs="Arial Narrow"/>
          <w:b/>
          <w:bCs/>
          <w:color w:val="000000"/>
          <w:sz w:val="22"/>
          <w:szCs w:val="22"/>
          <w:lang w:val="es-ES_tradnl" w:eastAsia="es-CO"/>
        </w:rPr>
        <w:t>: VIGENCIA Y PUBLICACIÓ</w:t>
      </w:r>
      <w:r w:rsidR="0067477C">
        <w:rPr>
          <w:rFonts w:ascii="Arial Narrow" w:eastAsia="Calibri" w:hAnsi="Arial Narrow" w:cs="Arial Narrow"/>
          <w:b/>
          <w:bCs/>
          <w:color w:val="000000"/>
          <w:sz w:val="22"/>
          <w:szCs w:val="22"/>
          <w:lang w:val="es-ES_tradnl" w:eastAsia="es-CO"/>
        </w:rPr>
        <w:t>N</w:t>
      </w:r>
      <w:r w:rsidR="00372C4A">
        <w:rPr>
          <w:rFonts w:ascii="Arial Narrow" w:eastAsia="Calibri" w:hAnsi="Arial Narrow" w:cs="Arial Narrow"/>
          <w:color w:val="000000"/>
          <w:sz w:val="22"/>
          <w:szCs w:val="22"/>
          <w:lang w:val="es-ES_tradnl" w:eastAsia="es-CO"/>
        </w:rPr>
        <w:t>.-  La presente R</w:t>
      </w:r>
      <w:r w:rsidR="0067477C">
        <w:rPr>
          <w:rFonts w:ascii="Arial Narrow" w:eastAsia="Calibri" w:hAnsi="Arial Narrow" w:cs="Arial Narrow"/>
          <w:color w:val="000000"/>
          <w:sz w:val="22"/>
          <w:szCs w:val="22"/>
          <w:lang w:val="es-ES_tradnl" w:eastAsia="es-CO"/>
        </w:rPr>
        <w:t>esolución rige a partir de la fecha de su expedición y publicación en el Diario Oficial.</w:t>
      </w:r>
    </w:p>
    <w:p w14:paraId="72276624" w14:textId="77777777" w:rsidR="00F02643" w:rsidRDefault="00F02643" w:rsidP="00F02643">
      <w:pPr>
        <w:widowControl w:val="0"/>
        <w:tabs>
          <w:tab w:val="center" w:pos="510"/>
          <w:tab w:val="left" w:pos="1134"/>
        </w:tabs>
        <w:autoSpaceDE w:val="0"/>
        <w:adjustRightInd w:val="0"/>
        <w:spacing w:before="120" w:line="200" w:lineRule="atLeast"/>
        <w:jc w:val="both"/>
        <w:textAlignment w:val="auto"/>
        <w:rPr>
          <w:rFonts w:ascii="Arial Narrow" w:eastAsia="Calibri" w:hAnsi="Arial Narrow" w:cs="Arial Narrow"/>
          <w:color w:val="000000"/>
          <w:sz w:val="22"/>
          <w:szCs w:val="22"/>
          <w:lang w:val="es-ES_tradnl" w:eastAsia="es-CO"/>
        </w:rPr>
      </w:pPr>
    </w:p>
    <w:p w14:paraId="5F047D05" w14:textId="77777777" w:rsidR="0067477C" w:rsidRDefault="0067477C" w:rsidP="00F02643">
      <w:pPr>
        <w:widowControl w:val="0"/>
        <w:tabs>
          <w:tab w:val="center" w:pos="510"/>
          <w:tab w:val="left" w:pos="1134"/>
        </w:tabs>
        <w:autoSpaceDE w:val="0"/>
        <w:adjustRightInd w:val="0"/>
        <w:spacing w:before="120" w:line="200" w:lineRule="atLeast"/>
        <w:jc w:val="both"/>
        <w:textAlignment w:val="auto"/>
        <w:rPr>
          <w:rFonts w:ascii="Arial Narrow" w:eastAsia="Calibri" w:hAnsi="Arial Narrow" w:cs="Arial Narrow"/>
          <w:color w:val="000000"/>
          <w:sz w:val="22"/>
          <w:szCs w:val="22"/>
          <w:lang w:val="es-ES_tradnl" w:eastAsia="es-CO"/>
        </w:rPr>
      </w:pPr>
      <w:r>
        <w:rPr>
          <w:rFonts w:ascii="Arial Narrow" w:eastAsia="Calibri" w:hAnsi="Arial Narrow" w:cs="Arial Narrow"/>
          <w:color w:val="000000"/>
          <w:sz w:val="22"/>
          <w:szCs w:val="22"/>
          <w:lang w:val="es-ES_tradnl" w:eastAsia="es-CO"/>
        </w:rPr>
        <w:t xml:space="preserve">Dada en Bogotá D.C., a los </w:t>
      </w:r>
    </w:p>
    <w:p w14:paraId="5DD2C6EB" w14:textId="77777777" w:rsidR="00AB6148" w:rsidRDefault="00AB6148" w:rsidP="00F02643">
      <w:pPr>
        <w:widowControl w:val="0"/>
        <w:tabs>
          <w:tab w:val="center" w:pos="510"/>
          <w:tab w:val="left" w:pos="1134"/>
        </w:tabs>
        <w:autoSpaceDE w:val="0"/>
        <w:adjustRightInd w:val="0"/>
        <w:spacing w:before="120" w:line="200" w:lineRule="atLeast"/>
        <w:jc w:val="both"/>
        <w:textAlignment w:val="auto"/>
        <w:rPr>
          <w:rFonts w:ascii="Arial Narrow" w:eastAsia="Calibri" w:hAnsi="Arial Narrow" w:cs="Arial Narrow"/>
          <w:color w:val="000000"/>
          <w:sz w:val="22"/>
          <w:szCs w:val="22"/>
          <w:lang w:val="es-ES_tradnl" w:eastAsia="es-CO"/>
        </w:rPr>
      </w:pPr>
    </w:p>
    <w:p w14:paraId="4A3D0AAC" w14:textId="77777777" w:rsidR="0067477C" w:rsidRDefault="0067477C" w:rsidP="00F02643">
      <w:pPr>
        <w:widowControl w:val="0"/>
        <w:tabs>
          <w:tab w:val="center" w:pos="510"/>
          <w:tab w:val="left" w:pos="1134"/>
        </w:tabs>
        <w:autoSpaceDE w:val="0"/>
        <w:adjustRightInd w:val="0"/>
        <w:spacing w:before="120" w:line="200" w:lineRule="atLeast"/>
        <w:jc w:val="both"/>
        <w:textAlignment w:val="auto"/>
        <w:rPr>
          <w:rFonts w:ascii="Arial Narrow" w:eastAsia="Calibri" w:hAnsi="Arial Narrow" w:cs="Arial Narrow"/>
          <w:color w:val="000000"/>
          <w:sz w:val="22"/>
          <w:szCs w:val="22"/>
          <w:lang w:val="es-ES_tradnl" w:eastAsia="es-CO"/>
        </w:rPr>
      </w:pPr>
    </w:p>
    <w:p w14:paraId="22CF4ADE" w14:textId="77777777" w:rsidR="0067477C" w:rsidRDefault="0067477C" w:rsidP="00F02643">
      <w:pPr>
        <w:widowControl w:val="0"/>
        <w:autoSpaceDE w:val="0"/>
        <w:adjustRightInd w:val="0"/>
        <w:spacing w:before="120"/>
        <w:jc w:val="center"/>
        <w:textAlignment w:val="auto"/>
        <w:rPr>
          <w:rFonts w:ascii="Arial Narrow" w:eastAsia="Calibri" w:hAnsi="Arial Narrow" w:cs="Arial Narrow"/>
          <w:b/>
          <w:bCs/>
          <w:kern w:val="1"/>
          <w:sz w:val="22"/>
          <w:szCs w:val="22"/>
          <w:lang w:val="es-ES_tradnl" w:eastAsia="es-CO"/>
        </w:rPr>
      </w:pPr>
      <w:r>
        <w:rPr>
          <w:rFonts w:ascii="Arial Narrow" w:eastAsia="Calibri" w:hAnsi="Arial Narrow" w:cs="Arial Narrow"/>
          <w:b/>
          <w:bCs/>
          <w:kern w:val="1"/>
          <w:sz w:val="22"/>
          <w:szCs w:val="22"/>
          <w:lang w:val="es-ES_tradnl" w:eastAsia="es-CO"/>
        </w:rPr>
        <w:t>COMUNÍQUESE, PÚBLIQUESE  Y CÚMPLASE</w:t>
      </w:r>
    </w:p>
    <w:p w14:paraId="0577ED16" w14:textId="77777777" w:rsidR="0067477C" w:rsidRDefault="0067477C" w:rsidP="00F02643">
      <w:pPr>
        <w:widowControl w:val="0"/>
        <w:autoSpaceDE w:val="0"/>
        <w:adjustRightInd w:val="0"/>
        <w:spacing w:before="120"/>
        <w:textAlignment w:val="auto"/>
        <w:rPr>
          <w:rFonts w:ascii="Arial Narrow" w:eastAsia="Calibri" w:hAnsi="Arial Narrow" w:cs="Arial Narrow"/>
          <w:sz w:val="22"/>
          <w:szCs w:val="22"/>
          <w:lang w:val="es-ES_tradnl" w:eastAsia="es-CO"/>
        </w:rPr>
      </w:pPr>
    </w:p>
    <w:p w14:paraId="64CF0E93" w14:textId="77777777" w:rsidR="0067477C" w:rsidRDefault="0067477C" w:rsidP="00F02643">
      <w:pPr>
        <w:widowControl w:val="0"/>
        <w:autoSpaceDE w:val="0"/>
        <w:adjustRightInd w:val="0"/>
        <w:spacing w:before="120"/>
        <w:textAlignment w:val="auto"/>
        <w:rPr>
          <w:rFonts w:ascii="Arial Narrow" w:eastAsia="Calibri" w:hAnsi="Arial Narrow" w:cs="Arial Narrow"/>
          <w:sz w:val="22"/>
          <w:szCs w:val="22"/>
          <w:lang w:val="es-ES_tradnl" w:eastAsia="es-CO"/>
        </w:rPr>
      </w:pPr>
    </w:p>
    <w:p w14:paraId="30E51B41" w14:textId="77777777" w:rsidR="0067477C" w:rsidRDefault="0067477C" w:rsidP="00F02643">
      <w:pPr>
        <w:widowControl w:val="0"/>
        <w:autoSpaceDE w:val="0"/>
        <w:adjustRightInd w:val="0"/>
        <w:spacing w:before="120"/>
        <w:textAlignment w:val="auto"/>
        <w:rPr>
          <w:rFonts w:ascii="Arial Narrow" w:eastAsia="Calibri" w:hAnsi="Arial Narrow" w:cs="Arial Narrow"/>
          <w:sz w:val="22"/>
          <w:szCs w:val="22"/>
          <w:lang w:val="es-ES_tradnl" w:eastAsia="es-CO"/>
        </w:rPr>
      </w:pPr>
    </w:p>
    <w:p w14:paraId="605363D4" w14:textId="77777777" w:rsidR="0067477C" w:rsidRDefault="0067477C" w:rsidP="00F02643">
      <w:pPr>
        <w:widowControl w:val="0"/>
        <w:autoSpaceDE w:val="0"/>
        <w:adjustRightInd w:val="0"/>
        <w:spacing w:before="120"/>
        <w:textAlignment w:val="auto"/>
        <w:rPr>
          <w:rFonts w:ascii="Arial Narrow" w:eastAsia="Calibri" w:hAnsi="Arial Narrow" w:cs="Arial Narrow"/>
          <w:sz w:val="22"/>
          <w:szCs w:val="22"/>
          <w:lang w:val="es-ES_tradnl" w:eastAsia="es-CO"/>
        </w:rPr>
      </w:pPr>
    </w:p>
    <w:p w14:paraId="7A29A656" w14:textId="77777777" w:rsidR="0067477C" w:rsidRDefault="0067477C" w:rsidP="00F02643">
      <w:pPr>
        <w:widowControl w:val="0"/>
        <w:autoSpaceDE w:val="0"/>
        <w:adjustRightInd w:val="0"/>
        <w:spacing w:before="120"/>
        <w:jc w:val="center"/>
        <w:textAlignment w:val="auto"/>
        <w:rPr>
          <w:rFonts w:ascii="Arial Narrow" w:eastAsia="Calibri" w:hAnsi="Arial Narrow" w:cs="Arial Narrow"/>
          <w:b/>
          <w:bCs/>
          <w:kern w:val="1"/>
          <w:sz w:val="22"/>
          <w:szCs w:val="22"/>
          <w:lang w:val="es-ES_tradnl" w:eastAsia="es-CO"/>
        </w:rPr>
      </w:pPr>
      <w:r>
        <w:rPr>
          <w:rFonts w:ascii="Arial Narrow" w:eastAsia="Calibri" w:hAnsi="Arial Narrow" w:cs="Arial Narrow"/>
          <w:b/>
          <w:bCs/>
          <w:kern w:val="1"/>
          <w:sz w:val="22"/>
          <w:szCs w:val="22"/>
          <w:lang w:val="es-ES_tradnl" w:eastAsia="es-CO"/>
        </w:rPr>
        <w:t>JULIA MIRANDA LONDOÑO</w:t>
      </w:r>
    </w:p>
    <w:p w14:paraId="2ADF27C8" w14:textId="77777777" w:rsidR="0067477C" w:rsidRDefault="0067477C" w:rsidP="00F02643">
      <w:pPr>
        <w:widowControl w:val="0"/>
        <w:autoSpaceDE w:val="0"/>
        <w:adjustRightInd w:val="0"/>
        <w:spacing w:before="120"/>
        <w:jc w:val="center"/>
        <w:textAlignment w:val="auto"/>
        <w:rPr>
          <w:rFonts w:ascii="Arial Narrow" w:eastAsia="Calibri" w:hAnsi="Arial Narrow" w:cs="Arial Narrow"/>
          <w:sz w:val="22"/>
          <w:szCs w:val="22"/>
          <w:lang w:val="es-ES_tradnl" w:eastAsia="es-CO"/>
        </w:rPr>
      </w:pPr>
      <w:r>
        <w:rPr>
          <w:rFonts w:ascii="Arial Narrow" w:eastAsia="Calibri" w:hAnsi="Arial Narrow" w:cs="Arial Narrow"/>
          <w:sz w:val="22"/>
          <w:szCs w:val="22"/>
          <w:lang w:val="es-ES_tradnl" w:eastAsia="es-CO"/>
        </w:rPr>
        <w:t xml:space="preserve">Directora General </w:t>
      </w:r>
    </w:p>
    <w:p w14:paraId="4E05E4EB" w14:textId="77777777" w:rsidR="0067477C" w:rsidRDefault="0067477C" w:rsidP="00F02643">
      <w:pPr>
        <w:widowControl w:val="0"/>
        <w:autoSpaceDE w:val="0"/>
        <w:adjustRightInd w:val="0"/>
        <w:spacing w:before="120"/>
        <w:jc w:val="center"/>
        <w:textAlignment w:val="auto"/>
        <w:rPr>
          <w:rFonts w:ascii="Arial Narrow" w:eastAsia="Calibri" w:hAnsi="Arial Narrow" w:cs="Arial Narrow"/>
          <w:sz w:val="22"/>
          <w:szCs w:val="22"/>
          <w:lang w:val="es-ES_tradnl" w:eastAsia="es-CO"/>
        </w:rPr>
      </w:pPr>
    </w:p>
    <w:p w14:paraId="343CA493" w14:textId="77777777" w:rsidR="0067477C" w:rsidRDefault="0067477C" w:rsidP="00F02643">
      <w:pPr>
        <w:widowControl w:val="0"/>
        <w:autoSpaceDE w:val="0"/>
        <w:adjustRightInd w:val="0"/>
        <w:spacing w:before="120"/>
        <w:textAlignment w:val="auto"/>
        <w:rPr>
          <w:rFonts w:ascii="Arial Narrow" w:eastAsia="Calibri" w:hAnsi="Arial Narrow" w:cs="Arial Narrow"/>
          <w:sz w:val="22"/>
          <w:szCs w:val="22"/>
          <w:lang w:val="es-ES_tradnl" w:eastAsia="es-CO"/>
        </w:rPr>
      </w:pPr>
    </w:p>
    <w:p w14:paraId="41E1FFD6" w14:textId="67BEA540" w:rsidR="00105DE5" w:rsidRDefault="0067477C" w:rsidP="00A26A35">
      <w:pPr>
        <w:widowControl w:val="0"/>
        <w:autoSpaceDE w:val="0"/>
        <w:adjustRightInd w:val="0"/>
        <w:jc w:val="both"/>
        <w:textAlignment w:val="auto"/>
        <w:rPr>
          <w:rFonts w:ascii="Arial Narrow" w:eastAsia="Calibri" w:hAnsi="Arial Narrow" w:cs="Arial Narrow"/>
          <w:i/>
          <w:iCs/>
          <w:sz w:val="18"/>
          <w:szCs w:val="18"/>
          <w:lang w:val="es-ES_tradnl" w:eastAsia="es-CO"/>
        </w:rPr>
      </w:pPr>
      <w:r>
        <w:rPr>
          <w:rFonts w:ascii="Arial Narrow" w:eastAsia="Calibri" w:hAnsi="Arial Narrow" w:cs="Arial Narrow"/>
          <w:i/>
          <w:iCs/>
          <w:sz w:val="18"/>
          <w:szCs w:val="18"/>
          <w:lang w:val="es-ES_tradnl" w:eastAsia="es-CO"/>
        </w:rPr>
        <w:t xml:space="preserve">Proyectó: </w:t>
      </w:r>
      <w:r w:rsidR="00105DE5">
        <w:rPr>
          <w:rFonts w:ascii="Arial Narrow" w:eastAsia="Calibri" w:hAnsi="Arial Narrow" w:cs="Arial Narrow"/>
          <w:i/>
          <w:iCs/>
          <w:sz w:val="18"/>
          <w:szCs w:val="18"/>
          <w:lang w:val="es-ES_tradnl" w:eastAsia="es-CO"/>
        </w:rPr>
        <w:tab/>
        <w:t>Santiago José Olaya Gómez - OAJ</w:t>
      </w:r>
    </w:p>
    <w:p w14:paraId="475D2E44" w14:textId="03FC6E2E" w:rsidR="0067477C" w:rsidRDefault="0067477C" w:rsidP="00A26A35">
      <w:pPr>
        <w:widowControl w:val="0"/>
        <w:autoSpaceDE w:val="0"/>
        <w:adjustRightInd w:val="0"/>
        <w:jc w:val="both"/>
        <w:textAlignment w:val="auto"/>
        <w:rPr>
          <w:rFonts w:ascii="Arial Narrow" w:eastAsia="Calibri" w:hAnsi="Arial Narrow" w:cs="Arial Narrow"/>
          <w:i/>
          <w:iCs/>
          <w:sz w:val="18"/>
          <w:szCs w:val="18"/>
          <w:lang w:val="es-ES_tradnl" w:eastAsia="es-CO"/>
        </w:rPr>
      </w:pPr>
      <w:r>
        <w:rPr>
          <w:rFonts w:ascii="Arial Narrow" w:eastAsia="Calibri" w:hAnsi="Arial Narrow" w:cs="Arial Narrow"/>
          <w:i/>
          <w:iCs/>
          <w:sz w:val="18"/>
          <w:szCs w:val="18"/>
          <w:lang w:val="es-ES_tradnl" w:eastAsia="es-CO"/>
        </w:rPr>
        <w:t>Revisó:</w:t>
      </w:r>
      <w:r w:rsidR="00105DE5">
        <w:rPr>
          <w:rFonts w:ascii="Arial Narrow" w:eastAsia="Calibri" w:hAnsi="Arial Narrow" w:cs="Arial Narrow"/>
          <w:i/>
          <w:iCs/>
          <w:sz w:val="18"/>
          <w:szCs w:val="18"/>
          <w:lang w:val="es-ES_tradnl" w:eastAsia="es-CO"/>
        </w:rPr>
        <w:tab/>
      </w:r>
      <w:r w:rsidR="00B65BD9">
        <w:rPr>
          <w:rFonts w:ascii="Arial Narrow" w:eastAsia="Calibri" w:hAnsi="Arial Narrow" w:cs="Arial Narrow"/>
          <w:i/>
          <w:iCs/>
          <w:sz w:val="18"/>
          <w:szCs w:val="18"/>
          <w:lang w:val="es-ES_tradnl" w:eastAsia="es-CO"/>
        </w:rPr>
        <w:t xml:space="preserve">Marcela Jiménez </w:t>
      </w:r>
      <w:proofErr w:type="spellStart"/>
      <w:r w:rsidR="00B65BD9">
        <w:rPr>
          <w:rFonts w:ascii="Arial Narrow" w:eastAsia="Calibri" w:hAnsi="Arial Narrow" w:cs="Arial Narrow"/>
          <w:i/>
          <w:iCs/>
          <w:sz w:val="18"/>
          <w:szCs w:val="18"/>
          <w:lang w:val="es-ES_tradnl" w:eastAsia="es-CO"/>
        </w:rPr>
        <w:t>Larrarte</w:t>
      </w:r>
      <w:proofErr w:type="spellEnd"/>
      <w:r w:rsidR="00B65BD9">
        <w:rPr>
          <w:rFonts w:ascii="Arial Narrow" w:eastAsia="Calibri" w:hAnsi="Arial Narrow" w:cs="Arial Narrow"/>
          <w:i/>
          <w:iCs/>
          <w:sz w:val="18"/>
          <w:szCs w:val="18"/>
          <w:lang w:val="es-ES_tradnl" w:eastAsia="es-CO"/>
        </w:rPr>
        <w:t xml:space="preserve"> </w:t>
      </w:r>
      <w:r>
        <w:rPr>
          <w:rFonts w:ascii="Arial Narrow" w:eastAsia="Calibri" w:hAnsi="Arial Narrow" w:cs="Arial Narrow"/>
          <w:i/>
          <w:iCs/>
          <w:sz w:val="18"/>
          <w:szCs w:val="18"/>
          <w:lang w:val="es-ES_tradnl" w:eastAsia="es-CO"/>
        </w:rPr>
        <w:t xml:space="preserve">– Jefe Oficina Asesora Jurídica </w:t>
      </w:r>
    </w:p>
    <w:p w14:paraId="6159E02E" w14:textId="0BE1B86C" w:rsidR="00481466" w:rsidRDefault="0067477C" w:rsidP="00A26A35">
      <w:pPr>
        <w:rPr>
          <w:rFonts w:ascii="Arial Narrow" w:eastAsia="Calibri" w:hAnsi="Arial Narrow" w:cs="Arial Narrow"/>
          <w:i/>
          <w:iCs/>
          <w:sz w:val="18"/>
          <w:szCs w:val="18"/>
          <w:lang w:val="es-ES_tradnl" w:eastAsia="es-CO"/>
        </w:rPr>
      </w:pPr>
      <w:r>
        <w:rPr>
          <w:rFonts w:ascii="Arial Narrow" w:eastAsia="Calibri" w:hAnsi="Arial Narrow" w:cs="Arial Narrow"/>
          <w:i/>
          <w:iCs/>
          <w:sz w:val="18"/>
          <w:szCs w:val="18"/>
          <w:lang w:val="es-ES_tradnl" w:eastAsia="es-CO"/>
        </w:rPr>
        <w:t>Revisó:</w:t>
      </w:r>
      <w:r w:rsidR="00105DE5">
        <w:rPr>
          <w:rFonts w:ascii="Arial Narrow" w:eastAsia="Calibri" w:hAnsi="Arial Narrow" w:cs="Arial Narrow"/>
          <w:i/>
          <w:iCs/>
          <w:sz w:val="18"/>
          <w:szCs w:val="18"/>
          <w:lang w:val="es-ES_tradnl" w:eastAsia="es-CO"/>
        </w:rPr>
        <w:tab/>
      </w:r>
      <w:r w:rsidR="00231F7A">
        <w:rPr>
          <w:rFonts w:ascii="Arial Narrow" w:eastAsia="Calibri" w:hAnsi="Arial Narrow" w:cs="Arial Narrow"/>
          <w:i/>
          <w:iCs/>
          <w:sz w:val="18"/>
          <w:szCs w:val="18"/>
          <w:lang w:val="es-ES_tradnl" w:eastAsia="es-CO"/>
        </w:rPr>
        <w:t xml:space="preserve">Edna </w:t>
      </w:r>
      <w:r>
        <w:rPr>
          <w:rFonts w:ascii="Arial Narrow" w:eastAsia="Calibri" w:hAnsi="Arial Narrow" w:cs="Arial Narrow"/>
          <w:i/>
          <w:iCs/>
          <w:sz w:val="18"/>
          <w:szCs w:val="18"/>
          <w:lang w:val="es-ES_tradnl" w:eastAsia="es-CO"/>
        </w:rPr>
        <w:t>Carolina Jarro – Subdirectora de Gestión y Manejo de Áreas Protegidas</w:t>
      </w:r>
    </w:p>
    <w:p w14:paraId="28B8528C" w14:textId="2CCB4F06" w:rsidR="009E5E41" w:rsidRDefault="009E5E41" w:rsidP="00A26A35">
      <w:pPr>
        <w:rPr>
          <w:rFonts w:ascii="Arial Narrow" w:eastAsia="Calibri" w:hAnsi="Arial Narrow" w:cs="Arial Narrow"/>
          <w:i/>
          <w:iCs/>
          <w:sz w:val="18"/>
          <w:szCs w:val="18"/>
          <w:lang w:val="es-ES_tradnl" w:eastAsia="es-CO"/>
        </w:rPr>
      </w:pPr>
      <w:r>
        <w:rPr>
          <w:rFonts w:ascii="Arial Narrow" w:eastAsia="Calibri" w:hAnsi="Arial Narrow" w:cs="Arial Narrow"/>
          <w:i/>
          <w:iCs/>
          <w:sz w:val="18"/>
          <w:szCs w:val="18"/>
          <w:lang w:val="es-ES_tradnl" w:eastAsia="es-CO"/>
        </w:rPr>
        <w:t xml:space="preserve">Revisó: </w:t>
      </w:r>
      <w:r>
        <w:rPr>
          <w:rFonts w:ascii="Arial Narrow" w:eastAsia="Calibri" w:hAnsi="Arial Narrow" w:cs="Arial Narrow"/>
          <w:i/>
          <w:iCs/>
          <w:sz w:val="18"/>
          <w:szCs w:val="18"/>
          <w:lang w:val="es-ES_tradnl" w:eastAsia="es-CO"/>
        </w:rPr>
        <w:tab/>
        <w:t>Edgar Olaya, Director Territorial  Orinoquía</w:t>
      </w:r>
    </w:p>
    <w:p w14:paraId="77F7CA4B" w14:textId="58C0CD43" w:rsidR="00D82243" w:rsidRPr="00D82243" w:rsidRDefault="00D82243" w:rsidP="00A26A35">
      <w:pPr>
        <w:rPr>
          <w:color w:val="FF0000"/>
        </w:rPr>
      </w:pPr>
      <w:r>
        <w:rPr>
          <w:rFonts w:ascii="Arial Narrow" w:eastAsia="Calibri" w:hAnsi="Arial Narrow" w:cs="Arial Narrow"/>
          <w:i/>
          <w:iCs/>
          <w:sz w:val="18"/>
          <w:szCs w:val="18"/>
          <w:lang w:val="es-ES_tradnl" w:eastAsia="es-CO"/>
        </w:rPr>
        <w:t xml:space="preserve">Revisó:      </w:t>
      </w:r>
      <w:r w:rsidR="00F671A4" w:rsidRPr="00F671A4">
        <w:rPr>
          <w:rFonts w:ascii="Arial Narrow" w:eastAsia="Calibri" w:hAnsi="Arial Narrow" w:cs="Arial Narrow"/>
          <w:i/>
          <w:iCs/>
          <w:sz w:val="18"/>
          <w:szCs w:val="18"/>
          <w:lang w:val="es-ES_tradnl" w:eastAsia="es-CO"/>
        </w:rPr>
        <w:t>Robinson Galindo</w:t>
      </w:r>
      <w:r w:rsidR="00F671A4">
        <w:rPr>
          <w:rFonts w:ascii="Arial Narrow" w:eastAsia="Calibri" w:hAnsi="Arial Narrow" w:cs="Arial Narrow"/>
          <w:i/>
          <w:iCs/>
          <w:sz w:val="18"/>
          <w:szCs w:val="18"/>
          <w:lang w:val="es-ES_tradnl" w:eastAsia="es-CO"/>
        </w:rPr>
        <w:t xml:space="preserve"> Tarazona</w:t>
      </w:r>
      <w:r w:rsidR="00F671A4" w:rsidRPr="00F671A4">
        <w:rPr>
          <w:rFonts w:ascii="Arial Narrow" w:eastAsia="Calibri" w:hAnsi="Arial Narrow" w:cs="Arial Narrow"/>
          <w:i/>
          <w:iCs/>
          <w:sz w:val="18"/>
          <w:szCs w:val="18"/>
          <w:lang w:val="es-ES_tradnl" w:eastAsia="es-CO"/>
        </w:rPr>
        <w:t xml:space="preserve"> – Jefe PNN </w:t>
      </w:r>
      <w:proofErr w:type="spellStart"/>
      <w:r w:rsidR="00F671A4" w:rsidRPr="00F671A4">
        <w:rPr>
          <w:rFonts w:ascii="Arial Narrow" w:eastAsia="Calibri" w:hAnsi="Arial Narrow" w:cs="Arial Narrow"/>
          <w:i/>
          <w:iCs/>
          <w:sz w:val="18"/>
          <w:szCs w:val="18"/>
          <w:lang w:val="es-ES_tradnl" w:eastAsia="es-CO"/>
        </w:rPr>
        <w:t>Chingaza</w:t>
      </w:r>
      <w:proofErr w:type="spellEnd"/>
    </w:p>
    <w:sectPr w:rsidR="00D82243" w:rsidRPr="00D82243">
      <w:headerReference w:type="default" r:id="rId8"/>
      <w:headerReference w:type="first" r:id="rId9"/>
      <w:pgSz w:w="11680" w:h="19108"/>
      <w:pgMar w:top="1797" w:right="1701" w:bottom="2337" w:left="1701" w:header="567" w:footer="203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AE460" w14:textId="77777777" w:rsidR="00563D5A" w:rsidRDefault="00563D5A">
      <w:r>
        <w:separator/>
      </w:r>
    </w:p>
  </w:endnote>
  <w:endnote w:type="continuationSeparator" w:id="0">
    <w:p w14:paraId="08D10508" w14:textId="77777777" w:rsidR="00563D5A" w:rsidRDefault="0056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13F0B" w14:textId="77777777" w:rsidR="00563D5A" w:rsidRDefault="00563D5A">
      <w:r>
        <w:rPr>
          <w:color w:val="000000"/>
        </w:rPr>
        <w:separator/>
      </w:r>
    </w:p>
  </w:footnote>
  <w:footnote w:type="continuationSeparator" w:id="0">
    <w:p w14:paraId="59F7380A" w14:textId="77777777" w:rsidR="00563D5A" w:rsidRDefault="00563D5A">
      <w:r>
        <w:continuationSeparator/>
      </w:r>
    </w:p>
  </w:footnote>
  <w:footnote w:id="1">
    <w:p w14:paraId="5FE93018" w14:textId="77777777" w:rsidR="00F42359" w:rsidRPr="00C05DF0" w:rsidRDefault="00F42359" w:rsidP="00F42359">
      <w:pPr>
        <w:spacing w:after="160"/>
        <w:rPr>
          <w:rFonts w:cs="Calibri"/>
          <w:sz w:val="22"/>
          <w:lang w:val="es-US"/>
        </w:rPr>
      </w:pPr>
      <w:r>
        <w:rPr>
          <w:rStyle w:val="Refdenotaalpie"/>
        </w:rPr>
        <w:footnoteRef/>
      </w:r>
      <w:r>
        <w:t xml:space="preserve"> </w:t>
      </w:r>
      <w:r w:rsidRPr="00023011">
        <w:rPr>
          <w:rFonts w:ascii="Arial" w:eastAsia="Calibri" w:hAnsi="Arial" w:cs="Arial"/>
          <w:color w:val="222222"/>
          <w:sz w:val="16"/>
          <w:szCs w:val="19"/>
          <w:shd w:val="clear" w:color="auto" w:fill="FFFFFF"/>
        </w:rPr>
        <w:t>Díaz, M. 2016.  Guía para la elaboración de planes de manejo de las áreas del Sistema de Parques Nacionales Naturales.  Subdirección de Gestión y Manejo de Áreas Protegidas, Parques Nacionales Naturales</w:t>
      </w:r>
    </w:p>
    <w:p w14:paraId="0FE70135" w14:textId="77777777" w:rsidR="00F42359" w:rsidRPr="00023011" w:rsidRDefault="00F42359" w:rsidP="00F42359">
      <w:pPr>
        <w:pStyle w:val="Textonotapie"/>
        <w:rPr>
          <w:lang w:val="es-US"/>
        </w:rPr>
      </w:pPr>
    </w:p>
  </w:footnote>
  <w:footnote w:id="2">
    <w:p w14:paraId="28F13BD6" w14:textId="7BB3137F" w:rsidR="004A1B1C" w:rsidRPr="007F2648" w:rsidRDefault="004A1B1C">
      <w:pPr>
        <w:pStyle w:val="Textonotapie"/>
        <w:rPr>
          <w:rFonts w:ascii="Arial" w:hAnsi="Arial" w:cs="Arial"/>
          <w:color w:val="222222"/>
          <w:sz w:val="16"/>
          <w:szCs w:val="16"/>
          <w:shd w:val="clear" w:color="auto" w:fill="FFFFFF"/>
        </w:rPr>
      </w:pPr>
      <w:r w:rsidRPr="007F2648">
        <w:rPr>
          <w:rStyle w:val="Refdenotaalpie"/>
          <w:rFonts w:ascii="Arial" w:hAnsi="Arial" w:cs="Arial"/>
          <w:sz w:val="16"/>
          <w:szCs w:val="16"/>
        </w:rPr>
        <w:footnoteRef/>
      </w:r>
      <w:r w:rsidRPr="007F2648">
        <w:rPr>
          <w:rFonts w:ascii="Arial" w:hAnsi="Arial" w:cs="Arial"/>
          <w:sz w:val="16"/>
          <w:szCs w:val="16"/>
        </w:rPr>
        <w:t xml:space="preserve"> </w:t>
      </w:r>
      <w:proofErr w:type="spellStart"/>
      <w:r w:rsidRPr="007F2648">
        <w:rPr>
          <w:rFonts w:ascii="Arial" w:hAnsi="Arial" w:cs="Arial"/>
          <w:color w:val="222222"/>
          <w:sz w:val="16"/>
          <w:szCs w:val="16"/>
          <w:shd w:val="clear" w:color="auto" w:fill="FFFFFF"/>
        </w:rPr>
        <w:t>Sorzano</w:t>
      </w:r>
      <w:proofErr w:type="spellEnd"/>
      <w:r w:rsidRPr="007F2648">
        <w:rPr>
          <w:rFonts w:ascii="Arial" w:hAnsi="Arial" w:cs="Arial"/>
          <w:color w:val="222222"/>
          <w:sz w:val="16"/>
          <w:szCs w:val="16"/>
          <w:shd w:val="clear" w:color="auto" w:fill="FFFFFF"/>
        </w:rPr>
        <w:t>, C. 2011. La Zonificación de Manejo en las Áreas del Sistema de Parques Nacionales Naturales.  Subdirección Técnica - Grupo de Planeación y Manejo. Unidad Administrativa Especial de Parques Nacionales Naturales de Colombia.</w:t>
      </w:r>
    </w:p>
  </w:footnote>
  <w:footnote w:id="3">
    <w:p w14:paraId="716AE25A" w14:textId="21077B97" w:rsidR="004A1B1C" w:rsidRPr="007F2648" w:rsidRDefault="004A1B1C" w:rsidP="00C10BF5">
      <w:pPr>
        <w:pStyle w:val="Textonotapie"/>
        <w:suppressAutoHyphens/>
        <w:rPr>
          <w:rFonts w:ascii="Arial" w:hAnsi="Arial" w:cs="Arial"/>
          <w:sz w:val="16"/>
          <w:szCs w:val="16"/>
          <w:lang w:val="es-CO"/>
        </w:rPr>
      </w:pPr>
      <w:r w:rsidRPr="007F2648">
        <w:rPr>
          <w:rStyle w:val="Refdenotaalpie"/>
          <w:rFonts w:ascii="Arial" w:hAnsi="Arial" w:cs="Arial"/>
          <w:sz w:val="16"/>
          <w:szCs w:val="16"/>
        </w:rPr>
        <w:footnoteRef/>
      </w:r>
      <w:r w:rsidRPr="007F2648">
        <w:rPr>
          <w:rFonts w:ascii="Arial" w:hAnsi="Arial" w:cs="Arial"/>
          <w:sz w:val="16"/>
          <w:szCs w:val="16"/>
        </w:rPr>
        <w:t xml:space="preserve"> Díaz, M. 2013. Precisiones para la Zonificación de Manejo en las Áreas del Sistema de Parques Nacionales Natura-les, Subdirección de Gestión y Manejo de Áreas Protegidas- Grupo de Planeación y Manejo. Parques Nacionales Naturales de Colombia.</w:t>
      </w:r>
    </w:p>
  </w:footnote>
  <w:footnote w:id="4">
    <w:p w14:paraId="5ED73C39" w14:textId="22A5EC19" w:rsidR="004A1B1C" w:rsidRPr="007F2648" w:rsidRDefault="004A1B1C">
      <w:pPr>
        <w:pStyle w:val="Textonotapie"/>
        <w:rPr>
          <w:rFonts w:ascii="Arial" w:hAnsi="Arial" w:cs="Arial"/>
          <w:sz w:val="16"/>
          <w:szCs w:val="16"/>
          <w:lang w:val="es-ES_tradnl"/>
        </w:rPr>
      </w:pPr>
      <w:r w:rsidRPr="007F2648">
        <w:rPr>
          <w:rStyle w:val="Refdenotaalpie"/>
          <w:rFonts w:ascii="Arial" w:hAnsi="Arial" w:cs="Arial"/>
          <w:sz w:val="16"/>
          <w:szCs w:val="16"/>
        </w:rPr>
        <w:footnoteRef/>
      </w:r>
      <w:r w:rsidRPr="007F2648">
        <w:rPr>
          <w:rFonts w:ascii="Arial" w:hAnsi="Arial" w:cs="Arial"/>
          <w:sz w:val="16"/>
          <w:szCs w:val="16"/>
        </w:rPr>
        <w:t xml:space="preserve"> Barrero, A. 2011. </w:t>
      </w:r>
      <w:r w:rsidRPr="007F2648">
        <w:rPr>
          <w:rFonts w:ascii="Arial" w:hAnsi="Arial" w:cs="Arial"/>
          <w:sz w:val="16"/>
          <w:szCs w:val="16"/>
          <w:lang w:val="es-ES_tradnl" w:eastAsia="es-CO"/>
        </w:rPr>
        <w:t xml:space="preserve">Lineamientos para la formulación o actualización del Plan Estratégico de Acción de los Planes de Manejo. </w:t>
      </w:r>
      <w:r w:rsidRPr="007F2648">
        <w:rPr>
          <w:rFonts w:ascii="Arial" w:hAnsi="Arial" w:cs="Arial"/>
          <w:color w:val="222222"/>
          <w:sz w:val="16"/>
          <w:szCs w:val="16"/>
          <w:shd w:val="clear" w:color="auto" w:fill="FFFFFF"/>
        </w:rPr>
        <w:t>Subdirección Técnica - Grupo de Planeación y Manejo. Unidad Administrativa Especial de Parques Nacionales Naturales de Colombia.</w:t>
      </w:r>
    </w:p>
  </w:footnote>
  <w:footnote w:id="5">
    <w:p w14:paraId="425D4822" w14:textId="525F4B54" w:rsidR="004A1B1C" w:rsidRPr="009E4D36" w:rsidRDefault="004A1B1C" w:rsidP="007F2648">
      <w:pPr>
        <w:pStyle w:val="Textonotapie"/>
        <w:rPr>
          <w:rFonts w:ascii="Arial" w:hAnsi="Arial" w:cs="Arial"/>
          <w:color w:val="222222"/>
          <w:sz w:val="16"/>
          <w:szCs w:val="16"/>
          <w:shd w:val="clear" w:color="auto" w:fill="FFFFFF"/>
        </w:rPr>
      </w:pPr>
      <w:r w:rsidRPr="007F2648">
        <w:rPr>
          <w:rStyle w:val="Refdenotaalpie"/>
          <w:rFonts w:ascii="Arial" w:hAnsi="Arial" w:cs="Arial"/>
          <w:sz w:val="16"/>
          <w:szCs w:val="16"/>
        </w:rPr>
        <w:footnoteRef/>
      </w:r>
      <w:r w:rsidRPr="007F2648">
        <w:rPr>
          <w:rFonts w:ascii="Arial" w:hAnsi="Arial" w:cs="Arial"/>
          <w:sz w:val="16"/>
          <w:szCs w:val="16"/>
        </w:rPr>
        <w:t xml:space="preserve"> Barrero, A. 2011. </w:t>
      </w:r>
      <w:r w:rsidRPr="007F2648">
        <w:rPr>
          <w:rFonts w:ascii="Arial" w:hAnsi="Arial" w:cs="Arial"/>
          <w:sz w:val="16"/>
          <w:szCs w:val="16"/>
          <w:lang w:val="es-ES_tradnl" w:eastAsia="es-CO"/>
        </w:rPr>
        <w:t xml:space="preserve">Lineamientos para el Análisis de Viabilidad de los Planes de Manejo del Sistema de Parques Nacionales Naturales. </w:t>
      </w:r>
      <w:r w:rsidRPr="007F2648">
        <w:rPr>
          <w:rFonts w:ascii="Arial" w:hAnsi="Arial" w:cs="Arial"/>
          <w:color w:val="222222"/>
          <w:sz w:val="16"/>
          <w:szCs w:val="16"/>
          <w:shd w:val="clear" w:color="auto" w:fill="FFFFFF"/>
        </w:rPr>
        <w:t>Subdirección Técnica - Grupo de Planeación y Manejo. Unidad Administrativa Especial de Parques Naci</w:t>
      </w:r>
      <w:r w:rsidRPr="009E4D36">
        <w:rPr>
          <w:rFonts w:ascii="Arial" w:hAnsi="Arial" w:cs="Arial"/>
          <w:color w:val="222222"/>
          <w:sz w:val="16"/>
          <w:szCs w:val="16"/>
          <w:shd w:val="clear" w:color="auto" w:fill="FFFFFF"/>
        </w:rPr>
        <w:t>onales Naturales de Colombia.</w:t>
      </w:r>
    </w:p>
    <w:p w14:paraId="696C5665" w14:textId="3105E008" w:rsidR="004A1B1C" w:rsidRPr="007F2648" w:rsidRDefault="004A1B1C">
      <w:pPr>
        <w:pStyle w:val="Textonotapie"/>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91616" w14:textId="127A625D" w:rsidR="004A1B1C" w:rsidRDefault="004A1B1C">
    <w:pPr>
      <w:tabs>
        <w:tab w:val="center" w:pos="4494"/>
        <w:tab w:val="right" w:pos="8789"/>
      </w:tabs>
    </w:pPr>
    <w:r>
      <w:rPr>
        <w:rFonts w:ascii="Arial" w:hAnsi="Arial" w:cs="Arial"/>
        <w:sz w:val="22"/>
        <w:szCs w:val="22"/>
      </w:rPr>
      <w:t>Resolución No.</w:t>
    </w:r>
    <w:r>
      <w:rPr>
        <w:rFonts w:ascii="Arial" w:hAnsi="Arial" w:cs="Arial"/>
        <w:sz w:val="22"/>
        <w:szCs w:val="22"/>
      </w:rPr>
      <w:tab/>
    </w:r>
    <w:r>
      <w:rPr>
        <w:rFonts w:ascii="Arial" w:hAnsi="Arial" w:cs="Arial"/>
        <w:sz w:val="22"/>
        <w:szCs w:val="22"/>
      </w:rPr>
      <w:tab/>
      <w:t>Hoja No.</w:t>
    </w:r>
    <w:r>
      <w:rPr>
        <w:rStyle w:val="Nmerodepgina"/>
        <w:rFonts w:ascii="Arial" w:hAnsi="Arial" w:cs="Arial"/>
        <w:sz w:val="22"/>
        <w:szCs w:val="22"/>
        <w:lang w:val="es"/>
      </w:rPr>
      <w:t xml:space="preserve"> </w:t>
    </w:r>
    <w:r>
      <w:rPr>
        <w:rStyle w:val="Nmerodepgina"/>
        <w:rFonts w:ascii="Arial" w:hAnsi="Arial" w:cs="Arial"/>
        <w:sz w:val="22"/>
        <w:szCs w:val="22"/>
        <w:lang w:val="es"/>
      </w:rPr>
      <w:fldChar w:fldCharType="begin"/>
    </w:r>
    <w:r>
      <w:rPr>
        <w:rStyle w:val="Nmerodepgina"/>
        <w:rFonts w:ascii="Arial" w:hAnsi="Arial" w:cs="Arial"/>
        <w:sz w:val="22"/>
        <w:szCs w:val="22"/>
        <w:lang w:val="es"/>
      </w:rPr>
      <w:instrText xml:space="preserve"> PAGE </w:instrText>
    </w:r>
    <w:r>
      <w:rPr>
        <w:rStyle w:val="Nmerodepgina"/>
        <w:rFonts w:ascii="Arial" w:hAnsi="Arial" w:cs="Arial"/>
        <w:sz w:val="22"/>
        <w:szCs w:val="22"/>
        <w:lang w:val="es"/>
      </w:rPr>
      <w:fldChar w:fldCharType="separate"/>
    </w:r>
    <w:r w:rsidR="009C54A5">
      <w:rPr>
        <w:rStyle w:val="Nmerodepgina"/>
        <w:rFonts w:ascii="Arial" w:hAnsi="Arial" w:cs="Arial"/>
        <w:noProof/>
        <w:sz w:val="22"/>
        <w:szCs w:val="22"/>
        <w:lang w:val="es"/>
      </w:rPr>
      <w:t>13</w:t>
    </w:r>
    <w:r>
      <w:rPr>
        <w:rStyle w:val="Nmerodepgina"/>
        <w:rFonts w:ascii="Arial" w:hAnsi="Arial" w:cs="Arial"/>
        <w:sz w:val="22"/>
        <w:szCs w:val="22"/>
        <w:lang w:val="es"/>
      </w:rPr>
      <w:fldChar w:fldCharType="end"/>
    </w:r>
  </w:p>
  <w:p w14:paraId="5C513596" w14:textId="7C1C56BC" w:rsidR="004A1B1C" w:rsidRDefault="00170A4C">
    <w:pPr>
      <w:ind w:right="360"/>
    </w:pPr>
    <w:r>
      <w:rPr>
        <w:noProof/>
        <w:lang w:val="es-CO" w:eastAsia="es-CO"/>
      </w:rPr>
      <mc:AlternateContent>
        <mc:Choice Requires="wps">
          <w:drawing>
            <wp:anchor distT="0" distB="0" distL="114300" distR="114300" simplePos="0" relativeHeight="251658752" behindDoc="0" locked="0" layoutInCell="1" allowOverlap="1" wp14:anchorId="2696B6F1" wp14:editId="02C3813D">
              <wp:simplePos x="0" y="0"/>
              <wp:positionH relativeFrom="column">
                <wp:posOffset>-348615</wp:posOffset>
              </wp:positionH>
              <wp:positionV relativeFrom="paragraph">
                <wp:posOffset>75648</wp:posOffset>
              </wp:positionV>
              <wp:extent cx="6106602" cy="10653607"/>
              <wp:effectExtent l="0" t="0" r="27940" b="14605"/>
              <wp:wrapNone/>
              <wp:docPr id="1" name="Freeform 1"/>
              <wp:cNvGraphicFramePr/>
              <a:graphic xmlns:a="http://schemas.openxmlformats.org/drawingml/2006/main">
                <a:graphicData uri="http://schemas.microsoft.com/office/word/2010/wordprocessingShape">
                  <wps:wsp>
                    <wps:cNvSpPr/>
                    <wps:spPr>
                      <a:xfrm>
                        <a:off x="0" y="0"/>
                        <a:ext cx="6106602" cy="10653607"/>
                      </a:xfrm>
                      <a:custGeom>
                        <a:avLst/>
                        <a:gdLst>
                          <a:gd name="f0" fmla="val 10800000"/>
                          <a:gd name="f1" fmla="val 5400000"/>
                          <a:gd name="f2" fmla="val 180"/>
                          <a:gd name="f3" fmla="val w"/>
                          <a:gd name="f4" fmla="val h"/>
                          <a:gd name="f5" fmla="val 0"/>
                          <a:gd name="f6" fmla="val 20000"/>
                          <a:gd name="f7" fmla="val 640"/>
                          <a:gd name="f8" fmla="val 383"/>
                          <a:gd name="f9" fmla="val 32"/>
                          <a:gd name="f10" fmla="val 192"/>
                          <a:gd name="f11" fmla="val 128"/>
                          <a:gd name="f12" fmla="val 65"/>
                          <a:gd name="f13" fmla="val 255"/>
                          <a:gd name="f14" fmla="val 384"/>
                          <a:gd name="f15" fmla="val 19616"/>
                          <a:gd name="f16" fmla="val 19745"/>
                          <a:gd name="f17" fmla="val 19872"/>
                          <a:gd name="f18" fmla="val 19968"/>
                          <a:gd name="f19" fmla="val 19360"/>
                          <a:gd name="f20" fmla="val 19617"/>
                          <a:gd name="f21" fmla="val 19808"/>
                          <a:gd name="f22" fmla="val 19935"/>
                          <a:gd name="f23" fmla="+- 0 0 -90"/>
                          <a:gd name="f24" fmla="*/ f3 1 20000"/>
                          <a:gd name="f25" fmla="*/ f4 1 20000"/>
                          <a:gd name="f26" fmla="+- f6 0 f5"/>
                          <a:gd name="f27" fmla="*/ f23 f0 1"/>
                          <a:gd name="f28" fmla="*/ f26 1 20000"/>
                          <a:gd name="f29" fmla="*/ 640 f26 1"/>
                          <a:gd name="f30" fmla="*/ 0 f26 1"/>
                          <a:gd name="f31" fmla="*/ 383 f26 1"/>
                          <a:gd name="f32" fmla="*/ 32 f26 1"/>
                          <a:gd name="f33" fmla="*/ 192 f26 1"/>
                          <a:gd name="f34" fmla="*/ 128 f26 1"/>
                          <a:gd name="f35" fmla="*/ 65 f26 1"/>
                          <a:gd name="f36" fmla="*/ 255 f26 1"/>
                          <a:gd name="f37" fmla="*/ 384 f26 1"/>
                          <a:gd name="f38" fmla="*/ 19616 f26 1"/>
                          <a:gd name="f39" fmla="*/ 19745 f26 1"/>
                          <a:gd name="f40" fmla="*/ 19872 f26 1"/>
                          <a:gd name="f41" fmla="*/ 19968 f26 1"/>
                          <a:gd name="f42" fmla="*/ 20000 f26 1"/>
                          <a:gd name="f43" fmla="*/ 19360 f26 1"/>
                          <a:gd name="f44" fmla="*/ 19617 f26 1"/>
                          <a:gd name="f45" fmla="*/ 19808 f26 1"/>
                          <a:gd name="f46" fmla="*/ 19935 f26 1"/>
                          <a:gd name="f47" fmla="*/ f27 1 f2"/>
                          <a:gd name="f48" fmla="*/ f29 1 20000"/>
                          <a:gd name="f49" fmla="*/ f30 1 20000"/>
                          <a:gd name="f50" fmla="*/ f31 1 20000"/>
                          <a:gd name="f51" fmla="*/ f32 1 20000"/>
                          <a:gd name="f52" fmla="*/ f33 1 20000"/>
                          <a:gd name="f53" fmla="*/ f34 1 20000"/>
                          <a:gd name="f54" fmla="*/ f35 1 20000"/>
                          <a:gd name="f55" fmla="*/ f36 1 20000"/>
                          <a:gd name="f56" fmla="*/ f37 1 20000"/>
                          <a:gd name="f57" fmla="*/ f38 1 20000"/>
                          <a:gd name="f58" fmla="*/ f39 1 20000"/>
                          <a:gd name="f59" fmla="*/ f40 1 20000"/>
                          <a:gd name="f60" fmla="*/ f41 1 20000"/>
                          <a:gd name="f61" fmla="*/ f42 1 20000"/>
                          <a:gd name="f62" fmla="*/ f43 1 20000"/>
                          <a:gd name="f63" fmla="*/ f44 1 20000"/>
                          <a:gd name="f64" fmla="*/ f45 1 20000"/>
                          <a:gd name="f65" fmla="*/ f46 1 20000"/>
                          <a:gd name="f66" fmla="*/ 0 1 f28"/>
                          <a:gd name="f67" fmla="*/ f6 1 f28"/>
                          <a:gd name="f68" fmla="+- f47 0 f1"/>
                          <a:gd name="f69" fmla="*/ f48 1 f28"/>
                          <a:gd name="f70" fmla="*/ f49 1 f28"/>
                          <a:gd name="f71" fmla="*/ f50 1 f28"/>
                          <a:gd name="f72" fmla="*/ f51 1 f28"/>
                          <a:gd name="f73" fmla="*/ f52 1 f28"/>
                          <a:gd name="f74" fmla="*/ f53 1 f28"/>
                          <a:gd name="f75" fmla="*/ f54 1 f28"/>
                          <a:gd name="f76" fmla="*/ f55 1 f28"/>
                          <a:gd name="f77" fmla="*/ f56 1 f28"/>
                          <a:gd name="f78" fmla="*/ f57 1 f28"/>
                          <a:gd name="f79" fmla="*/ f58 1 f28"/>
                          <a:gd name="f80" fmla="*/ f59 1 f28"/>
                          <a:gd name="f81" fmla="*/ f60 1 f28"/>
                          <a:gd name="f82" fmla="*/ f61 1 f28"/>
                          <a:gd name="f83" fmla="*/ f62 1 f28"/>
                          <a:gd name="f84" fmla="*/ f63 1 f28"/>
                          <a:gd name="f85" fmla="*/ f64 1 f28"/>
                          <a:gd name="f86" fmla="*/ f65 1 f28"/>
                          <a:gd name="f87" fmla="*/ f66 f24 1"/>
                          <a:gd name="f88" fmla="*/ f67 f24 1"/>
                          <a:gd name="f89" fmla="*/ f67 f25 1"/>
                          <a:gd name="f90" fmla="*/ f66 f25 1"/>
                          <a:gd name="f91" fmla="*/ f69 f24 1"/>
                          <a:gd name="f92" fmla="*/ f70 f25 1"/>
                          <a:gd name="f93" fmla="*/ f71 f24 1"/>
                          <a:gd name="f94" fmla="*/ f72 f25 1"/>
                          <a:gd name="f95" fmla="*/ f73 f24 1"/>
                          <a:gd name="f96" fmla="*/ f74 f25 1"/>
                          <a:gd name="f97" fmla="*/ f75 f24 1"/>
                          <a:gd name="f98" fmla="*/ f76 f25 1"/>
                          <a:gd name="f99" fmla="*/ f70 f24 1"/>
                          <a:gd name="f100" fmla="*/ f77 f25 1"/>
                          <a:gd name="f101" fmla="*/ f78 f25 1"/>
                          <a:gd name="f102" fmla="*/ f79 f25 1"/>
                          <a:gd name="f103" fmla="*/ f80 f25 1"/>
                          <a:gd name="f104" fmla="*/ f81 f25 1"/>
                          <a:gd name="f105" fmla="*/ f82 f25 1"/>
                          <a:gd name="f106" fmla="*/ f83 f24 1"/>
                          <a:gd name="f107" fmla="*/ f84 f24 1"/>
                          <a:gd name="f108" fmla="*/ f85 f24 1"/>
                          <a:gd name="f109" fmla="*/ f86 f24 1"/>
                          <a:gd name="f110" fmla="*/ f82 f24 1"/>
                        </a:gdLst>
                        <a:ahLst/>
                        <a:cxnLst>
                          <a:cxn ang="3cd4">
                            <a:pos x="hc" y="t"/>
                          </a:cxn>
                          <a:cxn ang="0">
                            <a:pos x="r" y="vc"/>
                          </a:cxn>
                          <a:cxn ang="cd4">
                            <a:pos x="hc" y="b"/>
                          </a:cxn>
                          <a:cxn ang="cd2">
                            <a:pos x="l" y="vc"/>
                          </a:cxn>
                          <a:cxn ang="f68">
                            <a:pos x="f91" y="f92"/>
                          </a:cxn>
                          <a:cxn ang="f68">
                            <a:pos x="f93" y="f94"/>
                          </a:cxn>
                          <a:cxn ang="f68">
                            <a:pos x="f95" y="f96"/>
                          </a:cxn>
                          <a:cxn ang="f68">
                            <a:pos x="f97" y="f98"/>
                          </a:cxn>
                          <a:cxn ang="f68">
                            <a:pos x="f99" y="f100"/>
                          </a:cxn>
                          <a:cxn ang="f68">
                            <a:pos x="f99" y="f101"/>
                          </a:cxn>
                          <a:cxn ang="f68">
                            <a:pos x="f97" y="f102"/>
                          </a:cxn>
                          <a:cxn ang="f68">
                            <a:pos x="f95" y="f103"/>
                          </a:cxn>
                          <a:cxn ang="f68">
                            <a:pos x="f93" y="f104"/>
                          </a:cxn>
                          <a:cxn ang="f68">
                            <a:pos x="f91" y="f105"/>
                          </a:cxn>
                          <a:cxn ang="f68">
                            <a:pos x="f106" y="f105"/>
                          </a:cxn>
                          <a:cxn ang="f68">
                            <a:pos x="f107" y="f104"/>
                          </a:cxn>
                          <a:cxn ang="f68">
                            <a:pos x="f108" y="f103"/>
                          </a:cxn>
                          <a:cxn ang="f68">
                            <a:pos x="f109" y="f102"/>
                          </a:cxn>
                          <a:cxn ang="f68">
                            <a:pos x="f110" y="f101"/>
                          </a:cxn>
                          <a:cxn ang="f68">
                            <a:pos x="f110" y="f100"/>
                          </a:cxn>
                          <a:cxn ang="f68">
                            <a:pos x="f109" y="f98"/>
                          </a:cxn>
                          <a:cxn ang="f68">
                            <a:pos x="f108" y="f96"/>
                          </a:cxn>
                          <a:cxn ang="f68">
                            <a:pos x="f107" y="f94"/>
                          </a:cxn>
                          <a:cxn ang="f68">
                            <a:pos x="f106" y="f92"/>
                          </a:cxn>
                          <a:cxn ang="f68">
                            <a:pos x="f91" y="f92"/>
                          </a:cxn>
                        </a:cxnLst>
                        <a:rect l="f87" t="f90" r="f88" b="f89"/>
                        <a:pathLst>
                          <a:path w="20000" h="20000">
                            <a:moveTo>
                              <a:pt x="f7" y="f5"/>
                            </a:moveTo>
                            <a:lnTo>
                              <a:pt x="f8" y="f9"/>
                            </a:lnTo>
                            <a:lnTo>
                              <a:pt x="f10" y="f11"/>
                            </a:lnTo>
                            <a:lnTo>
                              <a:pt x="f12" y="f13"/>
                            </a:lnTo>
                            <a:lnTo>
                              <a:pt x="f5" y="f14"/>
                            </a:lnTo>
                            <a:lnTo>
                              <a:pt x="f5" y="f15"/>
                            </a:lnTo>
                            <a:lnTo>
                              <a:pt x="f12" y="f16"/>
                            </a:lnTo>
                            <a:lnTo>
                              <a:pt x="f10" y="f17"/>
                            </a:lnTo>
                            <a:lnTo>
                              <a:pt x="f8" y="f18"/>
                            </a:lnTo>
                            <a:lnTo>
                              <a:pt x="f7" y="f6"/>
                            </a:lnTo>
                            <a:lnTo>
                              <a:pt x="f19" y="f6"/>
                            </a:lnTo>
                            <a:lnTo>
                              <a:pt x="f20" y="f18"/>
                            </a:lnTo>
                            <a:lnTo>
                              <a:pt x="f21" y="f17"/>
                            </a:lnTo>
                            <a:lnTo>
                              <a:pt x="f22" y="f16"/>
                            </a:lnTo>
                            <a:lnTo>
                              <a:pt x="f6" y="f15"/>
                            </a:lnTo>
                            <a:lnTo>
                              <a:pt x="f6" y="f14"/>
                            </a:lnTo>
                            <a:lnTo>
                              <a:pt x="f22" y="f13"/>
                            </a:lnTo>
                            <a:lnTo>
                              <a:pt x="f21" y="f11"/>
                            </a:lnTo>
                            <a:lnTo>
                              <a:pt x="f20" y="f9"/>
                            </a:lnTo>
                            <a:lnTo>
                              <a:pt x="f19" y="f5"/>
                            </a:lnTo>
                            <a:lnTo>
                              <a:pt x="f7" y="f5"/>
                            </a:lnTo>
                            <a:close/>
                          </a:path>
                        </a:pathLst>
                      </a:custGeom>
                      <a:noFill/>
                      <a:ln w="9528">
                        <a:solidFill>
                          <a:srgbClr val="000000"/>
                        </a:solidFill>
                        <a:prstDash val="solid"/>
                        <a:round/>
                      </a:ln>
                    </wps:spPr>
                    <wps:bodyPr lIns="0" tIns="0" rIns="0" bIns="0" anchor="ctr"/>
                  </wps:wsp>
                </a:graphicData>
              </a:graphic>
              <wp14:sizeRelH relativeFrom="margin">
                <wp14:pctWidth>0</wp14:pctWidth>
              </wp14:sizeRelH>
              <wp14:sizeRelV relativeFrom="margin">
                <wp14:pctHeight>0</wp14:pctHeight>
              </wp14:sizeRelV>
            </wp:anchor>
          </w:drawing>
        </mc:Choice>
        <mc:Fallback>
          <w:pict>
            <v:shape w14:anchorId="2871AD45" id="Freeform 1" o:spid="_x0000_s1026" style="position:absolute;margin-left:-27.45pt;margin-top:5.95pt;width:480.85pt;height:83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" path="m640,l383,32,192,128,65,255,,384,,19616r65,129l192,19872r191,96l640,20000r18720,l19617,19968r191,-96l19935,19745r65,-129l20000,384r-65,-129l19808,128,19617,32,19360,,640,xe" filled="f" strokeweight=".26467mm">
              <v:path arrowok="t" o:connecttype="custom" o:connectlocs="3053301,0;6106602,5326804;3053301,10653607;0,5326804;195411,0;116941,17046;58623,68183;19846,135833;0,204549;0,10449058;19846,10517774;58623,10585424;116941,10636561;195411,10653607;5911191,10653607;5989661,10636561;6047979,10585424;6086756,10517774;6106602,10449058;6106602,204549;6086756,135833;6047979,68183;5989661,17046;5911191,0;195411,0" o:connectangles="270,0,90,180,0,0,0,0,0,0,0,0,0,0,0,0,0,0,0,0,0,0,0,0,0" textboxrect="0,0,20000,20000"/>
            </v:shape>
          </w:pict>
        </mc:Fallback>
      </mc:AlternateContent>
    </w:r>
  </w:p>
  <w:p w14:paraId="5384DC15" w14:textId="709E23AB" w:rsidR="004A1B1C" w:rsidRPr="00FD23A8" w:rsidRDefault="004A1B1C" w:rsidP="00FD23A8">
    <w:pPr>
      <w:widowControl w:val="0"/>
      <w:suppressAutoHyphens w:val="0"/>
      <w:autoSpaceDE w:val="0"/>
      <w:adjustRightInd w:val="0"/>
      <w:jc w:val="center"/>
      <w:textAlignment w:val="auto"/>
      <w:rPr>
        <w:rFonts w:eastAsia="Calibri"/>
        <w:i/>
        <w:lang w:val="es-ES_tradnl" w:eastAsia="es-CO"/>
      </w:rPr>
    </w:pPr>
    <w:r w:rsidRPr="00FD23A8">
      <w:rPr>
        <w:rFonts w:ascii="Arial Narrow" w:eastAsia="Calibri" w:hAnsi="Arial Narrow" w:cs="Arial Narrow"/>
        <w:bCs/>
        <w:i/>
        <w:sz w:val="22"/>
        <w:szCs w:val="22"/>
        <w:lang w:val="es-ES_tradnl" w:eastAsia="es-CO"/>
      </w:rPr>
      <w:t xml:space="preserve">“Por la cual  se adopta el Plan de Manejo del Parque Nacional Natural </w:t>
    </w:r>
    <w:proofErr w:type="spellStart"/>
    <w:r>
      <w:rPr>
        <w:rFonts w:ascii="Arial Narrow" w:eastAsia="Calibri" w:hAnsi="Arial Narrow" w:cs="Arial Narrow"/>
        <w:bCs/>
        <w:i/>
        <w:sz w:val="22"/>
        <w:szCs w:val="22"/>
        <w:lang w:val="es-ES_tradnl" w:eastAsia="es-CO"/>
      </w:rPr>
      <w:t>Chingaza</w:t>
    </w:r>
    <w:proofErr w:type="spellEnd"/>
    <w:r w:rsidRPr="00FD23A8">
      <w:rPr>
        <w:rFonts w:ascii="Arial Narrow" w:eastAsia="Calibri" w:hAnsi="Arial Narrow" w:cs="Arial Narrow"/>
        <w:bCs/>
        <w:i/>
        <w:sz w:val="22"/>
        <w:szCs w:val="22"/>
        <w:lang w:val="es-ES_tradnl" w:eastAsia="es-CO"/>
      </w:rPr>
      <w:t>”</w:t>
    </w:r>
  </w:p>
  <w:p w14:paraId="3518F833" w14:textId="77777777" w:rsidR="004A1B1C" w:rsidRPr="00FD23A8" w:rsidRDefault="004A1B1C">
    <w:pPr>
      <w:jc w:val="center"/>
      <w:rPr>
        <w:i/>
        <w:sz w:val="20"/>
        <w:szCs w:val="20"/>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4A50C" w14:textId="77777777" w:rsidR="004A1B1C" w:rsidRDefault="004A1B1C">
    <w:pPr>
      <w:jc w:val="center"/>
    </w:pPr>
    <w:r>
      <w:rPr>
        <w:noProof/>
        <w:lang w:val="es-CO" w:eastAsia="es-CO"/>
      </w:rPr>
      <mc:AlternateContent>
        <mc:Choice Requires="wps">
          <w:drawing>
            <wp:anchor distT="0" distB="0" distL="114300" distR="114300" simplePos="0" relativeHeight="251662336" behindDoc="0" locked="0" layoutInCell="1" allowOverlap="1" wp14:anchorId="15E46CD2" wp14:editId="772F74A6">
              <wp:simplePos x="0" y="0"/>
              <wp:positionH relativeFrom="column">
                <wp:posOffset>2037082</wp:posOffset>
              </wp:positionH>
              <wp:positionV relativeFrom="paragraph">
                <wp:posOffset>24131</wp:posOffset>
              </wp:positionV>
              <wp:extent cx="1557022" cy="914400"/>
              <wp:effectExtent l="0" t="0" r="5078" b="0"/>
              <wp:wrapNone/>
              <wp:docPr id="3" name="Rectangle 2"/>
              <wp:cNvGraphicFramePr/>
              <a:graphic xmlns:a="http://schemas.openxmlformats.org/drawingml/2006/main">
                <a:graphicData uri="http://schemas.microsoft.com/office/word/2010/wordprocessingShape">
                  <wps:wsp>
                    <wps:cNvSpPr/>
                    <wps:spPr>
                      <a:xfrm>
                        <a:off x="0" y="0"/>
                        <a:ext cx="1557022" cy="914400"/>
                      </a:xfrm>
                      <a:prstGeom prst="rect">
                        <a:avLst/>
                      </a:prstGeom>
                      <a:solidFill>
                        <a:srgbClr val="FFFFFF"/>
                      </a:solidFill>
                      <a:ln>
                        <a:noFill/>
                        <a:prstDash val="solid"/>
                      </a:ln>
                    </wps:spPr>
                    <wps:txbx>
                      <w:txbxContent>
                        <w:p w14:paraId="693EF3A9" w14:textId="77777777" w:rsidR="004A1B1C" w:rsidRDefault="004A1B1C">
                          <w:pPr>
                            <w:jc w:val="center"/>
                            <w:rPr>
                              <w:rFonts w:ascii="Arial" w:hAnsi="Arial" w:cs="Arial"/>
                              <w:sz w:val="16"/>
                              <w:szCs w:val="16"/>
                            </w:rPr>
                          </w:pPr>
                          <w:r>
                            <w:rPr>
                              <w:rFonts w:ascii="Arial" w:hAnsi="Arial" w:cs="Arial"/>
                              <w:sz w:val="16"/>
                              <w:szCs w:val="16"/>
                            </w:rPr>
                            <w:t>REPÚBLICA DE COLOMBIA</w:t>
                          </w:r>
                        </w:p>
                        <w:p w14:paraId="2F1683E5" w14:textId="77777777" w:rsidR="004A1B1C" w:rsidRDefault="004A1B1C">
                          <w:pPr>
                            <w:jc w:val="center"/>
                          </w:pPr>
                          <w:r>
                            <w:rPr>
                              <w:rFonts w:ascii="Arial" w:hAnsi="Arial" w:cs="Arial"/>
                              <w:noProof/>
                              <w:lang w:val="es-CO" w:eastAsia="es-CO"/>
                            </w:rPr>
                            <w:drawing>
                              <wp:inline distT="0" distB="0" distL="0" distR="0" wp14:anchorId="35103B57" wp14:editId="4AC1366C">
                                <wp:extent cx="641351" cy="819146"/>
                                <wp:effectExtent l="0" t="0" r="6349" b="4"/>
                                <wp:docPr id="2"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41351" cy="819146"/>
                                        </a:xfrm>
                                        <a:prstGeom prst="rect">
                                          <a:avLst/>
                                        </a:prstGeom>
                                        <a:noFill/>
                                        <a:ln>
                                          <a:noFill/>
                                          <a:prstDash/>
                                        </a:ln>
                                      </pic:spPr>
                                    </pic:pic>
                                  </a:graphicData>
                                </a:graphic>
                              </wp:inline>
                            </w:drawing>
                          </w:r>
                        </w:p>
                        <w:p w14:paraId="0DCEB871" w14:textId="77777777" w:rsidR="004A1B1C" w:rsidRDefault="004A1B1C">
                          <w:pPr>
                            <w:jc w:val="center"/>
                            <w:rPr>
                              <w:rFonts w:ascii="Arial" w:hAnsi="Arial" w:cs="Arial"/>
                              <w:sz w:val="16"/>
                              <w:szCs w:val="16"/>
                            </w:rPr>
                          </w:pPr>
                        </w:p>
                        <w:p w14:paraId="4E868F22" w14:textId="77777777" w:rsidR="004A1B1C" w:rsidRDefault="004A1B1C">
                          <w:pPr>
                            <w:jc w:val="center"/>
                            <w:rPr>
                              <w:rFonts w:ascii="Arial" w:hAnsi="Arial" w:cs="Arial"/>
                              <w:sz w:val="16"/>
                              <w:szCs w:val="16"/>
                            </w:rPr>
                          </w:pPr>
                        </w:p>
                        <w:p w14:paraId="1B2DDB27" w14:textId="77777777" w:rsidR="004A1B1C" w:rsidRDefault="004A1B1C">
                          <w:pPr>
                            <w:jc w:val="center"/>
                            <w:rPr>
                              <w:rFonts w:ascii="Arial" w:hAnsi="Arial" w:cs="Arial"/>
                              <w:sz w:val="16"/>
                              <w:szCs w:val="16"/>
                            </w:rPr>
                          </w:pPr>
                        </w:p>
                        <w:p w14:paraId="493D2BCD" w14:textId="77777777" w:rsidR="004A1B1C" w:rsidRDefault="004A1B1C">
                          <w:pPr>
                            <w:jc w:val="center"/>
                            <w:rPr>
                              <w:rFonts w:ascii="Arial" w:hAnsi="Arial" w:cs="Arial"/>
                              <w:sz w:val="16"/>
                              <w:szCs w:val="16"/>
                            </w:rPr>
                          </w:pPr>
                        </w:p>
                        <w:p w14:paraId="4AC63FFF" w14:textId="77777777" w:rsidR="004A1B1C" w:rsidRDefault="004A1B1C">
                          <w:pPr>
                            <w:jc w:val="center"/>
                            <w:rPr>
                              <w:rFonts w:ascii="Arial" w:hAnsi="Arial" w:cs="Arial"/>
                              <w:sz w:val="16"/>
                              <w:szCs w:val="16"/>
                            </w:rPr>
                          </w:pPr>
                        </w:p>
                        <w:p w14:paraId="32920263" w14:textId="77777777" w:rsidR="004A1B1C" w:rsidRDefault="004A1B1C">
                          <w:pPr>
                            <w:jc w:val="center"/>
                            <w:rPr>
                              <w:rFonts w:ascii="Arial" w:hAnsi="Arial" w:cs="Arial"/>
                              <w:sz w:val="32"/>
                              <w:szCs w:val="32"/>
                            </w:rPr>
                          </w:pPr>
                        </w:p>
                      </w:txbxContent>
                    </wps:txbx>
                    <wps:bodyPr vert="horz" wrap="square" lIns="0" tIns="0" rIns="0" bIns="0" anchor="t" anchorCtr="0" compatLnSpc="0"/>
                  </wps:wsp>
                </a:graphicData>
              </a:graphic>
            </wp:anchor>
          </w:drawing>
        </mc:Choice>
        <mc:Fallback>
          <w:pict>
            <v:rect w14:anchorId="15E46CD2" id="Rectangle 2" o:spid="_x0000_s1026" style="position:absolute;left:0;text-align:left;margin-left:160.4pt;margin-top:1.9pt;width:122.6pt;height:1in;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" stroked="f">
              <v:textbox inset="0,0,0,0">
                <w:txbxContent>
                  <w:p w14:paraId="693EF3A9" w14:textId="77777777" w:rsidR="004A1B1C" w:rsidRDefault="004A1B1C">
                    <w:pPr>
                      <w:jc w:val="center"/>
                      <w:rPr>
                        <w:rFonts w:ascii="Arial" w:hAnsi="Arial" w:cs="Arial"/>
                        <w:sz w:val="16"/>
                        <w:szCs w:val="16"/>
                      </w:rPr>
                    </w:pPr>
                    <w:r>
                      <w:rPr>
                        <w:rFonts w:ascii="Arial" w:hAnsi="Arial" w:cs="Arial"/>
                        <w:sz w:val="16"/>
                        <w:szCs w:val="16"/>
                      </w:rPr>
                      <w:t>REPÚBLICA DE COLOMBIA</w:t>
                    </w:r>
                  </w:p>
                  <w:p w14:paraId="2F1683E5" w14:textId="77777777" w:rsidR="004A1B1C" w:rsidRDefault="004A1B1C">
                    <w:pPr>
                      <w:jc w:val="center"/>
                    </w:pPr>
                    <w:r>
                      <w:rPr>
                        <w:rFonts w:ascii="Arial" w:hAnsi="Arial" w:cs="Arial"/>
                        <w:noProof/>
                        <w:lang w:val="es-CO" w:eastAsia="es-CO"/>
                      </w:rPr>
                      <w:drawing>
                        <wp:inline distT="0" distB="0" distL="0" distR="0" wp14:anchorId="35103B57" wp14:editId="4AC1366C">
                          <wp:extent cx="641351" cy="819146"/>
                          <wp:effectExtent l="0" t="0" r="6349" b="4"/>
                          <wp:docPr id="2"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41351" cy="819146"/>
                                  </a:xfrm>
                                  <a:prstGeom prst="rect">
                                    <a:avLst/>
                                  </a:prstGeom>
                                  <a:noFill/>
                                  <a:ln>
                                    <a:noFill/>
                                    <a:prstDash/>
                                  </a:ln>
                                </pic:spPr>
                              </pic:pic>
                            </a:graphicData>
                          </a:graphic>
                        </wp:inline>
                      </w:drawing>
                    </w:r>
                  </w:p>
                  <w:p w14:paraId="0DCEB871" w14:textId="77777777" w:rsidR="004A1B1C" w:rsidRDefault="004A1B1C">
                    <w:pPr>
                      <w:jc w:val="center"/>
                      <w:rPr>
                        <w:rFonts w:ascii="Arial" w:hAnsi="Arial" w:cs="Arial"/>
                        <w:sz w:val="16"/>
                        <w:szCs w:val="16"/>
                      </w:rPr>
                    </w:pPr>
                  </w:p>
                  <w:p w14:paraId="4E868F22" w14:textId="77777777" w:rsidR="004A1B1C" w:rsidRDefault="004A1B1C">
                    <w:pPr>
                      <w:jc w:val="center"/>
                      <w:rPr>
                        <w:rFonts w:ascii="Arial" w:hAnsi="Arial" w:cs="Arial"/>
                        <w:sz w:val="16"/>
                        <w:szCs w:val="16"/>
                      </w:rPr>
                    </w:pPr>
                  </w:p>
                  <w:p w14:paraId="1B2DDB27" w14:textId="77777777" w:rsidR="004A1B1C" w:rsidRDefault="004A1B1C">
                    <w:pPr>
                      <w:jc w:val="center"/>
                      <w:rPr>
                        <w:rFonts w:ascii="Arial" w:hAnsi="Arial" w:cs="Arial"/>
                        <w:sz w:val="16"/>
                        <w:szCs w:val="16"/>
                      </w:rPr>
                    </w:pPr>
                  </w:p>
                  <w:p w14:paraId="493D2BCD" w14:textId="77777777" w:rsidR="004A1B1C" w:rsidRDefault="004A1B1C">
                    <w:pPr>
                      <w:jc w:val="center"/>
                      <w:rPr>
                        <w:rFonts w:ascii="Arial" w:hAnsi="Arial" w:cs="Arial"/>
                        <w:sz w:val="16"/>
                        <w:szCs w:val="16"/>
                      </w:rPr>
                    </w:pPr>
                  </w:p>
                  <w:p w14:paraId="4AC63FFF" w14:textId="77777777" w:rsidR="004A1B1C" w:rsidRDefault="004A1B1C">
                    <w:pPr>
                      <w:jc w:val="center"/>
                      <w:rPr>
                        <w:rFonts w:ascii="Arial" w:hAnsi="Arial" w:cs="Arial"/>
                        <w:sz w:val="16"/>
                        <w:szCs w:val="16"/>
                      </w:rPr>
                    </w:pPr>
                  </w:p>
                  <w:p w14:paraId="32920263" w14:textId="77777777" w:rsidR="004A1B1C" w:rsidRDefault="004A1B1C">
                    <w:pPr>
                      <w:jc w:val="center"/>
                      <w:rPr>
                        <w:rFonts w:ascii="Arial" w:hAnsi="Arial" w:cs="Arial"/>
                        <w:sz w:val="32"/>
                        <w:szCs w:val="32"/>
                      </w:rPr>
                    </w:pPr>
                  </w:p>
                </w:txbxContent>
              </v:textbox>
            </v:rect>
          </w:pict>
        </mc:Fallback>
      </mc:AlternateContent>
    </w:r>
  </w:p>
  <w:p w14:paraId="613C7E05" w14:textId="07C5943F" w:rsidR="004A1B1C" w:rsidRDefault="004A1B1C">
    <w:pPr>
      <w:jc w:val="center"/>
      <w:rPr>
        <w:rFonts w:ascii="Arial" w:hAnsi="Arial" w:cs="Arial"/>
        <w:sz w:val="16"/>
        <w:szCs w:val="16"/>
      </w:rPr>
    </w:pPr>
    <w:r>
      <w:rPr>
        <w:noProof/>
        <w:lang w:val="es-CO" w:eastAsia="es-CO"/>
      </w:rPr>
      <mc:AlternateContent>
        <mc:Choice Requires="wps">
          <w:drawing>
            <wp:anchor distT="0" distB="0" distL="114300" distR="114300" simplePos="0" relativeHeight="251661312" behindDoc="0" locked="0" layoutInCell="1" allowOverlap="1" wp14:anchorId="729B05A1" wp14:editId="10F8D1A7">
              <wp:simplePos x="0" y="0"/>
              <wp:positionH relativeFrom="column">
                <wp:posOffset>-346710</wp:posOffset>
              </wp:positionH>
              <wp:positionV relativeFrom="paragraph">
                <wp:posOffset>153882</wp:posOffset>
              </wp:positionV>
              <wp:extent cx="6120134" cy="10380982"/>
              <wp:effectExtent l="0" t="0" r="13966" b="20318"/>
              <wp:wrapNone/>
              <wp:docPr id="4" name="Freeform 3"/>
              <wp:cNvGraphicFramePr/>
              <a:graphic xmlns:a="http://schemas.openxmlformats.org/drawingml/2006/main">
                <a:graphicData uri="http://schemas.microsoft.com/office/word/2010/wordprocessingShape">
                  <wps:wsp>
                    <wps:cNvSpPr/>
                    <wps:spPr>
                      <a:xfrm>
                        <a:off x="0" y="0"/>
                        <a:ext cx="6120134" cy="10380982"/>
                      </a:xfrm>
                      <a:custGeom>
                        <a:avLst/>
                        <a:gdLst>
                          <a:gd name="f0" fmla="val 10800000"/>
                          <a:gd name="f1" fmla="val 5400000"/>
                          <a:gd name="f2" fmla="val 180"/>
                          <a:gd name="f3" fmla="val w"/>
                          <a:gd name="f4" fmla="val h"/>
                          <a:gd name="f5" fmla="val 0"/>
                          <a:gd name="f6" fmla="val 20000"/>
                          <a:gd name="f7" fmla="val 640"/>
                          <a:gd name="f8" fmla="val 383"/>
                          <a:gd name="f9" fmla="val 32"/>
                          <a:gd name="f10" fmla="val 192"/>
                          <a:gd name="f11" fmla="val 128"/>
                          <a:gd name="f12" fmla="val 65"/>
                          <a:gd name="f13" fmla="val 255"/>
                          <a:gd name="f14" fmla="val 384"/>
                          <a:gd name="f15" fmla="val 19616"/>
                          <a:gd name="f16" fmla="val 19745"/>
                          <a:gd name="f17" fmla="val 19872"/>
                          <a:gd name="f18" fmla="val 19968"/>
                          <a:gd name="f19" fmla="val 19360"/>
                          <a:gd name="f20" fmla="val 19617"/>
                          <a:gd name="f21" fmla="val 19808"/>
                          <a:gd name="f22" fmla="val 19935"/>
                          <a:gd name="f23" fmla="+- 0 0 -90"/>
                          <a:gd name="f24" fmla="*/ f3 1 20000"/>
                          <a:gd name="f25" fmla="*/ f4 1 20000"/>
                          <a:gd name="f26" fmla="+- f6 0 f5"/>
                          <a:gd name="f27" fmla="*/ f23 f0 1"/>
                          <a:gd name="f28" fmla="*/ f26 1 20000"/>
                          <a:gd name="f29" fmla="*/ 640 f26 1"/>
                          <a:gd name="f30" fmla="*/ 0 f26 1"/>
                          <a:gd name="f31" fmla="*/ 383 f26 1"/>
                          <a:gd name="f32" fmla="*/ 32 f26 1"/>
                          <a:gd name="f33" fmla="*/ 192 f26 1"/>
                          <a:gd name="f34" fmla="*/ 128 f26 1"/>
                          <a:gd name="f35" fmla="*/ 65 f26 1"/>
                          <a:gd name="f36" fmla="*/ 255 f26 1"/>
                          <a:gd name="f37" fmla="*/ 384 f26 1"/>
                          <a:gd name="f38" fmla="*/ 19616 f26 1"/>
                          <a:gd name="f39" fmla="*/ 19745 f26 1"/>
                          <a:gd name="f40" fmla="*/ 19872 f26 1"/>
                          <a:gd name="f41" fmla="*/ 19968 f26 1"/>
                          <a:gd name="f42" fmla="*/ 20000 f26 1"/>
                          <a:gd name="f43" fmla="*/ 19360 f26 1"/>
                          <a:gd name="f44" fmla="*/ 19617 f26 1"/>
                          <a:gd name="f45" fmla="*/ 19808 f26 1"/>
                          <a:gd name="f46" fmla="*/ 19935 f26 1"/>
                          <a:gd name="f47" fmla="*/ f27 1 f2"/>
                          <a:gd name="f48" fmla="*/ f29 1 20000"/>
                          <a:gd name="f49" fmla="*/ f30 1 20000"/>
                          <a:gd name="f50" fmla="*/ f31 1 20000"/>
                          <a:gd name="f51" fmla="*/ f32 1 20000"/>
                          <a:gd name="f52" fmla="*/ f33 1 20000"/>
                          <a:gd name="f53" fmla="*/ f34 1 20000"/>
                          <a:gd name="f54" fmla="*/ f35 1 20000"/>
                          <a:gd name="f55" fmla="*/ f36 1 20000"/>
                          <a:gd name="f56" fmla="*/ f37 1 20000"/>
                          <a:gd name="f57" fmla="*/ f38 1 20000"/>
                          <a:gd name="f58" fmla="*/ f39 1 20000"/>
                          <a:gd name="f59" fmla="*/ f40 1 20000"/>
                          <a:gd name="f60" fmla="*/ f41 1 20000"/>
                          <a:gd name="f61" fmla="*/ f42 1 20000"/>
                          <a:gd name="f62" fmla="*/ f43 1 20000"/>
                          <a:gd name="f63" fmla="*/ f44 1 20000"/>
                          <a:gd name="f64" fmla="*/ f45 1 20000"/>
                          <a:gd name="f65" fmla="*/ f46 1 20000"/>
                          <a:gd name="f66" fmla="*/ 0 1 f28"/>
                          <a:gd name="f67" fmla="*/ f6 1 f28"/>
                          <a:gd name="f68" fmla="+- f47 0 f1"/>
                          <a:gd name="f69" fmla="*/ f48 1 f28"/>
                          <a:gd name="f70" fmla="*/ f49 1 f28"/>
                          <a:gd name="f71" fmla="*/ f50 1 f28"/>
                          <a:gd name="f72" fmla="*/ f51 1 f28"/>
                          <a:gd name="f73" fmla="*/ f52 1 f28"/>
                          <a:gd name="f74" fmla="*/ f53 1 f28"/>
                          <a:gd name="f75" fmla="*/ f54 1 f28"/>
                          <a:gd name="f76" fmla="*/ f55 1 f28"/>
                          <a:gd name="f77" fmla="*/ f56 1 f28"/>
                          <a:gd name="f78" fmla="*/ f57 1 f28"/>
                          <a:gd name="f79" fmla="*/ f58 1 f28"/>
                          <a:gd name="f80" fmla="*/ f59 1 f28"/>
                          <a:gd name="f81" fmla="*/ f60 1 f28"/>
                          <a:gd name="f82" fmla="*/ f61 1 f28"/>
                          <a:gd name="f83" fmla="*/ f62 1 f28"/>
                          <a:gd name="f84" fmla="*/ f63 1 f28"/>
                          <a:gd name="f85" fmla="*/ f64 1 f28"/>
                          <a:gd name="f86" fmla="*/ f65 1 f28"/>
                          <a:gd name="f87" fmla="*/ f66 f24 1"/>
                          <a:gd name="f88" fmla="*/ f67 f24 1"/>
                          <a:gd name="f89" fmla="*/ f67 f25 1"/>
                          <a:gd name="f90" fmla="*/ f66 f25 1"/>
                          <a:gd name="f91" fmla="*/ f69 f24 1"/>
                          <a:gd name="f92" fmla="*/ f70 f25 1"/>
                          <a:gd name="f93" fmla="*/ f71 f24 1"/>
                          <a:gd name="f94" fmla="*/ f72 f25 1"/>
                          <a:gd name="f95" fmla="*/ f73 f24 1"/>
                          <a:gd name="f96" fmla="*/ f74 f25 1"/>
                          <a:gd name="f97" fmla="*/ f75 f24 1"/>
                          <a:gd name="f98" fmla="*/ f76 f25 1"/>
                          <a:gd name="f99" fmla="*/ f70 f24 1"/>
                          <a:gd name="f100" fmla="*/ f77 f25 1"/>
                          <a:gd name="f101" fmla="*/ f78 f25 1"/>
                          <a:gd name="f102" fmla="*/ f79 f25 1"/>
                          <a:gd name="f103" fmla="*/ f80 f25 1"/>
                          <a:gd name="f104" fmla="*/ f81 f25 1"/>
                          <a:gd name="f105" fmla="*/ f82 f25 1"/>
                          <a:gd name="f106" fmla="*/ f83 f24 1"/>
                          <a:gd name="f107" fmla="*/ f84 f24 1"/>
                          <a:gd name="f108" fmla="*/ f85 f24 1"/>
                          <a:gd name="f109" fmla="*/ f86 f24 1"/>
                          <a:gd name="f110" fmla="*/ f82 f24 1"/>
                        </a:gdLst>
                        <a:ahLst/>
                        <a:cxnLst>
                          <a:cxn ang="3cd4">
                            <a:pos x="hc" y="t"/>
                          </a:cxn>
                          <a:cxn ang="0">
                            <a:pos x="r" y="vc"/>
                          </a:cxn>
                          <a:cxn ang="cd4">
                            <a:pos x="hc" y="b"/>
                          </a:cxn>
                          <a:cxn ang="cd2">
                            <a:pos x="l" y="vc"/>
                          </a:cxn>
                          <a:cxn ang="f68">
                            <a:pos x="f91" y="f92"/>
                          </a:cxn>
                          <a:cxn ang="f68">
                            <a:pos x="f93" y="f94"/>
                          </a:cxn>
                          <a:cxn ang="f68">
                            <a:pos x="f95" y="f96"/>
                          </a:cxn>
                          <a:cxn ang="f68">
                            <a:pos x="f97" y="f98"/>
                          </a:cxn>
                          <a:cxn ang="f68">
                            <a:pos x="f99" y="f100"/>
                          </a:cxn>
                          <a:cxn ang="f68">
                            <a:pos x="f99" y="f101"/>
                          </a:cxn>
                          <a:cxn ang="f68">
                            <a:pos x="f97" y="f102"/>
                          </a:cxn>
                          <a:cxn ang="f68">
                            <a:pos x="f95" y="f103"/>
                          </a:cxn>
                          <a:cxn ang="f68">
                            <a:pos x="f93" y="f104"/>
                          </a:cxn>
                          <a:cxn ang="f68">
                            <a:pos x="f91" y="f105"/>
                          </a:cxn>
                          <a:cxn ang="f68">
                            <a:pos x="f106" y="f105"/>
                          </a:cxn>
                          <a:cxn ang="f68">
                            <a:pos x="f107" y="f104"/>
                          </a:cxn>
                          <a:cxn ang="f68">
                            <a:pos x="f108" y="f103"/>
                          </a:cxn>
                          <a:cxn ang="f68">
                            <a:pos x="f109" y="f102"/>
                          </a:cxn>
                          <a:cxn ang="f68">
                            <a:pos x="f110" y="f101"/>
                          </a:cxn>
                          <a:cxn ang="f68">
                            <a:pos x="f110" y="f100"/>
                          </a:cxn>
                          <a:cxn ang="f68">
                            <a:pos x="f109" y="f98"/>
                          </a:cxn>
                          <a:cxn ang="f68">
                            <a:pos x="f108" y="f96"/>
                          </a:cxn>
                          <a:cxn ang="f68">
                            <a:pos x="f107" y="f94"/>
                          </a:cxn>
                          <a:cxn ang="f68">
                            <a:pos x="f106" y="f92"/>
                          </a:cxn>
                          <a:cxn ang="f68">
                            <a:pos x="f91" y="f92"/>
                          </a:cxn>
                        </a:cxnLst>
                        <a:rect l="f87" t="f90" r="f88" b="f89"/>
                        <a:pathLst>
                          <a:path w="20000" h="20000">
                            <a:moveTo>
                              <a:pt x="f7" y="f5"/>
                            </a:moveTo>
                            <a:lnTo>
                              <a:pt x="f8" y="f9"/>
                            </a:lnTo>
                            <a:lnTo>
                              <a:pt x="f10" y="f11"/>
                            </a:lnTo>
                            <a:lnTo>
                              <a:pt x="f12" y="f13"/>
                            </a:lnTo>
                            <a:lnTo>
                              <a:pt x="f5" y="f14"/>
                            </a:lnTo>
                            <a:lnTo>
                              <a:pt x="f5" y="f15"/>
                            </a:lnTo>
                            <a:lnTo>
                              <a:pt x="f12" y="f16"/>
                            </a:lnTo>
                            <a:lnTo>
                              <a:pt x="f10" y="f17"/>
                            </a:lnTo>
                            <a:lnTo>
                              <a:pt x="f8" y="f18"/>
                            </a:lnTo>
                            <a:lnTo>
                              <a:pt x="f7" y="f6"/>
                            </a:lnTo>
                            <a:lnTo>
                              <a:pt x="f19" y="f6"/>
                            </a:lnTo>
                            <a:lnTo>
                              <a:pt x="f20" y="f18"/>
                            </a:lnTo>
                            <a:lnTo>
                              <a:pt x="f21" y="f17"/>
                            </a:lnTo>
                            <a:lnTo>
                              <a:pt x="f22" y="f16"/>
                            </a:lnTo>
                            <a:lnTo>
                              <a:pt x="f6" y="f15"/>
                            </a:lnTo>
                            <a:lnTo>
                              <a:pt x="f6" y="f14"/>
                            </a:lnTo>
                            <a:lnTo>
                              <a:pt x="f22" y="f13"/>
                            </a:lnTo>
                            <a:lnTo>
                              <a:pt x="f21" y="f11"/>
                            </a:lnTo>
                            <a:lnTo>
                              <a:pt x="f20" y="f9"/>
                            </a:lnTo>
                            <a:lnTo>
                              <a:pt x="f19" y="f5"/>
                            </a:lnTo>
                            <a:lnTo>
                              <a:pt x="f7" y="f5"/>
                            </a:lnTo>
                            <a:close/>
                          </a:path>
                        </a:pathLst>
                      </a:custGeom>
                      <a:solidFill>
                        <a:srgbClr val="FFFFFF"/>
                      </a:solidFill>
                      <a:ln w="9528">
                        <a:solidFill>
                          <a:srgbClr val="000000"/>
                        </a:solidFill>
                        <a:prstDash val="solid"/>
                        <a:round/>
                      </a:ln>
                    </wps:spPr>
                    <wps:bodyPr lIns="0" tIns="0" rIns="0" bIns="0"/>
                  </wps:wsp>
                </a:graphicData>
              </a:graphic>
            </wp:anchor>
          </w:drawing>
        </mc:Choice>
        <mc:Fallback>
          <w:pict>
            <v:shape w14:anchorId="4ADB29FE" id="Freeform 3" o:spid="_x0000_s1026" style="position:absolute;margin-left:-27.3pt;margin-top:12.1pt;width:481.9pt;height:817.4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" path="m640,l383,32,192,128,65,255,,384,,19616r65,129l192,19872r191,96l640,20000r18720,l19617,19968r191,-96l19935,19745r65,-129l20000,384r-65,-129l19808,128,19617,32,19360,,640,xe" strokeweight=".26467mm">
              <v:path arrowok="t" o:connecttype="custom" o:connectlocs="3060067,0;6120134,5190491;3060067,10380982;0,5190491;195844,0;117201,16610;58753,66438;19890,132358;0,199315;0,10181667;19890,10248624;58753,10314544;117201,10364372;195844,10380982;5924290,10380982;6002933,10364372;6061381,10314544;6100244,10248624;6120134,10181667;6120134,199315;6100244,132358;6061381,66438;6002933,16610;5924290,0;195844,0" o:connectangles="270,0,90,180,0,0,0,0,0,0,0,0,0,0,0,0,0,0,0,0,0,0,0,0,0" textboxrect="0,0,20000,20000"/>
            </v:shape>
          </w:pict>
        </mc:Fallback>
      </mc:AlternateContent>
    </w:r>
  </w:p>
  <w:p w14:paraId="68BB7CA7" w14:textId="31398C3B" w:rsidR="004A1B1C" w:rsidRDefault="004A1B1C">
    <w:pPr>
      <w:jc w:val="center"/>
      <w:rPr>
        <w:rFonts w:ascii="Arial" w:hAnsi="Arial" w:cs="Arial"/>
      </w:rPr>
    </w:pPr>
  </w:p>
  <w:p w14:paraId="7BA9EFA7" w14:textId="3C4B93DF" w:rsidR="004A1B1C" w:rsidRDefault="004A1B1C">
    <w:pPr>
      <w:jc w:val="center"/>
      <w:rPr>
        <w:rFonts w:ascii="Arial" w:hAnsi="Arial" w:cs="Arial"/>
      </w:rPr>
    </w:pPr>
  </w:p>
  <w:p w14:paraId="415BC378" w14:textId="0EA0365D" w:rsidR="004A1B1C" w:rsidRDefault="004A1B1C">
    <w:pPr>
      <w:jc w:val="center"/>
    </w:pPr>
  </w:p>
  <w:p w14:paraId="78669859" w14:textId="77777777" w:rsidR="004A1B1C" w:rsidRDefault="004A1B1C">
    <w:pPr>
      <w:jc w:val="center"/>
      <w:rPr>
        <w:rFonts w:ascii="Arial" w:hAnsi="Arial" w:cs="Arial"/>
        <w:b/>
        <w:bCs/>
        <w:sz w:val="32"/>
        <w:szCs w:val="32"/>
      </w:rPr>
    </w:pPr>
  </w:p>
  <w:p w14:paraId="12EF92A9" w14:textId="77777777" w:rsidR="004A1B1C" w:rsidRDefault="004A1B1C">
    <w:pPr>
      <w:jc w:val="center"/>
    </w:pPr>
    <w:r>
      <w:rPr>
        <w:noProof/>
        <w:lang w:val="es-CO" w:eastAsia="es-CO"/>
      </w:rPr>
      <mc:AlternateContent>
        <mc:Choice Requires="wps">
          <w:drawing>
            <wp:anchor distT="0" distB="0" distL="114300" distR="114300" simplePos="0" relativeHeight="251663360" behindDoc="0" locked="0" layoutInCell="1" allowOverlap="1" wp14:anchorId="2103051F" wp14:editId="0BE848D6">
              <wp:simplePos x="0" y="0"/>
              <wp:positionH relativeFrom="column">
                <wp:posOffset>685800</wp:posOffset>
              </wp:positionH>
              <wp:positionV relativeFrom="paragraph">
                <wp:posOffset>16514</wp:posOffset>
              </wp:positionV>
              <wp:extent cx="4114800" cy="1600200"/>
              <wp:effectExtent l="0" t="0" r="0" b="0"/>
              <wp:wrapNone/>
              <wp:docPr id="5" name="Rectangle 4"/>
              <wp:cNvGraphicFramePr/>
              <a:graphic xmlns:a="http://schemas.openxmlformats.org/drawingml/2006/main">
                <a:graphicData uri="http://schemas.microsoft.com/office/word/2010/wordprocessingShape">
                  <wps:wsp>
                    <wps:cNvSpPr/>
                    <wps:spPr>
                      <a:xfrm>
                        <a:off x="0" y="0"/>
                        <a:ext cx="4114800" cy="1600200"/>
                      </a:xfrm>
                      <a:prstGeom prst="rect">
                        <a:avLst/>
                      </a:prstGeom>
                      <a:solidFill>
                        <a:srgbClr val="FFFFFF"/>
                      </a:solidFill>
                      <a:ln>
                        <a:noFill/>
                        <a:prstDash val="solid"/>
                      </a:ln>
                    </wps:spPr>
                    <wps:txbx>
                      <w:txbxContent>
                        <w:p w14:paraId="0DF019E9" w14:textId="77777777" w:rsidR="004A1B1C" w:rsidRDefault="004A1B1C">
                          <w:pPr>
                            <w:pStyle w:val="Ttulo2"/>
                            <w:rPr>
                              <w:rFonts w:ascii="Arial Narrow" w:hAnsi="Arial Narrow" w:cs="Arial Narrow"/>
                              <w:b w:val="0"/>
                              <w:sz w:val="28"/>
                              <w:szCs w:val="28"/>
                            </w:rPr>
                          </w:pPr>
                          <w:r>
                            <w:rPr>
                              <w:rFonts w:ascii="Arial Narrow" w:hAnsi="Arial Narrow" w:cs="Arial Narrow"/>
                              <w:b w:val="0"/>
                              <w:sz w:val="28"/>
                              <w:szCs w:val="28"/>
                            </w:rPr>
                            <w:t>MINISTERIO DE AMBIENTE Y DESARROLLO SOSTENIBLE</w:t>
                          </w:r>
                        </w:p>
                        <w:p w14:paraId="4F1EA555" w14:textId="77777777" w:rsidR="004A1B1C" w:rsidRDefault="004A1B1C">
                          <w:pPr>
                            <w:pStyle w:val="Ttulo2"/>
                            <w:rPr>
                              <w:rFonts w:ascii="Arial Narrow" w:hAnsi="Arial Narrow" w:cs="Arial Narrow"/>
                              <w:sz w:val="28"/>
                              <w:szCs w:val="28"/>
                            </w:rPr>
                          </w:pPr>
                          <w:r>
                            <w:rPr>
                              <w:rFonts w:ascii="Arial Narrow" w:hAnsi="Arial Narrow" w:cs="Arial Narrow"/>
                              <w:sz w:val="28"/>
                              <w:szCs w:val="28"/>
                            </w:rPr>
                            <w:t xml:space="preserve"> </w:t>
                          </w:r>
                        </w:p>
                        <w:p w14:paraId="65B995BA" w14:textId="77777777" w:rsidR="004A1B1C" w:rsidRDefault="004A1B1C">
                          <w:pPr>
                            <w:pStyle w:val="Ttulo2"/>
                          </w:pPr>
                          <w:r>
                            <w:rPr>
                              <w:rFonts w:ascii="Arial Narrow" w:hAnsi="Arial Narrow" w:cs="Arial Narrow"/>
                            </w:rPr>
                            <w:t>PARQUES NACIONALES NATURALES DE COLOMBIA</w:t>
                          </w:r>
                        </w:p>
                        <w:p w14:paraId="1BB1F756" w14:textId="77777777" w:rsidR="004A1B1C" w:rsidRDefault="004A1B1C">
                          <w:pPr>
                            <w:pStyle w:val="Ttulo3"/>
                            <w:rPr>
                              <w:rFonts w:ascii="Arial Narrow" w:hAnsi="Arial Narrow" w:cs="Arial Narrow"/>
                            </w:rPr>
                          </w:pPr>
                        </w:p>
                        <w:p w14:paraId="156A4DE6" w14:textId="77777777" w:rsidR="004A1B1C" w:rsidRDefault="004A1B1C">
                          <w:pPr>
                            <w:pStyle w:val="Ttulo3"/>
                            <w:rPr>
                              <w:rFonts w:ascii="Arial Narrow" w:hAnsi="Arial Narrow" w:cs="Arial Narrow"/>
                              <w:sz w:val="28"/>
                              <w:szCs w:val="28"/>
                            </w:rPr>
                          </w:pPr>
                          <w:r>
                            <w:rPr>
                              <w:rFonts w:ascii="Arial Narrow" w:hAnsi="Arial Narrow" w:cs="Arial Narrow"/>
                              <w:sz w:val="28"/>
                              <w:szCs w:val="28"/>
                            </w:rPr>
                            <w:t>RESOLUCIÓN NÚMERO</w:t>
                          </w:r>
                        </w:p>
                        <w:p w14:paraId="2A3B381D" w14:textId="77777777" w:rsidR="004A1B1C" w:rsidRDefault="004A1B1C">
                          <w:pPr>
                            <w:rPr>
                              <w:lang w:val="es"/>
                            </w:rPr>
                          </w:pPr>
                        </w:p>
                        <w:p w14:paraId="3CE475EB" w14:textId="77777777" w:rsidR="004A1B1C" w:rsidRDefault="004A1B1C">
                          <w:pPr>
                            <w:ind w:left="2124"/>
                            <w:rPr>
                              <w:lang w:val="es"/>
                            </w:rPr>
                          </w:pPr>
                          <w:r>
                            <w:rPr>
                              <w:lang w:val="es"/>
                            </w:rPr>
                            <w:t xml:space="preserve">       (</w:t>
                          </w:r>
                          <w:r>
                            <w:rPr>
                              <w:lang w:val="es"/>
                            </w:rPr>
                            <w:tab/>
                            <w:t xml:space="preserve">              ) </w:t>
                          </w:r>
                        </w:p>
                        <w:p w14:paraId="238C99DB" w14:textId="77777777" w:rsidR="004A1B1C" w:rsidRDefault="004A1B1C">
                          <w:pPr>
                            <w:jc w:val="center"/>
                          </w:pPr>
                        </w:p>
                      </w:txbxContent>
                    </wps:txbx>
                    <wps:bodyPr vert="horz" wrap="square" lIns="0" tIns="0" rIns="0" bIns="0" anchor="t" anchorCtr="0" compatLnSpc="0"/>
                  </wps:wsp>
                </a:graphicData>
              </a:graphic>
            </wp:anchor>
          </w:drawing>
        </mc:Choice>
        <mc:Fallback>
          <w:pict>
            <v:rect w14:anchorId="2103051F" id="Rectangle 4" o:spid="_x0000_s1027" style="position:absolute;left:0;text-align:left;margin-left:54pt;margin-top:1.3pt;width:324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" stroked="f">
              <v:textbox inset="0,0,0,0">
                <w:txbxContent>
                  <w:p w14:paraId="0DF019E9" w14:textId="77777777" w:rsidR="004A1B1C" w:rsidRDefault="004A1B1C">
                    <w:pPr>
                      <w:pStyle w:val="Ttulo2"/>
                      <w:rPr>
                        <w:rFonts w:ascii="Arial Narrow" w:hAnsi="Arial Narrow" w:cs="Arial Narrow"/>
                        <w:b w:val="0"/>
                        <w:sz w:val="28"/>
                        <w:szCs w:val="28"/>
                      </w:rPr>
                    </w:pPr>
                    <w:r>
                      <w:rPr>
                        <w:rFonts w:ascii="Arial Narrow" w:hAnsi="Arial Narrow" w:cs="Arial Narrow"/>
                        <w:b w:val="0"/>
                        <w:sz w:val="28"/>
                        <w:szCs w:val="28"/>
                      </w:rPr>
                      <w:t>MINISTERIO DE AMBIENTE Y DESARROLLO SOSTENIBLE</w:t>
                    </w:r>
                  </w:p>
                  <w:p w14:paraId="4F1EA555" w14:textId="77777777" w:rsidR="004A1B1C" w:rsidRDefault="004A1B1C">
                    <w:pPr>
                      <w:pStyle w:val="Ttulo2"/>
                      <w:rPr>
                        <w:rFonts w:ascii="Arial Narrow" w:hAnsi="Arial Narrow" w:cs="Arial Narrow"/>
                        <w:sz w:val="28"/>
                        <w:szCs w:val="28"/>
                      </w:rPr>
                    </w:pPr>
                    <w:r>
                      <w:rPr>
                        <w:rFonts w:ascii="Arial Narrow" w:hAnsi="Arial Narrow" w:cs="Arial Narrow"/>
                        <w:sz w:val="28"/>
                        <w:szCs w:val="28"/>
                      </w:rPr>
                      <w:t xml:space="preserve"> </w:t>
                    </w:r>
                  </w:p>
                  <w:p w14:paraId="65B995BA" w14:textId="77777777" w:rsidR="004A1B1C" w:rsidRDefault="004A1B1C">
                    <w:pPr>
                      <w:pStyle w:val="Ttulo2"/>
                    </w:pPr>
                    <w:r>
                      <w:rPr>
                        <w:rFonts w:ascii="Arial Narrow" w:hAnsi="Arial Narrow" w:cs="Arial Narrow"/>
                      </w:rPr>
                      <w:t>PARQUES NACIONALES NATURALES DE COLOMBIA</w:t>
                    </w:r>
                  </w:p>
                  <w:p w14:paraId="1BB1F756" w14:textId="77777777" w:rsidR="004A1B1C" w:rsidRDefault="004A1B1C">
                    <w:pPr>
                      <w:pStyle w:val="Ttulo3"/>
                      <w:rPr>
                        <w:rFonts w:ascii="Arial Narrow" w:hAnsi="Arial Narrow" w:cs="Arial Narrow"/>
                      </w:rPr>
                    </w:pPr>
                  </w:p>
                  <w:p w14:paraId="156A4DE6" w14:textId="77777777" w:rsidR="004A1B1C" w:rsidRDefault="004A1B1C">
                    <w:pPr>
                      <w:pStyle w:val="Ttulo3"/>
                      <w:rPr>
                        <w:rFonts w:ascii="Arial Narrow" w:hAnsi="Arial Narrow" w:cs="Arial Narrow"/>
                        <w:sz w:val="28"/>
                        <w:szCs w:val="28"/>
                      </w:rPr>
                    </w:pPr>
                    <w:r>
                      <w:rPr>
                        <w:rFonts w:ascii="Arial Narrow" w:hAnsi="Arial Narrow" w:cs="Arial Narrow"/>
                        <w:sz w:val="28"/>
                        <w:szCs w:val="28"/>
                      </w:rPr>
                      <w:t>RESOLUCIÓN NÚMERO</w:t>
                    </w:r>
                  </w:p>
                  <w:p w14:paraId="2A3B381D" w14:textId="77777777" w:rsidR="004A1B1C" w:rsidRDefault="004A1B1C">
                    <w:pPr>
                      <w:rPr>
                        <w:lang w:val="es"/>
                      </w:rPr>
                    </w:pPr>
                  </w:p>
                  <w:p w14:paraId="3CE475EB" w14:textId="77777777" w:rsidR="004A1B1C" w:rsidRDefault="004A1B1C">
                    <w:pPr>
                      <w:ind w:left="2124"/>
                      <w:rPr>
                        <w:lang w:val="es"/>
                      </w:rPr>
                    </w:pPr>
                    <w:r>
                      <w:rPr>
                        <w:lang w:val="es"/>
                      </w:rPr>
                      <w:t xml:space="preserve">       (</w:t>
                    </w:r>
                    <w:r>
                      <w:rPr>
                        <w:lang w:val="es"/>
                      </w:rPr>
                      <w:tab/>
                      <w:t xml:space="preserve">              ) </w:t>
                    </w:r>
                  </w:p>
                  <w:p w14:paraId="238C99DB" w14:textId="77777777" w:rsidR="004A1B1C" w:rsidRDefault="004A1B1C">
                    <w:pPr>
                      <w:jc w:val="center"/>
                    </w:pPr>
                  </w:p>
                </w:txbxContent>
              </v:textbox>
            </v:rect>
          </w:pict>
        </mc:Fallback>
      </mc:AlternateContent>
    </w:r>
  </w:p>
  <w:p w14:paraId="0BDA087B" w14:textId="77777777" w:rsidR="004A1B1C" w:rsidRDefault="004A1B1C">
    <w:pPr>
      <w:jc w:val="center"/>
      <w:rPr>
        <w:rFonts w:ascii="Arial" w:hAnsi="Arial" w:cs="Arial"/>
        <w:sz w:val="22"/>
        <w:szCs w:val="22"/>
      </w:rPr>
    </w:pPr>
  </w:p>
  <w:p w14:paraId="46841B2B" w14:textId="77777777" w:rsidR="004A1B1C" w:rsidRDefault="004A1B1C">
    <w:pPr>
      <w:jc w:val="center"/>
      <w:rPr>
        <w:rFonts w:ascii="Arial" w:hAnsi="Arial" w:cs="Arial"/>
        <w:sz w:val="22"/>
        <w:szCs w:val="22"/>
      </w:rPr>
    </w:pPr>
  </w:p>
  <w:p w14:paraId="55131B35" w14:textId="77777777" w:rsidR="004A1B1C" w:rsidRDefault="004A1B1C">
    <w:pPr>
      <w:jc w:val="center"/>
      <w:rPr>
        <w:rFonts w:ascii="Arial" w:hAnsi="Arial" w:cs="Arial"/>
        <w:sz w:val="22"/>
        <w:szCs w:val="22"/>
      </w:rPr>
    </w:pPr>
  </w:p>
  <w:p w14:paraId="5907B13F" w14:textId="77777777" w:rsidR="004A1B1C" w:rsidRDefault="004A1B1C">
    <w:pPr>
      <w:jc w:val="center"/>
      <w:rPr>
        <w:rFonts w:ascii="Arial" w:hAnsi="Arial" w:cs="Arial"/>
        <w:sz w:val="22"/>
        <w:szCs w:val="22"/>
      </w:rPr>
    </w:pPr>
  </w:p>
  <w:p w14:paraId="1727946F" w14:textId="77777777" w:rsidR="004A1B1C" w:rsidRDefault="004A1B1C">
    <w:pPr>
      <w:jc w:val="center"/>
      <w:rPr>
        <w:rFonts w:ascii="Arial" w:hAnsi="Arial" w:cs="Arial"/>
        <w:sz w:val="22"/>
        <w:szCs w:val="22"/>
      </w:rPr>
    </w:pPr>
  </w:p>
  <w:p w14:paraId="647611EE" w14:textId="77777777" w:rsidR="004A1B1C" w:rsidRDefault="004A1B1C">
    <w:pPr>
      <w:jc w:val="center"/>
      <w:rPr>
        <w:rFonts w:ascii="Arial" w:hAnsi="Arial" w:cs="Arial"/>
        <w:sz w:val="22"/>
        <w:szCs w:val="22"/>
      </w:rPr>
    </w:pPr>
  </w:p>
  <w:p w14:paraId="209ACCBA" w14:textId="77777777" w:rsidR="004A1B1C" w:rsidRDefault="004A1B1C">
    <w:pPr>
      <w:jc w:val="center"/>
      <w:rPr>
        <w:rFonts w:ascii="Arial" w:hAnsi="Arial" w:cs="Arial"/>
        <w:sz w:val="22"/>
        <w:szCs w:val="22"/>
      </w:rPr>
    </w:pPr>
  </w:p>
  <w:p w14:paraId="6DACB94F" w14:textId="77777777" w:rsidR="004A1B1C" w:rsidRDefault="004A1B1C">
    <w:pPr>
      <w:jc w:val="center"/>
      <w:rPr>
        <w:rFonts w:ascii="Arial" w:hAnsi="Arial" w:cs="Arial"/>
        <w:sz w:val="22"/>
        <w:szCs w:val="22"/>
      </w:rPr>
    </w:pPr>
  </w:p>
  <w:p w14:paraId="164DFF51" w14:textId="77777777" w:rsidR="004A1B1C" w:rsidRDefault="004A1B1C">
    <w:pPr>
      <w:jc w:val="center"/>
      <w:rPr>
        <w:rFonts w:ascii="Arial" w:hAnsi="Arial" w:cs="Arial"/>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2D65"/>
    <w:multiLevelType w:val="hybridMultilevel"/>
    <w:tmpl w:val="6B18D9B2"/>
    <w:lvl w:ilvl="0" w:tplc="240A000F">
      <w:start w:val="1"/>
      <w:numFmt w:val="decimal"/>
      <w:lvlText w:val="%1."/>
      <w:lvlJc w:val="left"/>
      <w:pPr>
        <w:ind w:left="1029" w:hanging="360"/>
      </w:pPr>
    </w:lvl>
    <w:lvl w:ilvl="1" w:tplc="240A0019" w:tentative="1">
      <w:start w:val="1"/>
      <w:numFmt w:val="lowerLetter"/>
      <w:lvlText w:val="%2."/>
      <w:lvlJc w:val="left"/>
      <w:pPr>
        <w:ind w:left="1749" w:hanging="360"/>
      </w:pPr>
    </w:lvl>
    <w:lvl w:ilvl="2" w:tplc="240A001B" w:tentative="1">
      <w:start w:val="1"/>
      <w:numFmt w:val="lowerRoman"/>
      <w:lvlText w:val="%3."/>
      <w:lvlJc w:val="right"/>
      <w:pPr>
        <w:ind w:left="2469" w:hanging="180"/>
      </w:pPr>
    </w:lvl>
    <w:lvl w:ilvl="3" w:tplc="240A000F" w:tentative="1">
      <w:start w:val="1"/>
      <w:numFmt w:val="decimal"/>
      <w:lvlText w:val="%4."/>
      <w:lvlJc w:val="left"/>
      <w:pPr>
        <w:ind w:left="3189" w:hanging="360"/>
      </w:pPr>
    </w:lvl>
    <w:lvl w:ilvl="4" w:tplc="240A0019" w:tentative="1">
      <w:start w:val="1"/>
      <w:numFmt w:val="lowerLetter"/>
      <w:lvlText w:val="%5."/>
      <w:lvlJc w:val="left"/>
      <w:pPr>
        <w:ind w:left="3909" w:hanging="360"/>
      </w:pPr>
    </w:lvl>
    <w:lvl w:ilvl="5" w:tplc="240A001B" w:tentative="1">
      <w:start w:val="1"/>
      <w:numFmt w:val="lowerRoman"/>
      <w:lvlText w:val="%6."/>
      <w:lvlJc w:val="right"/>
      <w:pPr>
        <w:ind w:left="4629" w:hanging="180"/>
      </w:pPr>
    </w:lvl>
    <w:lvl w:ilvl="6" w:tplc="240A000F" w:tentative="1">
      <w:start w:val="1"/>
      <w:numFmt w:val="decimal"/>
      <w:lvlText w:val="%7."/>
      <w:lvlJc w:val="left"/>
      <w:pPr>
        <w:ind w:left="5349" w:hanging="360"/>
      </w:pPr>
    </w:lvl>
    <w:lvl w:ilvl="7" w:tplc="240A0019" w:tentative="1">
      <w:start w:val="1"/>
      <w:numFmt w:val="lowerLetter"/>
      <w:lvlText w:val="%8."/>
      <w:lvlJc w:val="left"/>
      <w:pPr>
        <w:ind w:left="6069" w:hanging="360"/>
      </w:pPr>
    </w:lvl>
    <w:lvl w:ilvl="8" w:tplc="240A001B" w:tentative="1">
      <w:start w:val="1"/>
      <w:numFmt w:val="lowerRoman"/>
      <w:lvlText w:val="%9."/>
      <w:lvlJc w:val="right"/>
      <w:pPr>
        <w:ind w:left="6789" w:hanging="180"/>
      </w:pPr>
    </w:lvl>
  </w:abstractNum>
  <w:abstractNum w:abstractNumId="1">
    <w:nsid w:val="0C067D25"/>
    <w:multiLevelType w:val="hybridMultilevel"/>
    <w:tmpl w:val="9084952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0EB85B64"/>
    <w:multiLevelType w:val="hybridMultilevel"/>
    <w:tmpl w:val="CFD23BBC"/>
    <w:lvl w:ilvl="0" w:tplc="240A000F">
      <w:start w:val="1"/>
      <w:numFmt w:val="decimal"/>
      <w:lvlText w:val="%1."/>
      <w:lvlJc w:val="left"/>
      <w:pPr>
        <w:ind w:left="1029" w:hanging="360"/>
      </w:pPr>
    </w:lvl>
    <w:lvl w:ilvl="1" w:tplc="240A0019" w:tentative="1">
      <w:start w:val="1"/>
      <w:numFmt w:val="lowerLetter"/>
      <w:lvlText w:val="%2."/>
      <w:lvlJc w:val="left"/>
      <w:pPr>
        <w:ind w:left="1749" w:hanging="360"/>
      </w:pPr>
    </w:lvl>
    <w:lvl w:ilvl="2" w:tplc="240A001B" w:tentative="1">
      <w:start w:val="1"/>
      <w:numFmt w:val="lowerRoman"/>
      <w:lvlText w:val="%3."/>
      <w:lvlJc w:val="right"/>
      <w:pPr>
        <w:ind w:left="2469" w:hanging="180"/>
      </w:pPr>
    </w:lvl>
    <w:lvl w:ilvl="3" w:tplc="240A000F" w:tentative="1">
      <w:start w:val="1"/>
      <w:numFmt w:val="decimal"/>
      <w:lvlText w:val="%4."/>
      <w:lvlJc w:val="left"/>
      <w:pPr>
        <w:ind w:left="3189" w:hanging="360"/>
      </w:pPr>
    </w:lvl>
    <w:lvl w:ilvl="4" w:tplc="240A0019" w:tentative="1">
      <w:start w:val="1"/>
      <w:numFmt w:val="lowerLetter"/>
      <w:lvlText w:val="%5."/>
      <w:lvlJc w:val="left"/>
      <w:pPr>
        <w:ind w:left="3909" w:hanging="360"/>
      </w:pPr>
    </w:lvl>
    <w:lvl w:ilvl="5" w:tplc="240A001B" w:tentative="1">
      <w:start w:val="1"/>
      <w:numFmt w:val="lowerRoman"/>
      <w:lvlText w:val="%6."/>
      <w:lvlJc w:val="right"/>
      <w:pPr>
        <w:ind w:left="4629" w:hanging="180"/>
      </w:pPr>
    </w:lvl>
    <w:lvl w:ilvl="6" w:tplc="240A000F" w:tentative="1">
      <w:start w:val="1"/>
      <w:numFmt w:val="decimal"/>
      <w:lvlText w:val="%7."/>
      <w:lvlJc w:val="left"/>
      <w:pPr>
        <w:ind w:left="5349" w:hanging="360"/>
      </w:pPr>
    </w:lvl>
    <w:lvl w:ilvl="7" w:tplc="240A0019" w:tentative="1">
      <w:start w:val="1"/>
      <w:numFmt w:val="lowerLetter"/>
      <w:lvlText w:val="%8."/>
      <w:lvlJc w:val="left"/>
      <w:pPr>
        <w:ind w:left="6069" w:hanging="360"/>
      </w:pPr>
    </w:lvl>
    <w:lvl w:ilvl="8" w:tplc="240A001B" w:tentative="1">
      <w:start w:val="1"/>
      <w:numFmt w:val="lowerRoman"/>
      <w:lvlText w:val="%9."/>
      <w:lvlJc w:val="right"/>
      <w:pPr>
        <w:ind w:left="6789" w:hanging="180"/>
      </w:pPr>
    </w:lvl>
  </w:abstractNum>
  <w:abstractNum w:abstractNumId="3">
    <w:nsid w:val="0FEE3DE3"/>
    <w:multiLevelType w:val="hybridMultilevel"/>
    <w:tmpl w:val="E83CE0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713E90"/>
    <w:multiLevelType w:val="hybridMultilevel"/>
    <w:tmpl w:val="3E3869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6D943F7"/>
    <w:multiLevelType w:val="hybridMultilevel"/>
    <w:tmpl w:val="CF5A68D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1877AEE"/>
    <w:multiLevelType w:val="hybridMultilevel"/>
    <w:tmpl w:val="AEA209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20E33FD"/>
    <w:multiLevelType w:val="hybridMultilevel"/>
    <w:tmpl w:val="E9A27B3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0A97703"/>
    <w:multiLevelType w:val="hybridMultilevel"/>
    <w:tmpl w:val="F0D01DC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nsid w:val="3A7D06B4"/>
    <w:multiLevelType w:val="hybridMultilevel"/>
    <w:tmpl w:val="BF6AD3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6F60218"/>
    <w:multiLevelType w:val="hybridMultilevel"/>
    <w:tmpl w:val="3620D1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A9A456E"/>
    <w:multiLevelType w:val="hybridMultilevel"/>
    <w:tmpl w:val="63A2CB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E53131F"/>
    <w:multiLevelType w:val="hybridMultilevel"/>
    <w:tmpl w:val="4FAE3A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02662A2"/>
    <w:multiLevelType w:val="hybridMultilevel"/>
    <w:tmpl w:val="441422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9343973"/>
    <w:multiLevelType w:val="hybridMultilevel"/>
    <w:tmpl w:val="618817B0"/>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C5306C6"/>
    <w:multiLevelType w:val="hybridMultilevel"/>
    <w:tmpl w:val="49C2226E"/>
    <w:lvl w:ilvl="0" w:tplc="5FF6DE9A">
      <w:start w:val="1"/>
      <w:numFmt w:val="lowerLetter"/>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1DB41CB"/>
    <w:multiLevelType w:val="hybridMultilevel"/>
    <w:tmpl w:val="A7D62C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3BA749D"/>
    <w:multiLevelType w:val="hybridMultilevel"/>
    <w:tmpl w:val="F56A649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6CE15D2"/>
    <w:multiLevelType w:val="hybridMultilevel"/>
    <w:tmpl w:val="849237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B065D19"/>
    <w:multiLevelType w:val="hybridMultilevel"/>
    <w:tmpl w:val="A33C9D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BFC42A1"/>
    <w:multiLevelType w:val="hybridMultilevel"/>
    <w:tmpl w:val="B4A0DE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11"/>
  </w:num>
  <w:num w:numId="5">
    <w:abstractNumId w:val="18"/>
  </w:num>
  <w:num w:numId="6">
    <w:abstractNumId w:val="5"/>
  </w:num>
  <w:num w:numId="7">
    <w:abstractNumId w:val="7"/>
  </w:num>
  <w:num w:numId="8">
    <w:abstractNumId w:val="10"/>
  </w:num>
  <w:num w:numId="9">
    <w:abstractNumId w:val="19"/>
  </w:num>
  <w:num w:numId="10">
    <w:abstractNumId w:val="20"/>
  </w:num>
  <w:num w:numId="11">
    <w:abstractNumId w:val="12"/>
  </w:num>
  <w:num w:numId="12">
    <w:abstractNumId w:val="13"/>
  </w:num>
  <w:num w:numId="13">
    <w:abstractNumId w:val="3"/>
  </w:num>
  <w:num w:numId="14">
    <w:abstractNumId w:val="1"/>
  </w:num>
  <w:num w:numId="15">
    <w:abstractNumId w:val="9"/>
  </w:num>
  <w:num w:numId="16">
    <w:abstractNumId w:val="16"/>
  </w:num>
  <w:num w:numId="17">
    <w:abstractNumId w:val="2"/>
  </w:num>
  <w:num w:numId="18">
    <w:abstractNumId w:val="0"/>
  </w:num>
  <w:num w:numId="19">
    <w:abstractNumId w:val="17"/>
  </w:num>
  <w:num w:numId="20">
    <w:abstractNumId w:val="14"/>
  </w:num>
  <w:num w:numId="2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66"/>
    <w:rsid w:val="0000198E"/>
    <w:rsid w:val="000075F0"/>
    <w:rsid w:val="00013D14"/>
    <w:rsid w:val="00016E11"/>
    <w:rsid w:val="00035312"/>
    <w:rsid w:val="000538B9"/>
    <w:rsid w:val="0006057E"/>
    <w:rsid w:val="00074F63"/>
    <w:rsid w:val="00075F58"/>
    <w:rsid w:val="00081556"/>
    <w:rsid w:val="00093478"/>
    <w:rsid w:val="000C38AC"/>
    <w:rsid w:val="000C5F58"/>
    <w:rsid w:val="000D32B4"/>
    <w:rsid w:val="00105DE5"/>
    <w:rsid w:val="00116977"/>
    <w:rsid w:val="00116CBC"/>
    <w:rsid w:val="0014192D"/>
    <w:rsid w:val="00165C19"/>
    <w:rsid w:val="00170A4C"/>
    <w:rsid w:val="00190C3A"/>
    <w:rsid w:val="0019677B"/>
    <w:rsid w:val="001F19C9"/>
    <w:rsid w:val="00202E1E"/>
    <w:rsid w:val="00203863"/>
    <w:rsid w:val="0022445D"/>
    <w:rsid w:val="00231F7A"/>
    <w:rsid w:val="00235717"/>
    <w:rsid w:val="00241624"/>
    <w:rsid w:val="00245524"/>
    <w:rsid w:val="00254B49"/>
    <w:rsid w:val="00265448"/>
    <w:rsid w:val="00271A0F"/>
    <w:rsid w:val="002755D8"/>
    <w:rsid w:val="00287008"/>
    <w:rsid w:val="002B7E53"/>
    <w:rsid w:val="002D4B47"/>
    <w:rsid w:val="002F4791"/>
    <w:rsid w:val="00314089"/>
    <w:rsid w:val="00317658"/>
    <w:rsid w:val="0033486C"/>
    <w:rsid w:val="00364115"/>
    <w:rsid w:val="00365BE9"/>
    <w:rsid w:val="00372C4A"/>
    <w:rsid w:val="00374915"/>
    <w:rsid w:val="00382A78"/>
    <w:rsid w:val="003A4D51"/>
    <w:rsid w:val="003B5377"/>
    <w:rsid w:val="003B54BD"/>
    <w:rsid w:val="003D33AD"/>
    <w:rsid w:val="003D5C54"/>
    <w:rsid w:val="003E61CD"/>
    <w:rsid w:val="003F49E3"/>
    <w:rsid w:val="003F6383"/>
    <w:rsid w:val="00405916"/>
    <w:rsid w:val="004069BF"/>
    <w:rsid w:val="0041258C"/>
    <w:rsid w:val="004170B5"/>
    <w:rsid w:val="00420D40"/>
    <w:rsid w:val="00446F61"/>
    <w:rsid w:val="00447DEF"/>
    <w:rsid w:val="004512A5"/>
    <w:rsid w:val="00462F83"/>
    <w:rsid w:val="0047007D"/>
    <w:rsid w:val="004706E5"/>
    <w:rsid w:val="00477059"/>
    <w:rsid w:val="00481466"/>
    <w:rsid w:val="00482172"/>
    <w:rsid w:val="004A08CB"/>
    <w:rsid w:val="004A1B1C"/>
    <w:rsid w:val="004D764A"/>
    <w:rsid w:val="00512928"/>
    <w:rsid w:val="00516701"/>
    <w:rsid w:val="00520E90"/>
    <w:rsid w:val="00524D60"/>
    <w:rsid w:val="0053013E"/>
    <w:rsid w:val="00537023"/>
    <w:rsid w:val="0055103F"/>
    <w:rsid w:val="00552F77"/>
    <w:rsid w:val="00555D5D"/>
    <w:rsid w:val="00563D5A"/>
    <w:rsid w:val="0058145C"/>
    <w:rsid w:val="005818B9"/>
    <w:rsid w:val="0059011E"/>
    <w:rsid w:val="005A051F"/>
    <w:rsid w:val="005A0C8A"/>
    <w:rsid w:val="005A2D2C"/>
    <w:rsid w:val="005A2D98"/>
    <w:rsid w:val="005D17E9"/>
    <w:rsid w:val="005D6E77"/>
    <w:rsid w:val="005E1C6C"/>
    <w:rsid w:val="005F0E1E"/>
    <w:rsid w:val="005F440D"/>
    <w:rsid w:val="005F6239"/>
    <w:rsid w:val="00605E95"/>
    <w:rsid w:val="00606373"/>
    <w:rsid w:val="00614D59"/>
    <w:rsid w:val="006315B4"/>
    <w:rsid w:val="00637DA5"/>
    <w:rsid w:val="0067280F"/>
    <w:rsid w:val="0067477C"/>
    <w:rsid w:val="00683539"/>
    <w:rsid w:val="00695386"/>
    <w:rsid w:val="006C7DFF"/>
    <w:rsid w:val="006F12BB"/>
    <w:rsid w:val="006F50A9"/>
    <w:rsid w:val="00712014"/>
    <w:rsid w:val="0072446B"/>
    <w:rsid w:val="00734E88"/>
    <w:rsid w:val="007431D8"/>
    <w:rsid w:val="00746B5E"/>
    <w:rsid w:val="00750B25"/>
    <w:rsid w:val="0075488C"/>
    <w:rsid w:val="00764B74"/>
    <w:rsid w:val="0077150C"/>
    <w:rsid w:val="00771E65"/>
    <w:rsid w:val="007758B9"/>
    <w:rsid w:val="007910D7"/>
    <w:rsid w:val="007924A4"/>
    <w:rsid w:val="007A2199"/>
    <w:rsid w:val="007A7EC9"/>
    <w:rsid w:val="007D4468"/>
    <w:rsid w:val="007D76ED"/>
    <w:rsid w:val="007F2648"/>
    <w:rsid w:val="00841A2A"/>
    <w:rsid w:val="00851C0C"/>
    <w:rsid w:val="00853A36"/>
    <w:rsid w:val="008C051B"/>
    <w:rsid w:val="008C1F56"/>
    <w:rsid w:val="008C3442"/>
    <w:rsid w:val="008D2CF2"/>
    <w:rsid w:val="008D775F"/>
    <w:rsid w:val="008E412C"/>
    <w:rsid w:val="008F7193"/>
    <w:rsid w:val="008F784F"/>
    <w:rsid w:val="00922B89"/>
    <w:rsid w:val="00950FB1"/>
    <w:rsid w:val="009568A7"/>
    <w:rsid w:val="00960369"/>
    <w:rsid w:val="00967BC2"/>
    <w:rsid w:val="00984F0B"/>
    <w:rsid w:val="009A0879"/>
    <w:rsid w:val="009A65A2"/>
    <w:rsid w:val="009C5444"/>
    <w:rsid w:val="009C54A5"/>
    <w:rsid w:val="009D74F3"/>
    <w:rsid w:val="009E4D36"/>
    <w:rsid w:val="009E5E41"/>
    <w:rsid w:val="009F1714"/>
    <w:rsid w:val="009F37CF"/>
    <w:rsid w:val="00A10188"/>
    <w:rsid w:val="00A26A35"/>
    <w:rsid w:val="00A320F2"/>
    <w:rsid w:val="00A35864"/>
    <w:rsid w:val="00A538A3"/>
    <w:rsid w:val="00A62362"/>
    <w:rsid w:val="00A86223"/>
    <w:rsid w:val="00AA1F50"/>
    <w:rsid w:val="00AA5439"/>
    <w:rsid w:val="00AB6148"/>
    <w:rsid w:val="00AC15C5"/>
    <w:rsid w:val="00AD3BAC"/>
    <w:rsid w:val="00AE5D86"/>
    <w:rsid w:val="00AE7051"/>
    <w:rsid w:val="00AE7C3D"/>
    <w:rsid w:val="00B04049"/>
    <w:rsid w:val="00B20C14"/>
    <w:rsid w:val="00B22989"/>
    <w:rsid w:val="00B23F90"/>
    <w:rsid w:val="00B24FE3"/>
    <w:rsid w:val="00B43797"/>
    <w:rsid w:val="00B46E98"/>
    <w:rsid w:val="00B6087C"/>
    <w:rsid w:val="00B65BD9"/>
    <w:rsid w:val="00B70043"/>
    <w:rsid w:val="00B808DD"/>
    <w:rsid w:val="00B8390F"/>
    <w:rsid w:val="00BA1855"/>
    <w:rsid w:val="00BA644B"/>
    <w:rsid w:val="00BD08CE"/>
    <w:rsid w:val="00BE647E"/>
    <w:rsid w:val="00C10BF5"/>
    <w:rsid w:val="00C114CB"/>
    <w:rsid w:val="00C13822"/>
    <w:rsid w:val="00C2412B"/>
    <w:rsid w:val="00C31931"/>
    <w:rsid w:val="00C35970"/>
    <w:rsid w:val="00C57524"/>
    <w:rsid w:val="00C71DE9"/>
    <w:rsid w:val="00C93AB1"/>
    <w:rsid w:val="00C95D9C"/>
    <w:rsid w:val="00CA28DA"/>
    <w:rsid w:val="00CD065F"/>
    <w:rsid w:val="00CD6121"/>
    <w:rsid w:val="00CF79F7"/>
    <w:rsid w:val="00D1488C"/>
    <w:rsid w:val="00D36E10"/>
    <w:rsid w:val="00D66810"/>
    <w:rsid w:val="00D73FEC"/>
    <w:rsid w:val="00D82243"/>
    <w:rsid w:val="00D84A2D"/>
    <w:rsid w:val="00D878F3"/>
    <w:rsid w:val="00D93A72"/>
    <w:rsid w:val="00DA6FD8"/>
    <w:rsid w:val="00DB6DBB"/>
    <w:rsid w:val="00DC12F3"/>
    <w:rsid w:val="00DC60E7"/>
    <w:rsid w:val="00DD0298"/>
    <w:rsid w:val="00DE67E5"/>
    <w:rsid w:val="00DF363A"/>
    <w:rsid w:val="00E07B20"/>
    <w:rsid w:val="00E10C63"/>
    <w:rsid w:val="00E34C84"/>
    <w:rsid w:val="00E36BE9"/>
    <w:rsid w:val="00E41768"/>
    <w:rsid w:val="00E427C7"/>
    <w:rsid w:val="00E45322"/>
    <w:rsid w:val="00E60A1F"/>
    <w:rsid w:val="00E7734A"/>
    <w:rsid w:val="00E841BE"/>
    <w:rsid w:val="00E93921"/>
    <w:rsid w:val="00E93D66"/>
    <w:rsid w:val="00EA5EF7"/>
    <w:rsid w:val="00EB021C"/>
    <w:rsid w:val="00EB5562"/>
    <w:rsid w:val="00ED17C0"/>
    <w:rsid w:val="00ED3ECF"/>
    <w:rsid w:val="00ED485D"/>
    <w:rsid w:val="00EF1019"/>
    <w:rsid w:val="00F02643"/>
    <w:rsid w:val="00F133EA"/>
    <w:rsid w:val="00F16A5D"/>
    <w:rsid w:val="00F23BE4"/>
    <w:rsid w:val="00F3410B"/>
    <w:rsid w:val="00F42359"/>
    <w:rsid w:val="00F572B9"/>
    <w:rsid w:val="00F671A4"/>
    <w:rsid w:val="00F90E0C"/>
    <w:rsid w:val="00FC41DE"/>
    <w:rsid w:val="00FD23A8"/>
    <w:rsid w:val="00FD7948"/>
    <w:rsid w:val="00FE103C"/>
    <w:rsid w:val="00FE73D2"/>
    <w:rsid w:val="00FF0CF2"/>
    <w:rsid w:val="00FF754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ABBF46"/>
  <w15:docId w15:val="{F58BE071-014E-4624-B4ED-C773CC5D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sz w:val="24"/>
      <w:szCs w:val="24"/>
      <w:lang w:val="es-ES" w:eastAsia="es-ES"/>
    </w:rPr>
  </w:style>
  <w:style w:type="paragraph" w:styleId="Ttulo2">
    <w:name w:val="heading 2"/>
    <w:basedOn w:val="Normal"/>
    <w:next w:val="Normal"/>
    <w:pPr>
      <w:keepNext/>
      <w:jc w:val="center"/>
      <w:outlineLvl w:val="1"/>
    </w:pPr>
    <w:rPr>
      <w:rFonts w:ascii="Arial" w:hAnsi="Arial" w:cs="Arial"/>
      <w:b/>
      <w:bCs/>
      <w:sz w:val="32"/>
      <w:szCs w:val="32"/>
      <w:lang w:val="es"/>
    </w:rPr>
  </w:style>
  <w:style w:type="paragraph" w:styleId="Ttulo3">
    <w:name w:val="heading 3"/>
    <w:basedOn w:val="Normal"/>
    <w:next w:val="Normal"/>
    <w:pPr>
      <w:keepNext/>
      <w:jc w:val="center"/>
      <w:outlineLvl w:val="2"/>
    </w:pPr>
    <w:rPr>
      <w:rFonts w:ascii="Arial" w:hAnsi="Arial" w:cs="Arial"/>
      <w:lang w:val="es"/>
    </w:rPr>
  </w:style>
  <w:style w:type="paragraph" w:styleId="Ttulo4">
    <w:name w:val="heading 4"/>
    <w:basedOn w:val="Normal"/>
    <w:next w:val="Normal"/>
    <w:pPr>
      <w:keepNext/>
      <w:jc w:val="center"/>
      <w:outlineLvl w:val="3"/>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rPr>
      <w:rFonts w:ascii="Arial" w:hAnsi="Arial" w:cs="Arial"/>
      <w:b/>
      <w:bCs/>
      <w:sz w:val="20"/>
      <w:szCs w:val="20"/>
      <w:lang w:val="es" w:eastAsia="es-ES"/>
    </w:rPr>
  </w:style>
  <w:style w:type="character" w:customStyle="1" w:styleId="Ttulo3Car">
    <w:name w:val="Título 3 Car"/>
    <w:rPr>
      <w:rFonts w:ascii="Arial" w:hAnsi="Arial" w:cs="Arial"/>
      <w:sz w:val="20"/>
      <w:szCs w:val="20"/>
      <w:lang w:val="es" w:eastAsia="es-ES"/>
    </w:rPr>
  </w:style>
  <w:style w:type="character" w:customStyle="1" w:styleId="Ttulo4Car">
    <w:name w:val="Título 4 Car"/>
    <w:rPr>
      <w:rFonts w:ascii="Times New Roman" w:hAnsi="Times New Roman" w:cs="Times New Roman"/>
      <w:sz w:val="20"/>
      <w:szCs w:val="20"/>
      <w:lang w:eastAsia="es-ES"/>
    </w:rPr>
  </w:style>
  <w:style w:type="paragraph" w:styleId="Textoindependiente3">
    <w:name w:val="Body Text 3"/>
    <w:basedOn w:val="Normal"/>
    <w:rPr>
      <w:sz w:val="28"/>
      <w:szCs w:val="28"/>
    </w:rPr>
  </w:style>
  <w:style w:type="character" w:customStyle="1" w:styleId="Textoindependiente3Car">
    <w:name w:val="Texto independiente 3 Car"/>
    <w:rPr>
      <w:rFonts w:ascii="Times New Roman" w:hAnsi="Times New Roman" w:cs="Times New Roman"/>
      <w:sz w:val="20"/>
      <w:szCs w:val="20"/>
      <w:lang w:eastAsia="es-ES"/>
    </w:rPr>
  </w:style>
  <w:style w:type="character" w:styleId="Nmerodepgina">
    <w:name w:val="page number"/>
    <w:rPr>
      <w:rFonts w:cs="Times New Roman"/>
    </w:rPr>
  </w:style>
  <w:style w:type="paragraph" w:styleId="Textoindependiente2">
    <w:name w:val="Body Text 2"/>
    <w:basedOn w:val="Normal"/>
    <w:pPr>
      <w:spacing w:line="240" w:lineRule="atLeast"/>
      <w:jc w:val="both"/>
    </w:pPr>
    <w:rPr>
      <w:rFonts w:ascii="Arial" w:hAnsi="Arial" w:cs="Arial"/>
      <w:lang w:val="es"/>
    </w:rPr>
  </w:style>
  <w:style w:type="character" w:customStyle="1" w:styleId="Textoindependiente2Car">
    <w:name w:val="Texto independiente 2 Car"/>
    <w:rPr>
      <w:rFonts w:ascii="Arial" w:hAnsi="Arial" w:cs="Arial"/>
      <w:sz w:val="20"/>
      <w:szCs w:val="20"/>
      <w:lang w:val="es" w:eastAsia="es-ES"/>
    </w:rPr>
  </w:style>
  <w:style w:type="paragraph" w:styleId="Encabezado">
    <w:name w:val="header"/>
    <w:basedOn w:val="Normal"/>
    <w:pPr>
      <w:tabs>
        <w:tab w:val="center" w:pos="4252"/>
        <w:tab w:val="right" w:pos="8504"/>
      </w:tabs>
    </w:pPr>
  </w:style>
  <w:style w:type="character" w:customStyle="1" w:styleId="EncabezadoCar">
    <w:name w:val="Encabezado Car"/>
    <w:rPr>
      <w:rFonts w:ascii="Times New Roman" w:hAnsi="Times New Roman" w:cs="Times New Roman"/>
      <w:sz w:val="24"/>
      <w:szCs w:val="24"/>
      <w:lang w:val="es-ES" w:eastAsia="es-ES"/>
    </w:rPr>
  </w:style>
  <w:style w:type="paragraph" w:styleId="Piedepgina">
    <w:name w:val="footer"/>
    <w:basedOn w:val="Normal"/>
    <w:pPr>
      <w:tabs>
        <w:tab w:val="center" w:pos="4252"/>
        <w:tab w:val="right" w:pos="8504"/>
      </w:tabs>
    </w:pPr>
  </w:style>
  <w:style w:type="character" w:customStyle="1" w:styleId="PiedepginaCar">
    <w:name w:val="Pie de página Car"/>
    <w:rPr>
      <w:rFonts w:ascii="Times New Roman" w:hAnsi="Times New Roman" w:cs="Times New Roman"/>
      <w:sz w:val="24"/>
      <w:szCs w:val="24"/>
      <w:lang w:val="es-ES" w:eastAsia="es-ES"/>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imes New Roman" w:hAnsi="Times New Roman" w:cs="Times New Roman"/>
      <w:sz w:val="2"/>
      <w:szCs w:val="2"/>
      <w:lang w:val="es-ES" w:eastAsia="es-ES"/>
    </w:rPr>
  </w:style>
  <w:style w:type="paragraph" w:styleId="NormalWeb">
    <w:name w:val="Normal (Web)"/>
    <w:basedOn w:val="Normal"/>
    <w:pPr>
      <w:spacing w:before="100" w:after="100"/>
    </w:pPr>
    <w:rPr>
      <w:rFonts w:eastAsia="Calibri"/>
    </w:rPr>
  </w:style>
  <w:style w:type="paragraph" w:styleId="Textoindependiente">
    <w:name w:val="Body Text"/>
    <w:basedOn w:val="Normal"/>
    <w:pPr>
      <w:spacing w:after="120"/>
    </w:pPr>
  </w:style>
  <w:style w:type="character" w:customStyle="1" w:styleId="TextoindependienteCar">
    <w:name w:val="Texto independiente Car"/>
    <w:rPr>
      <w:rFonts w:ascii="Times New Roman" w:hAnsi="Times New Roman" w:cs="Times New Roman"/>
      <w:sz w:val="24"/>
      <w:szCs w:val="24"/>
      <w:lang w:val="es-ES" w:eastAsia="es-ES"/>
    </w:rPr>
  </w:style>
  <w:style w:type="paragraph" w:customStyle="1" w:styleId="CUERPOTEXTO">
    <w:name w:val="CUERPO TEXTO"/>
    <w:pPr>
      <w:widowControl w:val="0"/>
      <w:tabs>
        <w:tab w:val="center" w:pos="510"/>
        <w:tab w:val="left" w:pos="1134"/>
      </w:tabs>
      <w:suppressAutoHyphens/>
      <w:autoSpaceDE w:val="0"/>
      <w:spacing w:before="28" w:after="28" w:line="200" w:lineRule="atLeast"/>
      <w:ind w:firstLine="283"/>
      <w:jc w:val="both"/>
    </w:pPr>
    <w:rPr>
      <w:rFonts w:ascii="Times New Roman" w:hAnsi="Times New Roman"/>
      <w:color w:val="000000"/>
      <w:sz w:val="18"/>
      <w:szCs w:val="18"/>
      <w:lang w:val="es-ES" w:eastAsia="es-ES"/>
    </w:rPr>
  </w:style>
  <w:style w:type="character" w:customStyle="1" w:styleId="Fuentedeprrafopredeter1">
    <w:name w:val="Fuente de párrafo predeter.1"/>
  </w:style>
  <w:style w:type="paragraph" w:customStyle="1" w:styleId="Standard">
    <w:name w:val="Standard"/>
    <w:pPr>
      <w:suppressAutoHyphens/>
      <w:overflowPunct w:val="0"/>
      <w:autoSpaceDE w:val="0"/>
      <w:spacing w:line="100" w:lineRule="atLeast"/>
    </w:pPr>
    <w:rPr>
      <w:rFonts w:ascii="Verdana" w:eastAsia="Times New Roman" w:hAnsi="Verdana" w:cs="Verdana"/>
      <w:kern w:val="3"/>
      <w:sz w:val="22"/>
      <w:szCs w:val="22"/>
      <w:lang w:val="es-ES" w:eastAsia="es-ES"/>
    </w:rPr>
  </w:style>
  <w:style w:type="character" w:styleId="Refdecomentario">
    <w:name w:val="annotation reference"/>
    <w:uiPriority w:val="99"/>
    <w:rPr>
      <w:sz w:val="16"/>
      <w:szCs w:val="16"/>
    </w:rPr>
  </w:style>
  <w:style w:type="paragraph" w:styleId="Textocomentario">
    <w:name w:val="annotation text"/>
    <w:basedOn w:val="Normal"/>
    <w:link w:val="TextocomentarioCar1"/>
    <w:uiPriority w:val="99"/>
    <w:pPr>
      <w:overflowPunct w:val="0"/>
      <w:autoSpaceDE w:val="0"/>
    </w:pPr>
    <w:rPr>
      <w:kern w:val="3"/>
      <w:sz w:val="20"/>
      <w:szCs w:val="20"/>
    </w:rPr>
  </w:style>
  <w:style w:type="character" w:customStyle="1" w:styleId="TextocomentarioCar">
    <w:name w:val="Texto comentario Car"/>
    <w:basedOn w:val="Fuentedeprrafopredeter"/>
    <w:uiPriority w:val="99"/>
    <w:rPr>
      <w:rFonts w:ascii="Times New Roman" w:eastAsia="Times New Roman" w:hAnsi="Times New Roman"/>
      <w:kern w:val="3"/>
      <w:lang w:val="es-ES" w:eastAsia="es-ES"/>
    </w:rPr>
  </w:style>
  <w:style w:type="paragraph" w:styleId="Prrafodelista">
    <w:name w:val="List Paragraph"/>
    <w:basedOn w:val="Normal"/>
    <w:uiPriority w:val="34"/>
    <w:qFormat/>
    <w:pPr>
      <w:ind w:left="720"/>
    </w:pPr>
  </w:style>
  <w:style w:type="paragraph" w:styleId="Textonotapie">
    <w:name w:val="footnote text"/>
    <w:basedOn w:val="Normal"/>
    <w:pPr>
      <w:suppressAutoHyphens w:val="0"/>
      <w:jc w:val="both"/>
      <w:textAlignment w:val="auto"/>
    </w:pPr>
    <w:rPr>
      <w:rFonts w:eastAsia="Calibri"/>
      <w:sz w:val="20"/>
      <w:szCs w:val="20"/>
    </w:rPr>
  </w:style>
  <w:style w:type="character" w:customStyle="1" w:styleId="TextonotapieCar">
    <w:name w:val="Texto nota pie Car"/>
    <w:basedOn w:val="Fuentedeprrafopredeter"/>
    <w:rPr>
      <w:rFonts w:ascii="Times New Roman" w:hAnsi="Times New Roman"/>
    </w:rPr>
  </w:style>
  <w:style w:type="character" w:styleId="Refdenotaalpie">
    <w:name w:val="footnote reference"/>
    <w:rPr>
      <w:position w:val="0"/>
      <w:vertAlign w:val="superscript"/>
    </w:rPr>
  </w:style>
  <w:style w:type="character" w:styleId="Hipervnculo">
    <w:name w:val="Hyperlink"/>
    <w:rPr>
      <w:color w:val="0000FF"/>
      <w:u w:val="single" w:color="000000"/>
    </w:rPr>
  </w:style>
  <w:style w:type="character" w:styleId="nfasis">
    <w:name w:val="Emphasis"/>
    <w:basedOn w:val="Fuentedeprrafopredeter"/>
    <w:rPr>
      <w:i/>
      <w:iCs/>
    </w:rPr>
  </w:style>
  <w:style w:type="paragraph" w:customStyle="1" w:styleId="Default">
    <w:name w:val="Default"/>
    <w:pPr>
      <w:suppressAutoHyphens/>
      <w:autoSpaceDE w:val="0"/>
    </w:pPr>
    <w:rPr>
      <w:rFonts w:ascii="Arial" w:eastAsia="Times New Roman" w:hAnsi="Arial" w:cs="Arial"/>
      <w:color w:val="000000"/>
      <w:sz w:val="24"/>
      <w:szCs w:val="24"/>
      <w:lang w:val="es-ES" w:eastAsia="es-ES"/>
    </w:rPr>
  </w:style>
  <w:style w:type="table" w:styleId="Tablaconcuadrcula">
    <w:name w:val="Table Grid"/>
    <w:basedOn w:val="Tablanormal"/>
    <w:uiPriority w:val="59"/>
    <w:rsid w:val="00BA1855"/>
    <w:pPr>
      <w:autoSpaceDN/>
      <w:textAlignment w:val="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245524"/>
  </w:style>
  <w:style w:type="paragraph" w:styleId="Asuntodelcomentario">
    <w:name w:val="annotation subject"/>
    <w:basedOn w:val="Textocomentario"/>
    <w:next w:val="Textocomentario"/>
    <w:link w:val="AsuntodelcomentarioCar"/>
    <w:uiPriority w:val="99"/>
    <w:semiHidden/>
    <w:unhideWhenUsed/>
    <w:rsid w:val="00F3410B"/>
    <w:pPr>
      <w:overflowPunct/>
      <w:autoSpaceDE/>
    </w:pPr>
    <w:rPr>
      <w:b/>
      <w:bCs/>
      <w:kern w:val="0"/>
    </w:rPr>
  </w:style>
  <w:style w:type="character" w:customStyle="1" w:styleId="TextocomentarioCar1">
    <w:name w:val="Texto comentario Car1"/>
    <w:basedOn w:val="Fuentedeprrafopredeter"/>
    <w:link w:val="Textocomentario"/>
    <w:uiPriority w:val="99"/>
    <w:rsid w:val="00F3410B"/>
    <w:rPr>
      <w:rFonts w:ascii="Times New Roman" w:eastAsia="Times New Roman" w:hAnsi="Times New Roman"/>
      <w:kern w:val="3"/>
      <w:lang w:val="es-ES" w:eastAsia="es-ES"/>
    </w:rPr>
  </w:style>
  <w:style w:type="character" w:customStyle="1" w:styleId="AsuntodelcomentarioCar">
    <w:name w:val="Asunto del comentario Car"/>
    <w:basedOn w:val="TextocomentarioCar1"/>
    <w:link w:val="Asuntodelcomentario"/>
    <w:uiPriority w:val="99"/>
    <w:semiHidden/>
    <w:rsid w:val="00F3410B"/>
    <w:rPr>
      <w:rFonts w:ascii="Times New Roman" w:eastAsia="Times New Roman" w:hAnsi="Times New Roman"/>
      <w:b/>
      <w:bCs/>
      <w:kern w:val="3"/>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74902">
      <w:bodyDiv w:val="1"/>
      <w:marLeft w:val="0"/>
      <w:marRight w:val="0"/>
      <w:marTop w:val="0"/>
      <w:marBottom w:val="0"/>
      <w:divBdr>
        <w:top w:val="none" w:sz="0" w:space="0" w:color="auto"/>
        <w:left w:val="none" w:sz="0" w:space="0" w:color="auto"/>
        <w:bottom w:val="none" w:sz="0" w:space="0" w:color="auto"/>
        <w:right w:val="none" w:sz="0" w:space="0" w:color="auto"/>
      </w:divBdr>
    </w:div>
    <w:div w:id="2144881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1B96B-2CE8-4CED-9447-3FD638FF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6104</Words>
  <Characters>33576</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“Por la cual se hace un encargo”</vt:lpstr>
    </vt:vector>
  </TitlesOfParts>
  <Company/>
  <LinksUpToDate>false</LinksUpToDate>
  <CharactersWithSpaces>39601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hace un encargo”</dc:title>
  <dc:creator>nromero</dc:creator>
  <cp:lastModifiedBy>Santiago Jose Olaya Gomez</cp:lastModifiedBy>
  <cp:revision>3</cp:revision>
  <cp:lastPrinted>2015-12-22T17:26:00Z</cp:lastPrinted>
  <dcterms:created xsi:type="dcterms:W3CDTF">2017-03-09T20:12:00Z</dcterms:created>
  <dcterms:modified xsi:type="dcterms:W3CDTF">2017-03-15T21:51:00Z</dcterms:modified>
</cp:coreProperties>
</file>