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C6C3B" w14:textId="77777777" w:rsidR="00DE67E5" w:rsidRDefault="00DE67E5"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61C4779B" w14:textId="05DC6051" w:rsidR="0067477C" w:rsidRPr="004D6197" w:rsidRDefault="0067477C" w:rsidP="0067477C">
      <w:pPr>
        <w:widowControl w:val="0"/>
        <w:suppressAutoHyphens w:val="0"/>
        <w:autoSpaceDE w:val="0"/>
        <w:adjustRightInd w:val="0"/>
        <w:jc w:val="center"/>
        <w:textAlignment w:val="auto"/>
        <w:rPr>
          <w:rFonts w:ascii="Arial Narrow" w:eastAsia="Calibri" w:hAnsi="Arial Narrow"/>
          <w:sz w:val="22"/>
          <w:szCs w:val="22"/>
          <w:lang w:val="es-ES_tradnl" w:eastAsia="es-CO"/>
        </w:rPr>
      </w:pPr>
      <w:r w:rsidRPr="004D6197">
        <w:rPr>
          <w:rFonts w:ascii="Arial Narrow" w:eastAsia="Calibri" w:hAnsi="Arial Narrow" w:cs="Arial Narrow"/>
          <w:b/>
          <w:bCs/>
          <w:sz w:val="22"/>
          <w:szCs w:val="22"/>
          <w:lang w:val="es-ES_tradnl" w:eastAsia="es-CO"/>
        </w:rPr>
        <w:t>“</w:t>
      </w:r>
      <w:r w:rsidR="000A4FD4">
        <w:rPr>
          <w:rFonts w:ascii="Arial Narrow" w:eastAsia="Calibri" w:hAnsi="Arial Narrow" w:cs="Arial Narrow"/>
          <w:b/>
          <w:bCs/>
          <w:sz w:val="22"/>
          <w:szCs w:val="22"/>
          <w:lang w:val="es-ES_tradnl" w:eastAsia="es-CO"/>
        </w:rPr>
        <w:t xml:space="preserve">Por la cual </w:t>
      </w:r>
      <w:r w:rsidRPr="000A4FD4">
        <w:rPr>
          <w:rFonts w:ascii="Arial Narrow" w:eastAsia="Calibri" w:hAnsi="Arial Narrow" w:cs="Arial Narrow"/>
          <w:b/>
          <w:bCs/>
          <w:sz w:val="22"/>
          <w:szCs w:val="22"/>
          <w:lang w:val="es-ES_tradnl" w:eastAsia="es-CO"/>
        </w:rPr>
        <w:t>se adopta el P</w:t>
      </w:r>
      <w:r w:rsidR="00554DCA" w:rsidRPr="000A4FD4">
        <w:rPr>
          <w:rFonts w:ascii="Arial Narrow" w:eastAsia="Calibri" w:hAnsi="Arial Narrow" w:cs="Arial Narrow"/>
          <w:b/>
          <w:bCs/>
          <w:sz w:val="22"/>
          <w:szCs w:val="22"/>
          <w:lang w:val="es-ES_tradnl" w:eastAsia="es-CO"/>
        </w:rPr>
        <w:t>lan de Manejo de</w:t>
      </w:r>
      <w:r w:rsidR="003A18CE" w:rsidRPr="000A4FD4">
        <w:rPr>
          <w:rFonts w:ascii="Arial Narrow" w:eastAsia="Calibri" w:hAnsi="Arial Narrow" w:cs="Arial Narrow"/>
          <w:b/>
          <w:bCs/>
          <w:sz w:val="22"/>
          <w:szCs w:val="22"/>
          <w:lang w:val="es-ES_tradnl" w:eastAsia="es-CO"/>
        </w:rPr>
        <w:t>l Santuari</w:t>
      </w:r>
      <w:r w:rsidR="00D158AF">
        <w:rPr>
          <w:rFonts w:ascii="Arial Narrow" w:eastAsia="Calibri" w:hAnsi="Arial Narrow" w:cs="Arial Narrow"/>
          <w:b/>
          <w:bCs/>
          <w:sz w:val="22"/>
          <w:szCs w:val="22"/>
          <w:lang w:val="es-ES_tradnl" w:eastAsia="es-CO"/>
        </w:rPr>
        <w:t>o de Flora y Fauna El Corch</w:t>
      </w:r>
      <w:r w:rsidR="005153F4">
        <w:rPr>
          <w:rFonts w:ascii="Arial Narrow" w:eastAsia="Calibri" w:hAnsi="Arial Narrow" w:cs="Arial Narrow"/>
          <w:b/>
          <w:bCs/>
          <w:sz w:val="22"/>
          <w:szCs w:val="22"/>
          <w:lang w:val="es-ES_tradnl" w:eastAsia="es-CO"/>
        </w:rPr>
        <w:t xml:space="preserve">al </w:t>
      </w:r>
      <w:r w:rsidR="0050253F">
        <w:rPr>
          <w:rFonts w:ascii="Arial Narrow" w:eastAsia="Calibri" w:hAnsi="Arial Narrow" w:cs="Arial Narrow"/>
          <w:b/>
          <w:bCs/>
          <w:sz w:val="22"/>
          <w:szCs w:val="22"/>
          <w:lang w:val="es-ES_tradnl" w:eastAsia="es-CO"/>
        </w:rPr>
        <w:t>el Mono H</w:t>
      </w:r>
      <w:r w:rsidR="00620EA8">
        <w:rPr>
          <w:rFonts w:ascii="Arial Narrow" w:eastAsia="Calibri" w:hAnsi="Arial Narrow" w:cs="Arial Narrow"/>
          <w:b/>
          <w:bCs/>
          <w:sz w:val="22"/>
          <w:szCs w:val="22"/>
          <w:lang w:val="es-ES_tradnl" w:eastAsia="es-CO"/>
        </w:rPr>
        <w:t>ernández</w:t>
      </w:r>
      <w:r w:rsidRPr="004D6197">
        <w:rPr>
          <w:rFonts w:ascii="Arial Narrow" w:eastAsia="Calibri" w:hAnsi="Arial Narrow" w:cs="Arial Narrow"/>
          <w:b/>
          <w:bCs/>
          <w:sz w:val="22"/>
          <w:szCs w:val="22"/>
          <w:lang w:val="es-ES_tradnl" w:eastAsia="es-CO"/>
        </w:rPr>
        <w:t>”</w:t>
      </w:r>
    </w:p>
    <w:p w14:paraId="492D5897" w14:textId="77777777" w:rsidR="0067477C" w:rsidRPr="004D6197" w:rsidRDefault="0067477C"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6BAC662E" w14:textId="1F7CD2BC" w:rsidR="0067477C" w:rsidRPr="004D6197" w:rsidRDefault="0000198E" w:rsidP="0067477C">
      <w:pPr>
        <w:widowControl w:val="0"/>
        <w:suppressAutoHyphens w:val="0"/>
        <w:autoSpaceDE w:val="0"/>
        <w:adjustRightInd w:val="0"/>
        <w:jc w:val="center"/>
        <w:textAlignment w:val="auto"/>
        <w:rPr>
          <w:rFonts w:ascii="Arial Narrow" w:eastAsia="Calibri" w:hAnsi="Arial Narrow"/>
          <w:sz w:val="22"/>
          <w:szCs w:val="22"/>
          <w:lang w:val="es-ES_tradnl" w:eastAsia="es-CO"/>
        </w:rPr>
      </w:pPr>
      <w:r w:rsidRPr="004D6197">
        <w:rPr>
          <w:rFonts w:ascii="Arial Narrow" w:eastAsia="Calibri" w:hAnsi="Arial Narrow" w:cs="Arial Narrow"/>
          <w:b/>
          <w:bCs/>
          <w:sz w:val="22"/>
          <w:szCs w:val="22"/>
          <w:lang w:val="es-ES_tradnl" w:eastAsia="es-CO"/>
        </w:rPr>
        <w:t xml:space="preserve">LA DIRECTORA GENERAL </w:t>
      </w:r>
      <w:r w:rsidR="0067477C" w:rsidRPr="004D6197">
        <w:rPr>
          <w:rFonts w:ascii="Arial Narrow" w:eastAsia="Calibri" w:hAnsi="Arial Narrow" w:cs="Arial Narrow"/>
          <w:b/>
          <w:bCs/>
          <w:sz w:val="22"/>
          <w:szCs w:val="22"/>
          <w:lang w:val="es-ES_tradnl" w:eastAsia="es-CO"/>
        </w:rPr>
        <w:t>DE PARQUES NACIONALES NATURALES DE COLOMBIA</w:t>
      </w:r>
    </w:p>
    <w:p w14:paraId="4FD8DDEF" w14:textId="77777777" w:rsidR="0067477C" w:rsidRPr="004D6197" w:rsidRDefault="0067477C" w:rsidP="0067477C">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p>
    <w:p w14:paraId="4DC6F0F7" w14:textId="46DA2E60" w:rsidR="0067477C" w:rsidRPr="004D6197" w:rsidRDefault="0067477C" w:rsidP="0067477C">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sz w:val="22"/>
          <w:szCs w:val="22"/>
          <w:lang w:val="es-ES_tradnl" w:eastAsia="es-CO"/>
        </w:rPr>
        <w:t>En ejercicio de las facultades que le confiere el Decreto</w:t>
      </w:r>
      <w:r w:rsidR="000A4FD4">
        <w:rPr>
          <w:rFonts w:ascii="Arial Narrow" w:eastAsia="Calibri" w:hAnsi="Arial Narrow" w:cs="Arial Narrow"/>
          <w:sz w:val="22"/>
          <w:szCs w:val="22"/>
          <w:lang w:val="es-ES_tradnl" w:eastAsia="es-CO"/>
        </w:rPr>
        <w:t xml:space="preserve"> Ley</w:t>
      </w:r>
      <w:r w:rsidRPr="004D6197">
        <w:rPr>
          <w:rFonts w:ascii="Arial Narrow" w:eastAsia="Calibri" w:hAnsi="Arial Narrow" w:cs="Arial Narrow"/>
          <w:sz w:val="22"/>
          <w:szCs w:val="22"/>
          <w:lang w:val="es-ES_tradnl" w:eastAsia="es-CO"/>
        </w:rPr>
        <w:t xml:space="preserve"> 3572 de 2011,  y</w:t>
      </w:r>
    </w:p>
    <w:p w14:paraId="64DD7B49" w14:textId="77777777" w:rsidR="0067477C" w:rsidRPr="004D6197" w:rsidRDefault="0067477C" w:rsidP="0067477C">
      <w:pPr>
        <w:widowControl w:val="0"/>
        <w:suppressAutoHyphens w:val="0"/>
        <w:autoSpaceDE w:val="0"/>
        <w:adjustRightInd w:val="0"/>
        <w:jc w:val="center"/>
        <w:textAlignment w:val="auto"/>
        <w:rPr>
          <w:rFonts w:ascii="Arial Narrow" w:eastAsia="Calibri" w:hAnsi="Arial Narrow" w:cs="Arial Narrow"/>
          <w:b/>
          <w:bCs/>
          <w:color w:val="000000"/>
          <w:sz w:val="22"/>
          <w:szCs w:val="22"/>
          <w:lang w:val="es-ES_tradnl" w:eastAsia="es-CO"/>
        </w:rPr>
      </w:pPr>
    </w:p>
    <w:p w14:paraId="1FCF86A0" w14:textId="77777777" w:rsidR="0067477C" w:rsidRPr="004D6197" w:rsidRDefault="0067477C" w:rsidP="0067477C">
      <w:pPr>
        <w:widowControl w:val="0"/>
        <w:suppressAutoHyphens w:val="0"/>
        <w:autoSpaceDE w:val="0"/>
        <w:adjustRightInd w:val="0"/>
        <w:jc w:val="center"/>
        <w:textAlignment w:val="auto"/>
        <w:rPr>
          <w:rFonts w:ascii="Arial Narrow" w:eastAsia="Calibri" w:hAnsi="Arial Narrow" w:cs="Arial Narrow"/>
          <w:b/>
          <w:bCs/>
          <w:color w:val="000000"/>
          <w:sz w:val="22"/>
          <w:szCs w:val="22"/>
          <w:lang w:val="es-ES_tradnl" w:eastAsia="es-CO"/>
        </w:rPr>
      </w:pPr>
      <w:r w:rsidRPr="004D6197">
        <w:rPr>
          <w:rFonts w:ascii="Arial Narrow" w:eastAsia="Calibri" w:hAnsi="Arial Narrow" w:cs="Arial Narrow"/>
          <w:b/>
          <w:bCs/>
          <w:color w:val="000000"/>
          <w:sz w:val="22"/>
          <w:szCs w:val="22"/>
          <w:lang w:val="es-ES_tradnl" w:eastAsia="es-CO"/>
        </w:rPr>
        <w:t>CONSIDERANDO:</w:t>
      </w:r>
    </w:p>
    <w:p w14:paraId="776C5933" w14:textId="77777777" w:rsidR="0067477C" w:rsidRPr="004D6197" w:rsidRDefault="0067477C" w:rsidP="0067477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20B9AAE0" w14:textId="77777777" w:rsidR="00302DE4" w:rsidRPr="004D6197" w:rsidRDefault="00302DE4" w:rsidP="0067477C">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12A6F8C2" w14:textId="77777777" w:rsidR="0067477C" w:rsidRPr="004D6197" w:rsidRDefault="0067477C" w:rsidP="0067477C">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r w:rsidRPr="004D6197">
        <w:rPr>
          <w:rFonts w:ascii="Arial Narrow" w:eastAsia="Calibri" w:hAnsi="Arial Narrow" w:cs="Arial Narrow"/>
          <w:b/>
          <w:bCs/>
          <w:sz w:val="22"/>
          <w:szCs w:val="22"/>
          <w:lang w:val="es-ES_tradnl" w:eastAsia="es-CO"/>
        </w:rPr>
        <w:t>De las Áreas Protegidas del Sistema de Parques Nacionales Naturales.</w:t>
      </w:r>
    </w:p>
    <w:p w14:paraId="2AA1EE70" w14:textId="77777777" w:rsidR="0067477C" w:rsidRPr="004D6197" w:rsidRDefault="0067477C" w:rsidP="0067477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1F2CF4B3" w14:textId="04957B0A"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Que de conformidad con los artículos 8, 79 y 80</w:t>
      </w:r>
      <w:r>
        <w:rPr>
          <w:rFonts w:ascii="Arial Narrow" w:eastAsia="Calibri" w:hAnsi="Arial Narrow" w:cs="Arial Narrow"/>
          <w:sz w:val="22"/>
          <w:szCs w:val="22"/>
          <w:lang w:val="es-ES_tradnl" w:eastAsia="es-CO"/>
        </w:rPr>
        <w:t xml:space="preserve"> de la Carta Política</w:t>
      </w:r>
      <w:r w:rsidRPr="003578E5">
        <w:rPr>
          <w:rFonts w:ascii="Arial Narrow" w:eastAsia="Calibri" w:hAnsi="Arial Narrow" w:cs="Arial Narrow"/>
          <w:sz w:val="22"/>
          <w:szCs w:val="22"/>
          <w:lang w:val="es-ES_tradnl" w:eastAsia="es-CO"/>
        </w:rPr>
        <w:t>, son deberes constitucionales del Estado proteger las riquezas naturales, la diversidad e integridad del ambiente, conservar las áreas de especial importancia ecológica, planificar el manejo y aprovechamiento de los recursos naturales par</w:t>
      </w:r>
      <w:r w:rsidR="000A4FD4">
        <w:rPr>
          <w:rFonts w:ascii="Arial Narrow" w:eastAsia="Calibri" w:hAnsi="Arial Narrow" w:cs="Arial Narrow"/>
          <w:sz w:val="22"/>
          <w:szCs w:val="22"/>
          <w:lang w:val="es-ES_tradnl" w:eastAsia="es-CO"/>
        </w:rPr>
        <w:t xml:space="preserve">a garantizar su conservación y </w:t>
      </w:r>
      <w:r w:rsidRPr="003578E5">
        <w:rPr>
          <w:rFonts w:ascii="Arial Narrow" w:eastAsia="Calibri" w:hAnsi="Arial Narrow" w:cs="Arial Narrow"/>
          <w:sz w:val="22"/>
          <w:szCs w:val="22"/>
          <w:lang w:val="es-ES_tradnl" w:eastAsia="es-CO"/>
        </w:rPr>
        <w:t>restauración, así como prevenir y controlar los factores de deterioro ambiental.</w:t>
      </w:r>
    </w:p>
    <w:p w14:paraId="1AB42A6E"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 xml:space="preserve"> </w:t>
      </w:r>
    </w:p>
    <w:p w14:paraId="0CCC88AB"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Que el Constituyente en el artículo 63, atribuyó a las áreas del Sistema de Parques Nacionales Naturales los atributos de inalienabilidad, inembargabilidad e imprescriptibilidad, lo que acarrea una serie de compromisos para el Estado y los particulares dirigidos a garantizar la destinación de estas áreas a la conservación.</w:t>
      </w:r>
    </w:p>
    <w:p w14:paraId="1DA3BF45"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2DED87EB"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Que las áreas del Sistema de Parques Nacionales Naturales han sido calificadas como áreas de especial importancia ecológica, y por ende están sometidas a un régimen de protección más intenso que el resto del medio ambiente, en el que únicamente son admisibles usos compatibles con la conservación y está proscrita su explotación.</w:t>
      </w:r>
    </w:p>
    <w:p w14:paraId="0C8411A6"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41A5C786"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 xml:space="preserve">Que el artículo 13 de la Ley 2 de 1959, estableció la potestad de declarar Parques Nacionales Naturales con el objeto de conservar la flora y fauna nacionales, prohibiéndose en estas áreas la adjudicación de baldíos, la venta de tierras, la caza, la pesca y toda actividad industrial, ganadera o agrícola, distinta a la del turismo –posteriormente </w:t>
      </w:r>
      <w:r>
        <w:rPr>
          <w:rFonts w:ascii="Arial Narrow" w:eastAsia="Calibri" w:hAnsi="Arial Narrow" w:cs="Arial Narrow"/>
          <w:sz w:val="22"/>
          <w:szCs w:val="22"/>
          <w:lang w:val="es-ES_tradnl" w:eastAsia="es-CO"/>
        </w:rPr>
        <w:t>delimitada</w:t>
      </w:r>
      <w:r w:rsidRPr="003578E5">
        <w:rPr>
          <w:rFonts w:ascii="Arial Narrow" w:eastAsia="Calibri" w:hAnsi="Arial Narrow" w:cs="Arial Narrow"/>
          <w:sz w:val="22"/>
          <w:szCs w:val="22"/>
          <w:lang w:val="es-ES_tradnl" w:eastAsia="es-CO"/>
        </w:rPr>
        <w:t xml:space="preserve"> en el Decreto Ley 2811 de 1974 como “recreación”- o a aquellas que el Gobierno Nacional considere convenientes para la conservación o embellecimiento de la zona.</w:t>
      </w:r>
    </w:p>
    <w:p w14:paraId="0FE43EB1"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4245CC11" w14:textId="77777777" w:rsidR="00EF7081" w:rsidRPr="003578E5" w:rsidRDefault="00EF7081" w:rsidP="00EF7081">
      <w:pPr>
        <w:widowControl w:val="0"/>
        <w:autoSpaceDE w:val="0"/>
        <w:adjustRightInd w:val="0"/>
        <w:jc w:val="both"/>
        <w:textAlignment w:val="auto"/>
        <w:rPr>
          <w:rFonts w:ascii="Arial Narrow" w:eastAsia="Calibri" w:hAnsi="Arial Narrow"/>
          <w:sz w:val="22"/>
          <w:szCs w:val="22"/>
          <w:lang w:val="es-ES_tradnl" w:eastAsia="es-CO"/>
        </w:rPr>
      </w:pPr>
      <w:r w:rsidRPr="003578E5">
        <w:rPr>
          <w:rFonts w:ascii="Arial Narrow" w:eastAsia="Calibri" w:hAnsi="Arial Narrow" w:cs="Arial Narrow"/>
          <w:sz w:val="22"/>
          <w:szCs w:val="22"/>
          <w:lang w:val="es-ES_tradnl" w:eastAsia="es-CO"/>
        </w:rPr>
        <w:t xml:space="preserve">Que el artículo 328 del Decreto Ley 2811 de 1974 establece entre las finalidades del Sistema de Parques Nacionales Naturales la de conservar valores sobresalientes de fauna y flora, paisajes o reliquias históricas, culturales o arqueológicas, para darles un régimen especial de manejo, fundado en una planeación integral, con principios ecológicos, esto con el fin de evitar su deterioro. </w:t>
      </w:r>
    </w:p>
    <w:p w14:paraId="0AB271C2"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7AC2E12F" w14:textId="1C1B0033"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 xml:space="preserve">Que en los artículos 331 y 332 del Decreto Ley 2811 de 1974 se señalan las actividades permitidas para cada una de las categorías del Sistema de Parques Nacionales Naturales, definiendo para la categoría de </w:t>
      </w:r>
      <w:r w:rsidR="00F81905">
        <w:rPr>
          <w:rFonts w:ascii="Arial Narrow" w:eastAsia="Calibri" w:hAnsi="Arial Narrow" w:cs="Arial Narrow"/>
          <w:sz w:val="22"/>
          <w:szCs w:val="22"/>
          <w:lang w:val="es-ES_tradnl" w:eastAsia="es-CO"/>
        </w:rPr>
        <w:t>Santuario de Fauna y Flora</w:t>
      </w:r>
      <w:r w:rsidRPr="003578E5">
        <w:rPr>
          <w:rFonts w:ascii="Arial Narrow" w:eastAsia="Calibri" w:hAnsi="Arial Narrow" w:cs="Arial Narrow"/>
          <w:sz w:val="22"/>
          <w:szCs w:val="22"/>
          <w:lang w:val="es-ES_tradnl" w:eastAsia="es-CO"/>
        </w:rPr>
        <w:t xml:space="preserve"> como permisibles las actividades de conservación, </w:t>
      </w:r>
      <w:r w:rsidR="008F3BFF">
        <w:rPr>
          <w:rFonts w:ascii="Arial Narrow" w:eastAsia="Calibri" w:hAnsi="Arial Narrow" w:cs="Arial Narrow"/>
          <w:sz w:val="22"/>
          <w:szCs w:val="22"/>
          <w:lang w:val="es-ES_tradnl" w:eastAsia="es-CO"/>
        </w:rPr>
        <w:t xml:space="preserve">de </w:t>
      </w:r>
      <w:r w:rsidR="008F3BFF">
        <w:rPr>
          <w:rFonts w:ascii="Arial Narrow" w:eastAsia="Calibri" w:hAnsi="Arial Narrow" w:cs="Arial Narrow"/>
          <w:sz w:val="22"/>
          <w:szCs w:val="22"/>
          <w:lang w:val="es-ES_tradnl" w:eastAsia="es-CO"/>
        </w:rPr>
        <w:lastRenderedPageBreak/>
        <w:t xml:space="preserve">recuperación y control, de investigación y de educación. </w:t>
      </w:r>
    </w:p>
    <w:p w14:paraId="2145D3BE"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0ED8E9AE" w14:textId="77777777" w:rsidR="00EF7081" w:rsidRPr="003578E5" w:rsidRDefault="00EF7081" w:rsidP="00EF7081">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sidRPr="003578E5">
        <w:rPr>
          <w:rFonts w:ascii="Arial Narrow" w:eastAsia="Calibri" w:hAnsi="Arial Narrow" w:cs="Arial Narrow"/>
          <w:color w:val="000000"/>
          <w:sz w:val="22"/>
          <w:szCs w:val="22"/>
          <w:lang w:val="es-ES_tradnl" w:eastAsia="es-CO"/>
        </w:rPr>
        <w:t xml:space="preserve">Que el Gobierno Nacional expidió el Decreto Único Reglamentario del Sector Ambiente y Desarrollo Sostenible No.  1076 de 2015,  publicado en el Diario Oficial No. 49523 del 26 de mayo del mismo año,  por el cual se compilaron los Decretos de carácter reglamentario en materia ambiental, que contiene las disposiciones del Decreto 622 de 1977, por el cual se consagraron los reglamentos técnicos y de manejo aplicables al conjunto de áreas del Sistema de Parques Nacionales Naturales en búsqueda del cumplimiento de las finalidades y objetivos generales de conservación; y el Decreto 2372 de 2010 que reglamenta el Sistema Nacional de Áreas Protegidas. </w:t>
      </w:r>
    </w:p>
    <w:p w14:paraId="328980E4"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60228C02"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sz w:val="22"/>
          <w:szCs w:val="22"/>
          <w:lang w:val="es-ES_tradnl" w:eastAsia="es-CO"/>
        </w:rPr>
        <w:t xml:space="preserve">Que el Decreto Ley </w:t>
      </w:r>
      <w:r w:rsidRPr="003578E5">
        <w:rPr>
          <w:rFonts w:ascii="Arial Narrow" w:eastAsia="Calibri" w:hAnsi="Arial Narrow" w:cs="Arial Narrow"/>
          <w:sz w:val="22"/>
          <w:szCs w:val="22"/>
          <w:lang w:val="es-ES_tradnl" w:eastAsia="es-CO"/>
        </w:rPr>
        <w:t>2811 de 1974, Código Nacional de Recursos Naturales Renovables y de Protección al Medio Ambiente, precisó en su artículo 51 que el derecho de usar los recursos naturales renovables podrá ser adquirido por ministerio de la ley, permiso, concesión y asociación; así mismo, en desarrollo de lo anterior, el Decreto 622 de 1977 compilado en el Decreto 1076 de 2015, establece que las actividades permitidas en las distintas áreas del Sistema de Parques Nacionales Naturales, se podrán realizar siempre y cuando no sean causa de alteraciones de significación del ambiente natural; que el uso por nacionales o extranjeros requiere de autorización previa y que dicha autorización no confiere a su titular derecho alguno que pueda impedir el uso de las áreas por otras personas, ni implica para la administración ninguna responsabilidad, por tanto, los visitantes de estas áreas asumen los riesgos que puedan presentarse durante su permanencia en ellas.</w:t>
      </w:r>
    </w:p>
    <w:p w14:paraId="2862191F"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566A7F6B"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 xml:space="preserve">Que de conformidad con lo establecido en el Decreto Ley 3572 de 2011, corresponde a Parques Nacionales Naturales de Colombia, la función de administración y manejo de las áreas que conforman el Sistema de Parques Nacionales Naturales, así como reglamentar el uso y el funcionamiento de las áreas que lo integran, de acuerdo con lo dispuesto en el Decreto Ley 2811 de 1974,  el Decreto 622  de 1977 compilado en el Decreto 1076 de 2015,  la Ley 99 de 1993 y demás disposiciones asociadas a dicho Sistema. </w:t>
      </w:r>
    </w:p>
    <w:p w14:paraId="4EA71ECF"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7C55DD76"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 xml:space="preserve">Que el artículo 9 del Decreto Ley 3572 de 2011, establece las funciones de la Dirección General, y en su numeral 2 faculta a la Directora para adoptar los instrumentos de planificación, programas y proyectos relacionados con la administración y manejo del Sistema de Parques Nacionales Naturales en el marco de la política que defina el Ministerio de Ambiente y Desarrollo Sostenible. </w:t>
      </w:r>
    </w:p>
    <w:p w14:paraId="051DF826"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69C57C14" w14:textId="77777777" w:rsidR="00EF7081" w:rsidRPr="003578E5" w:rsidRDefault="00EF7081" w:rsidP="00EF7081">
      <w:pPr>
        <w:widowControl w:val="0"/>
        <w:autoSpaceDE w:val="0"/>
        <w:adjustRightInd w:val="0"/>
        <w:jc w:val="both"/>
        <w:textAlignment w:val="auto"/>
        <w:rPr>
          <w:rFonts w:ascii="Arial Narrow" w:eastAsia="Calibri" w:hAnsi="Arial Narrow" w:cs="Arial Narrow"/>
          <w:b/>
          <w:bCs/>
          <w:sz w:val="22"/>
          <w:szCs w:val="22"/>
          <w:lang w:val="es-ES_tradnl" w:eastAsia="es-CO"/>
        </w:rPr>
      </w:pPr>
      <w:r w:rsidRPr="003578E5">
        <w:rPr>
          <w:rFonts w:ascii="Arial Narrow" w:eastAsia="Calibri" w:hAnsi="Arial Narrow" w:cs="Arial Narrow"/>
          <w:sz w:val="22"/>
          <w:szCs w:val="22"/>
          <w:lang w:val="es-ES_tradnl" w:eastAsia="es-CO"/>
        </w:rPr>
        <w:t>Que la misma norma, le confiere a la Subdirección de Gestión y Manejo de Áreas Protegidas, la función de dirigir la formulación, actualización, implementación y seguimiento a los Planes de Manejo de las áreas del Sistema de Parques Nacionales Naturales.</w:t>
      </w:r>
    </w:p>
    <w:p w14:paraId="43892B7B" w14:textId="77777777" w:rsidR="0067477C" w:rsidRPr="004D6197" w:rsidRDefault="0067477C" w:rsidP="0067477C">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0055F0BE" w14:textId="7C5AF23E" w:rsidR="0067477C" w:rsidRPr="004D6197" w:rsidRDefault="00E93921" w:rsidP="0067477C">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r w:rsidRPr="004D6197">
        <w:rPr>
          <w:rFonts w:ascii="Arial Narrow" w:eastAsia="Calibri" w:hAnsi="Arial Narrow" w:cs="Arial Narrow"/>
          <w:b/>
          <w:bCs/>
          <w:sz w:val="22"/>
          <w:szCs w:val="22"/>
          <w:lang w:val="es-ES_tradnl" w:eastAsia="es-CO"/>
        </w:rPr>
        <w:t>Consideraciones de planeación del m</w:t>
      </w:r>
      <w:r w:rsidR="0067477C" w:rsidRPr="004D6197">
        <w:rPr>
          <w:rFonts w:ascii="Arial Narrow" w:eastAsia="Calibri" w:hAnsi="Arial Narrow" w:cs="Arial Narrow"/>
          <w:b/>
          <w:bCs/>
          <w:sz w:val="22"/>
          <w:szCs w:val="22"/>
          <w:lang w:val="es-ES_tradnl" w:eastAsia="es-CO"/>
        </w:rPr>
        <w:t xml:space="preserve">anejo </w:t>
      </w:r>
      <w:r w:rsidRPr="004D6197">
        <w:rPr>
          <w:rFonts w:ascii="Arial Narrow" w:eastAsia="Calibri" w:hAnsi="Arial Narrow" w:cs="Arial Narrow"/>
          <w:b/>
          <w:bCs/>
          <w:sz w:val="22"/>
          <w:szCs w:val="22"/>
          <w:lang w:val="es-ES_tradnl" w:eastAsia="es-CO"/>
        </w:rPr>
        <w:t>y ordenamiento</w:t>
      </w:r>
      <w:r w:rsidR="005776C0" w:rsidRPr="004D6197">
        <w:rPr>
          <w:rFonts w:ascii="Arial Narrow" w:eastAsia="Calibri" w:hAnsi="Arial Narrow" w:cs="Arial Narrow"/>
          <w:b/>
          <w:bCs/>
          <w:sz w:val="22"/>
          <w:szCs w:val="22"/>
          <w:lang w:val="es-ES_tradnl" w:eastAsia="es-CO"/>
        </w:rPr>
        <w:t>.</w:t>
      </w:r>
    </w:p>
    <w:p w14:paraId="7C016171" w14:textId="77777777" w:rsidR="0067477C" w:rsidRDefault="0067477C" w:rsidP="0067477C">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07D0FF57" w14:textId="2F98D04A" w:rsidR="00E50CC7" w:rsidRDefault="00E50CC7" w:rsidP="00E50CC7">
      <w:pPr>
        <w:widowControl w:val="0"/>
        <w:autoSpaceDE w:val="0"/>
        <w:adjustRightInd w:val="0"/>
        <w:jc w:val="both"/>
        <w:textAlignment w:val="auto"/>
        <w:rPr>
          <w:rFonts w:ascii="Arial Narrow" w:eastAsia="Calibri" w:hAnsi="Arial Narrow" w:cs="Arial Narrow"/>
          <w:sz w:val="22"/>
          <w:szCs w:val="22"/>
          <w:lang w:val="es-ES_tradnl" w:eastAsia="es-CO"/>
        </w:rPr>
      </w:pPr>
      <w:r w:rsidRPr="00E50CC7">
        <w:rPr>
          <w:rFonts w:ascii="Arial Narrow" w:eastAsia="Calibri" w:hAnsi="Arial Narrow" w:cs="Arial Narrow"/>
          <w:sz w:val="22"/>
          <w:szCs w:val="22"/>
          <w:lang w:val="es-ES_tradnl" w:eastAsia="es-CO"/>
        </w:rPr>
        <w:t xml:space="preserve">Que a través del Decreto 622 de 1977, contenido en el Decreto Único 1076 del 26 de mayo de 2015, a partir del artículo 2.2.2.1.7.1. y siguientes se consagraron los reglamentos generales aplicables al conjunto de áreas del Sistema de Parques Nacionales Naturales, estableciéndose entre otras cosas, que toda área de dicho Sistema debe contar con su respectivo </w:t>
      </w:r>
      <w:r w:rsidRPr="00E50CC7">
        <w:rPr>
          <w:rFonts w:ascii="Arial Narrow" w:eastAsia="Calibri" w:hAnsi="Arial Narrow" w:cs="Arial Narrow"/>
          <w:i/>
          <w:sz w:val="22"/>
          <w:szCs w:val="22"/>
          <w:lang w:val="es-ES_tradnl" w:eastAsia="es-CO"/>
        </w:rPr>
        <w:t>plan maestro</w:t>
      </w:r>
      <w:r w:rsidRPr="00E50CC7">
        <w:rPr>
          <w:rFonts w:ascii="Arial Narrow" w:eastAsia="Calibri" w:hAnsi="Arial Narrow" w:cs="Arial Narrow"/>
          <w:sz w:val="22"/>
          <w:szCs w:val="22"/>
          <w:lang w:val="es-ES_tradnl" w:eastAsia="es-CO"/>
        </w:rPr>
        <w:t xml:space="preserve">, posteriormente denominado </w:t>
      </w:r>
      <w:r w:rsidRPr="00E50CC7">
        <w:rPr>
          <w:rFonts w:ascii="Arial Narrow" w:eastAsia="Calibri" w:hAnsi="Arial Narrow" w:cs="Arial Narrow"/>
          <w:i/>
          <w:sz w:val="22"/>
          <w:szCs w:val="22"/>
          <w:lang w:val="es-ES_tradnl" w:eastAsia="es-CO"/>
        </w:rPr>
        <w:t xml:space="preserve">plan de manejo </w:t>
      </w:r>
      <w:r w:rsidRPr="00E50CC7">
        <w:rPr>
          <w:rFonts w:ascii="Arial Narrow" w:eastAsia="Calibri" w:hAnsi="Arial Narrow" w:cs="Arial Narrow"/>
          <w:sz w:val="22"/>
          <w:szCs w:val="22"/>
          <w:lang w:val="es-ES_tradnl" w:eastAsia="es-CO"/>
        </w:rPr>
        <w:t>por</w:t>
      </w:r>
      <w:r w:rsidRPr="00E50CC7">
        <w:rPr>
          <w:rFonts w:ascii="Arial Narrow" w:eastAsia="Calibri" w:hAnsi="Arial Narrow" w:cs="Arial Narrow"/>
          <w:i/>
          <w:sz w:val="22"/>
          <w:szCs w:val="22"/>
          <w:lang w:val="es-ES_tradnl" w:eastAsia="es-CO"/>
        </w:rPr>
        <w:t xml:space="preserve"> </w:t>
      </w:r>
      <w:r w:rsidRPr="00E50CC7">
        <w:rPr>
          <w:rFonts w:ascii="Arial Narrow" w:eastAsia="Calibri" w:hAnsi="Arial Narrow" w:cs="Arial Narrow"/>
          <w:sz w:val="22"/>
          <w:szCs w:val="22"/>
          <w:lang w:val="es-ES_tradnl" w:eastAsia="es-CO"/>
        </w:rPr>
        <w:t>el Decreto</w:t>
      </w:r>
      <w:r w:rsidRPr="00E50CC7">
        <w:rPr>
          <w:rFonts w:ascii="Arial Narrow" w:eastAsia="Calibri" w:hAnsi="Arial Narrow" w:cs="Arial Narrow"/>
          <w:sz w:val="22"/>
          <w:lang w:val="es-ES_tradnl" w:eastAsia="es-CO"/>
        </w:rPr>
        <w:t xml:space="preserve"> 2372 de 2010, contenido igualmente en el Decreto Único 1076 de 2015</w:t>
      </w:r>
      <w:r w:rsidRPr="00E50CC7">
        <w:rPr>
          <w:rFonts w:ascii="Arial Narrow" w:eastAsia="Calibri" w:hAnsi="Arial Narrow" w:cs="Arial Narrow"/>
          <w:sz w:val="22"/>
          <w:szCs w:val="22"/>
          <w:lang w:val="es-ES_tradnl" w:eastAsia="es-CO"/>
        </w:rPr>
        <w:t>; y que para su adecuada administración, se debe realizar la subdivisión del área en zonas con fines de manejo;  planificación que debe obedecer a los fines y a las características de cada una de las áreas declaradas.</w:t>
      </w:r>
    </w:p>
    <w:p w14:paraId="2DEF3FC8" w14:textId="77777777" w:rsidR="00E50CC7" w:rsidRPr="004D6197" w:rsidRDefault="00E50CC7" w:rsidP="0067477C">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386B476E" w14:textId="77777777" w:rsidR="00EF7081" w:rsidRPr="003578E5" w:rsidRDefault="00EF7081" w:rsidP="00EF7081">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sidRPr="003578E5">
        <w:rPr>
          <w:rFonts w:ascii="Arial Narrow" w:eastAsia="Calibri" w:hAnsi="Arial Narrow" w:cs="Arial Narrow"/>
          <w:color w:val="000000"/>
          <w:sz w:val="22"/>
          <w:szCs w:val="22"/>
          <w:lang w:val="es-ES_tradnl" w:eastAsia="es-CO"/>
        </w:rPr>
        <w:t xml:space="preserve">Que en virtud del Decreto 2372 de 2010, contenido en el Decreto Único 1076 de 2015, especialmente lo dispuesto en los artículos 2.2.2.1.2.2 y 2.2.2.1.3.6., todas las áreas que conforman el Sistema de Parques Nacionales Naturales se consideran integradas al Sistema Nacional de Áreas Protegidas. </w:t>
      </w:r>
    </w:p>
    <w:p w14:paraId="06A01F28" w14:textId="77777777" w:rsidR="00EF7081" w:rsidRPr="003578E5" w:rsidRDefault="00EF7081" w:rsidP="00EF7081">
      <w:pPr>
        <w:widowControl w:val="0"/>
        <w:autoSpaceDE w:val="0"/>
        <w:adjustRightInd w:val="0"/>
        <w:textAlignment w:val="auto"/>
        <w:rPr>
          <w:rFonts w:ascii="Arial Narrow" w:eastAsia="Calibri" w:hAnsi="Arial Narrow" w:cs="Arial Narrow"/>
          <w:color w:val="000000"/>
          <w:sz w:val="22"/>
          <w:szCs w:val="22"/>
          <w:lang w:val="es-ES_tradnl" w:eastAsia="es-CO"/>
        </w:rPr>
      </w:pPr>
    </w:p>
    <w:p w14:paraId="47D7ECFD" w14:textId="77777777" w:rsidR="00EF7081" w:rsidRPr="003578E5" w:rsidRDefault="00EF7081" w:rsidP="00EF7081">
      <w:pPr>
        <w:widowControl w:val="0"/>
        <w:autoSpaceDE w:val="0"/>
        <w:adjustRightInd w:val="0"/>
        <w:jc w:val="both"/>
        <w:textAlignment w:val="auto"/>
        <w:rPr>
          <w:rFonts w:ascii="Arial Narrow" w:eastAsia="Calibri" w:hAnsi="Arial Narrow" w:cs="Arial Narrow"/>
          <w:color w:val="000000"/>
          <w:sz w:val="22"/>
          <w:szCs w:val="22"/>
          <w:lang w:val="es-ES_tradnl" w:eastAsia="es-CO"/>
        </w:rPr>
      </w:pPr>
      <w:r w:rsidRPr="003578E5">
        <w:rPr>
          <w:rFonts w:ascii="Arial Narrow" w:eastAsia="Calibri" w:hAnsi="Arial Narrow" w:cs="Arial Narrow"/>
          <w:color w:val="000000"/>
          <w:sz w:val="22"/>
          <w:szCs w:val="22"/>
          <w:lang w:val="es-ES_tradnl" w:eastAsia="es-CO"/>
        </w:rPr>
        <w:t>Que en el mismo sentido, el artículo 2.2.2.1.6.5 del mismo Decreto Único dispone que los planes de manejo de áreas protegidas deben tener como mínimo lo siguiente:</w:t>
      </w:r>
    </w:p>
    <w:p w14:paraId="41AB8D3D" w14:textId="77777777" w:rsidR="00EF7081" w:rsidRPr="003578E5" w:rsidRDefault="00EF7081" w:rsidP="00EF7081">
      <w:pPr>
        <w:widowControl w:val="0"/>
        <w:autoSpaceDE w:val="0"/>
        <w:adjustRightInd w:val="0"/>
        <w:textAlignment w:val="auto"/>
        <w:rPr>
          <w:rFonts w:ascii="Arial Narrow" w:eastAsia="Calibri" w:hAnsi="Arial Narrow" w:cs="Arial Narrow"/>
          <w:color w:val="000000"/>
          <w:sz w:val="22"/>
          <w:szCs w:val="22"/>
          <w:lang w:val="es-ES_tradnl" w:eastAsia="es-CO"/>
        </w:rPr>
      </w:pPr>
    </w:p>
    <w:p w14:paraId="6D562324"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 xml:space="preserve">a) Componente </w:t>
      </w:r>
      <w:r w:rsidRPr="003578E5">
        <w:rPr>
          <w:rFonts w:ascii="Arial Narrow" w:eastAsia="Calibri" w:hAnsi="Arial Narrow" w:cs="Arial Narrow"/>
          <w:i/>
          <w:sz w:val="22"/>
          <w:szCs w:val="22"/>
          <w:lang w:val="es-ES_tradnl" w:eastAsia="es-CO"/>
        </w:rPr>
        <w:t>diagnóstico</w:t>
      </w:r>
      <w:r w:rsidRPr="003578E5">
        <w:rPr>
          <w:rFonts w:ascii="Arial Narrow" w:eastAsia="Calibri" w:hAnsi="Arial Narrow" w:cs="Arial Narrow"/>
          <w:sz w:val="22"/>
          <w:szCs w:val="22"/>
          <w:lang w:val="es-ES_tradnl" w:eastAsia="es-CO"/>
        </w:rPr>
        <w:t xml:space="preserve">: Ilustra la información básica del área, su contexto regional, y analiza espacial y temporalmente los objetivos de conservación, precisando la condición actual del área y su </w:t>
      </w:r>
      <w:r w:rsidRPr="003578E5">
        <w:rPr>
          <w:rFonts w:ascii="Arial Narrow" w:eastAsia="Calibri" w:hAnsi="Arial Narrow" w:cs="Arial Narrow"/>
          <w:sz w:val="22"/>
          <w:szCs w:val="22"/>
          <w:lang w:val="es-ES_tradnl" w:eastAsia="es-CO"/>
        </w:rPr>
        <w:lastRenderedPageBreak/>
        <w:t xml:space="preserve">problemática. </w:t>
      </w:r>
    </w:p>
    <w:p w14:paraId="1C8F0EF2"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373D1EED"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 xml:space="preserve">b) Componente de </w:t>
      </w:r>
      <w:r w:rsidRPr="003578E5">
        <w:rPr>
          <w:rFonts w:ascii="Arial Narrow" w:eastAsia="Calibri" w:hAnsi="Arial Narrow" w:cs="Arial Narrow"/>
          <w:i/>
          <w:sz w:val="22"/>
          <w:szCs w:val="22"/>
          <w:lang w:val="es-ES_tradnl" w:eastAsia="es-CO"/>
        </w:rPr>
        <w:t>ordenamiento</w:t>
      </w:r>
      <w:r w:rsidRPr="003578E5">
        <w:rPr>
          <w:rFonts w:ascii="Arial Narrow" w:eastAsia="Calibri" w:hAnsi="Arial Narrow" w:cs="Arial Narrow"/>
          <w:sz w:val="22"/>
          <w:szCs w:val="22"/>
          <w:lang w:val="es-ES_tradnl" w:eastAsia="es-CO"/>
        </w:rPr>
        <w:t>: Contempla la información que regula el manejo del área; aquí se define la zonificación y las reglas para el uso de los recursos y el desarrollo de actividades.</w:t>
      </w:r>
    </w:p>
    <w:p w14:paraId="3ED828BD"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059FAECF"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 xml:space="preserve">c) Componente </w:t>
      </w:r>
      <w:r w:rsidRPr="003578E5">
        <w:rPr>
          <w:rFonts w:ascii="Arial Narrow" w:eastAsia="Calibri" w:hAnsi="Arial Narrow" w:cs="Arial Narrow"/>
          <w:i/>
          <w:sz w:val="22"/>
          <w:szCs w:val="22"/>
          <w:lang w:val="es-ES_tradnl" w:eastAsia="es-CO"/>
        </w:rPr>
        <w:t>estratégico</w:t>
      </w:r>
      <w:r w:rsidRPr="003578E5">
        <w:rPr>
          <w:rFonts w:ascii="Arial Narrow" w:eastAsia="Calibri" w:hAnsi="Arial Narrow" w:cs="Arial Narrow"/>
          <w:sz w:val="22"/>
          <w:szCs w:val="22"/>
          <w:lang w:val="es-ES_tradnl" w:eastAsia="es-CO"/>
        </w:rPr>
        <w:t xml:space="preserve">: Formula las estrategias, procedimientos y actividades más adecuadas con las que se busca lograr los objetivos de conservación.  </w:t>
      </w:r>
    </w:p>
    <w:p w14:paraId="5A01EE00"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171455B0" w14:textId="77777777" w:rsidR="00EF7081" w:rsidRDefault="00EF7081" w:rsidP="00EF7081">
      <w:pPr>
        <w:widowControl w:val="0"/>
        <w:autoSpaceDE w:val="0"/>
        <w:adjustRightInd w:val="0"/>
        <w:jc w:val="both"/>
        <w:textAlignment w:val="auto"/>
        <w:rPr>
          <w:rFonts w:ascii="Arial Narrow" w:hAnsi="Arial Narrow" w:cs="Arial"/>
          <w:color w:val="000000"/>
          <w:sz w:val="22"/>
          <w:szCs w:val="22"/>
          <w:shd w:val="clear" w:color="auto" w:fill="FFFFFF"/>
        </w:rPr>
      </w:pPr>
      <w:r w:rsidRPr="003578E5">
        <w:rPr>
          <w:rFonts w:ascii="Arial Narrow" w:eastAsia="Calibri" w:hAnsi="Arial Narrow" w:cs="Arial Narrow"/>
          <w:sz w:val="22"/>
          <w:szCs w:val="22"/>
          <w:lang w:val="es-ES_tradnl" w:eastAsia="es-CO"/>
        </w:rPr>
        <w:t xml:space="preserve">Que al tenor de este artículo, cada una de las áreas protegidas que integran el SINAP contará con un Plan de Manejo que será el principal instrumento de planificación que orienta su gestión de conservación para un periodo de cinco (5) años, </w:t>
      </w:r>
      <w:r w:rsidRPr="003578E5">
        <w:rPr>
          <w:rFonts w:ascii="Arial Narrow" w:hAnsi="Arial Narrow" w:cs="Arial"/>
          <w:color w:val="000000"/>
          <w:sz w:val="22"/>
          <w:szCs w:val="22"/>
          <w:shd w:val="clear" w:color="auto" w:fill="FFFFFF"/>
        </w:rPr>
        <w:t>de manera que se evidencien resultados frente al logro de los objetivos de conservación que motivaron su designación y su contribución al desarrollo del SINAP.</w:t>
      </w:r>
    </w:p>
    <w:p w14:paraId="7D8EC3E8" w14:textId="77777777" w:rsidR="00540301" w:rsidRPr="004D6197" w:rsidRDefault="00540301" w:rsidP="00E7734A">
      <w:pPr>
        <w:widowControl w:val="0"/>
        <w:autoSpaceDE w:val="0"/>
        <w:adjustRightInd w:val="0"/>
        <w:jc w:val="both"/>
        <w:textAlignment w:val="auto"/>
        <w:rPr>
          <w:rFonts w:ascii="Arial Narrow" w:eastAsia="Calibri" w:hAnsi="Arial Narrow" w:cs="Arial Narrow"/>
          <w:sz w:val="22"/>
          <w:szCs w:val="22"/>
          <w:lang w:val="es-ES_tradnl" w:eastAsia="es-CO"/>
        </w:rPr>
      </w:pPr>
    </w:p>
    <w:p w14:paraId="03D8F157" w14:textId="22751CF6" w:rsidR="00540301" w:rsidRPr="004D6197" w:rsidRDefault="00540301" w:rsidP="00E7734A">
      <w:pPr>
        <w:widowControl w:val="0"/>
        <w:autoSpaceDE w:val="0"/>
        <w:adjustRightInd w:val="0"/>
        <w:jc w:val="both"/>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sz w:val="22"/>
          <w:szCs w:val="22"/>
          <w:lang w:val="es-ES_tradnl" w:eastAsia="es-CO"/>
        </w:rPr>
        <w:t>Que a</w:t>
      </w:r>
      <w:r w:rsidR="00AB2B45">
        <w:rPr>
          <w:rFonts w:ascii="Arial Narrow" w:eastAsia="Calibri" w:hAnsi="Arial Narrow" w:cs="Arial Narrow"/>
          <w:sz w:val="22"/>
          <w:szCs w:val="22"/>
          <w:lang w:val="es-ES_tradnl" w:eastAsia="es-CO"/>
        </w:rPr>
        <w:t xml:space="preserve"> través de la Resolución No. 022</w:t>
      </w:r>
      <w:r w:rsidR="009911BD">
        <w:rPr>
          <w:rFonts w:ascii="Arial Narrow" w:eastAsia="Calibri" w:hAnsi="Arial Narrow" w:cs="Arial Narrow"/>
          <w:sz w:val="22"/>
          <w:szCs w:val="22"/>
          <w:lang w:val="es-ES_tradnl" w:eastAsia="es-CO"/>
        </w:rPr>
        <w:t xml:space="preserve"> del 23</w:t>
      </w:r>
      <w:r w:rsidRPr="004D6197">
        <w:rPr>
          <w:rFonts w:ascii="Arial Narrow" w:eastAsia="Calibri" w:hAnsi="Arial Narrow" w:cs="Arial Narrow"/>
          <w:sz w:val="22"/>
          <w:szCs w:val="22"/>
          <w:lang w:val="es-ES_tradnl" w:eastAsia="es-CO"/>
        </w:rPr>
        <w:t xml:space="preserve"> de enero de 2007, Parques Nacionales Naturales de Colombia adoptó el plan de manejo del Santuari</w:t>
      </w:r>
      <w:r w:rsidR="004F0EC9">
        <w:rPr>
          <w:rFonts w:ascii="Arial Narrow" w:eastAsia="Calibri" w:hAnsi="Arial Narrow" w:cs="Arial Narrow"/>
          <w:sz w:val="22"/>
          <w:szCs w:val="22"/>
          <w:lang w:val="es-ES_tradnl" w:eastAsia="es-CO"/>
        </w:rPr>
        <w:t>o de Fauna y Flora El Corchal “El Mono Hernández”</w:t>
      </w:r>
      <w:r w:rsidRPr="004D6197">
        <w:rPr>
          <w:rFonts w:ascii="Arial Narrow" w:eastAsia="Calibri" w:hAnsi="Arial Narrow" w:cs="Arial Narrow"/>
          <w:sz w:val="22"/>
          <w:szCs w:val="22"/>
          <w:lang w:val="es-ES_tradnl" w:eastAsia="es-CO"/>
        </w:rPr>
        <w:t xml:space="preserve"> para una vigencia de cinco (5) años.</w:t>
      </w:r>
    </w:p>
    <w:p w14:paraId="4B6D1AD2" w14:textId="77777777" w:rsidR="00D019DC" w:rsidRPr="004D6197" w:rsidRDefault="00D019DC" w:rsidP="00E7734A">
      <w:pPr>
        <w:widowControl w:val="0"/>
        <w:autoSpaceDE w:val="0"/>
        <w:adjustRightInd w:val="0"/>
        <w:jc w:val="both"/>
        <w:textAlignment w:val="auto"/>
        <w:rPr>
          <w:rFonts w:ascii="Arial Narrow" w:eastAsia="Calibri" w:hAnsi="Arial Narrow" w:cs="Arial Narrow"/>
          <w:sz w:val="22"/>
          <w:szCs w:val="22"/>
          <w:lang w:val="es-ES_tradnl" w:eastAsia="es-CO"/>
        </w:rPr>
      </w:pPr>
    </w:p>
    <w:p w14:paraId="77E027E1"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Que Parques Nacionales Naturales inició el proceso de revisión de los Planes de Manejo de las áreas del Sistema, con el fin de actualizarlos o reformularlos de acuerdo con los lineamientos técnicos contenidos en herramientas formuladas desde el 2013 y finalmente consolidadas en la Guía para la elaboración de Planes de Manejo en las áreas del Sistema de Parques Nacionales Naturales de Colombia (2016)</w:t>
      </w:r>
      <w:r w:rsidRPr="003578E5">
        <w:rPr>
          <w:rStyle w:val="Refdenotaalpie"/>
          <w:rFonts w:ascii="Arial Narrow" w:eastAsia="Calibri" w:hAnsi="Arial Narrow" w:cs="Arial Narrow"/>
          <w:sz w:val="22"/>
          <w:szCs w:val="22"/>
          <w:lang w:val="es-ES_tradnl" w:eastAsia="es-CO"/>
        </w:rPr>
        <w:t xml:space="preserve"> </w:t>
      </w:r>
      <w:r w:rsidRPr="003578E5">
        <w:rPr>
          <w:rStyle w:val="Refdenotaalpie"/>
          <w:rFonts w:ascii="Arial Narrow" w:eastAsia="Calibri" w:hAnsi="Arial Narrow" w:cs="Arial Narrow"/>
          <w:sz w:val="22"/>
          <w:szCs w:val="22"/>
          <w:lang w:val="es-ES_tradnl" w:eastAsia="es-CO"/>
        </w:rPr>
        <w:footnoteReference w:id="1"/>
      </w:r>
      <w:r w:rsidRPr="003578E5">
        <w:rPr>
          <w:rFonts w:ascii="Arial Narrow" w:eastAsia="Calibri" w:hAnsi="Arial Narrow" w:cs="Arial Narrow"/>
          <w:sz w:val="22"/>
          <w:szCs w:val="22"/>
          <w:lang w:val="es-ES_tradnl" w:eastAsia="es-CO"/>
        </w:rPr>
        <w:t>.</w:t>
      </w:r>
    </w:p>
    <w:p w14:paraId="6D66DEBE"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1E7C108B" w14:textId="39C359A2" w:rsidR="00EF7081" w:rsidRPr="003578E5" w:rsidRDefault="00EF7081" w:rsidP="00EF7081">
      <w:pPr>
        <w:pStyle w:val="NormalWeb"/>
        <w:spacing w:before="0" w:after="0"/>
        <w:jc w:val="both"/>
        <w:rPr>
          <w:rFonts w:ascii="Arial Narrow" w:hAnsi="Arial Narrow" w:cs="Arial"/>
          <w:bCs/>
          <w:color w:val="000000" w:themeColor="text1"/>
          <w:sz w:val="22"/>
          <w:szCs w:val="22"/>
        </w:rPr>
      </w:pPr>
      <w:r w:rsidRPr="003578E5">
        <w:rPr>
          <w:rFonts w:ascii="Arial Narrow" w:hAnsi="Arial Narrow" w:cs="Arial"/>
          <w:bCs/>
          <w:color w:val="000000"/>
          <w:sz w:val="22"/>
          <w:szCs w:val="22"/>
        </w:rPr>
        <w:t>Que mediante Resolución No. 181 del 19 de junio de 2012 expedida por la Dirección General de Parques Nacionales Naturales, se amplía la vigencia del componente de ordenamiento de los planes de manejo de las áreas del Sistema de Parques Nacionales Naturales</w:t>
      </w:r>
      <w:r>
        <w:rPr>
          <w:rFonts w:ascii="Arial Narrow" w:hAnsi="Arial Narrow" w:cs="Arial"/>
          <w:bCs/>
          <w:color w:val="000000"/>
          <w:sz w:val="22"/>
          <w:szCs w:val="22"/>
        </w:rPr>
        <w:t>, incluido el del</w:t>
      </w:r>
      <w:r w:rsidR="00770CD9">
        <w:rPr>
          <w:rFonts w:ascii="Arial Narrow" w:hAnsi="Arial Narrow" w:cs="Arial"/>
          <w:bCs/>
          <w:color w:val="000000"/>
          <w:sz w:val="22"/>
          <w:szCs w:val="22"/>
        </w:rPr>
        <w:t xml:space="preserve"> Santuari</w:t>
      </w:r>
      <w:r w:rsidR="00FB04C7">
        <w:rPr>
          <w:rFonts w:ascii="Arial Narrow" w:hAnsi="Arial Narrow" w:cs="Arial"/>
          <w:bCs/>
          <w:color w:val="000000"/>
          <w:sz w:val="22"/>
          <w:szCs w:val="22"/>
        </w:rPr>
        <w:t>o de Fauna y Flora El Corchal “El Mono Hernández”</w:t>
      </w:r>
      <w:r>
        <w:rPr>
          <w:rFonts w:ascii="Arial Narrow" w:hAnsi="Arial Narrow" w:cs="Arial"/>
          <w:bCs/>
          <w:color w:val="000000"/>
          <w:sz w:val="22"/>
          <w:szCs w:val="22"/>
        </w:rPr>
        <w:t xml:space="preserve">, </w:t>
      </w:r>
      <w:r w:rsidRPr="003578E5">
        <w:rPr>
          <w:rFonts w:ascii="Arial Narrow" w:hAnsi="Arial Narrow" w:cs="Arial"/>
          <w:bCs/>
          <w:color w:val="000000"/>
          <w:sz w:val="22"/>
          <w:szCs w:val="22"/>
        </w:rPr>
        <w:t xml:space="preserve">hasta tanto se adopten nuevos planes de manejo, </w:t>
      </w:r>
      <w:r w:rsidRPr="003578E5">
        <w:rPr>
          <w:rFonts w:ascii="Arial Narrow" w:hAnsi="Arial Narrow" w:cs="Arial"/>
          <w:bCs/>
          <w:color w:val="000000" w:themeColor="text1"/>
          <w:sz w:val="22"/>
          <w:szCs w:val="22"/>
        </w:rPr>
        <w:t xml:space="preserve">o se protocolicen reglamentos, acuerdos o adiciones a los planes de manejo vigentes. </w:t>
      </w:r>
    </w:p>
    <w:p w14:paraId="18935F2B" w14:textId="77777777" w:rsidR="00EF7081" w:rsidRPr="003578E5"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p>
    <w:p w14:paraId="68B6B0B6" w14:textId="77777777" w:rsidR="00EF7081" w:rsidRDefault="00EF7081" w:rsidP="00EF7081">
      <w:pPr>
        <w:widowControl w:val="0"/>
        <w:autoSpaceDE w:val="0"/>
        <w:adjustRightInd w:val="0"/>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Que el parágrafo del artículo 11 del Decreto 2372 de 2010 estableció que la reglamentación de las categorías que forman parte del Sistema de Parques Nacionales Naturales, corresponde en su integridad a lo definido por el Decreto 622 de 1977 o la norma que lo modifique, sustituya o derogue; decreto compilado en el Decreto Único 1076 de 2015.</w:t>
      </w:r>
    </w:p>
    <w:p w14:paraId="3EF96BC2" w14:textId="77777777" w:rsidR="00EF7081" w:rsidRDefault="00EF7081" w:rsidP="0067477C">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7F9D17D6" w14:textId="7256C1DA" w:rsidR="008A4FAA" w:rsidRDefault="008C1D11" w:rsidP="0067477C">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r w:rsidRPr="004D6197">
        <w:rPr>
          <w:rFonts w:ascii="Arial Narrow" w:eastAsia="Calibri" w:hAnsi="Arial Narrow" w:cs="Arial Narrow"/>
          <w:b/>
          <w:bCs/>
          <w:sz w:val="22"/>
          <w:szCs w:val="22"/>
          <w:lang w:val="es-ES_tradnl" w:eastAsia="es-CO"/>
        </w:rPr>
        <w:t>De</w:t>
      </w:r>
      <w:r w:rsidR="007151DE" w:rsidRPr="004D6197">
        <w:rPr>
          <w:rFonts w:ascii="Arial Narrow" w:eastAsia="Calibri" w:hAnsi="Arial Narrow" w:cs="Arial Narrow"/>
          <w:b/>
          <w:bCs/>
          <w:sz w:val="22"/>
          <w:szCs w:val="22"/>
          <w:lang w:val="es-ES_tradnl" w:eastAsia="es-CO"/>
        </w:rPr>
        <w:t>l Santuario</w:t>
      </w:r>
      <w:r w:rsidR="00A813F5">
        <w:rPr>
          <w:rFonts w:ascii="Arial Narrow" w:eastAsia="Calibri" w:hAnsi="Arial Narrow" w:cs="Arial Narrow"/>
          <w:b/>
          <w:bCs/>
          <w:sz w:val="22"/>
          <w:szCs w:val="22"/>
          <w:lang w:val="es-ES_tradnl" w:eastAsia="es-CO"/>
        </w:rPr>
        <w:t xml:space="preserve"> de Fauna y Flora El Corchal “El Mono Hernández”</w:t>
      </w:r>
    </w:p>
    <w:p w14:paraId="43006383" w14:textId="77777777" w:rsidR="006B51CC" w:rsidRDefault="006B51CC" w:rsidP="0067477C">
      <w:pPr>
        <w:widowControl w:val="0"/>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00F66938" w14:textId="013C9082" w:rsidR="006B51CC" w:rsidRDefault="006B51CC" w:rsidP="0067477C">
      <w:pPr>
        <w:widowControl w:val="0"/>
        <w:suppressAutoHyphens w:val="0"/>
        <w:autoSpaceDE w:val="0"/>
        <w:adjustRightInd w:val="0"/>
        <w:jc w:val="both"/>
        <w:textAlignment w:val="auto"/>
        <w:rPr>
          <w:rFonts w:ascii="Arial Narrow" w:eastAsia="Calibri" w:hAnsi="Arial Narrow" w:cs="Arial Narrow"/>
          <w:bCs/>
          <w:sz w:val="22"/>
          <w:szCs w:val="22"/>
          <w:lang w:val="es-ES_tradnl" w:eastAsia="es-CO"/>
        </w:rPr>
      </w:pPr>
      <w:r>
        <w:rPr>
          <w:rFonts w:ascii="Arial Narrow" w:eastAsia="Calibri" w:hAnsi="Arial Narrow" w:cs="Arial Narrow"/>
          <w:bCs/>
          <w:sz w:val="22"/>
          <w:szCs w:val="22"/>
          <w:lang w:val="es-ES_tradnl" w:eastAsia="es-CO"/>
        </w:rPr>
        <w:t xml:space="preserve">Que mediante Resolución No. 0763 del 5 de agosto de 2002 expedida por el entonces Ministerio del Medio Ambiente, </w:t>
      </w:r>
      <w:r w:rsidR="00977A01">
        <w:rPr>
          <w:rFonts w:ascii="Arial Narrow" w:eastAsia="Calibri" w:hAnsi="Arial Narrow" w:cs="Arial Narrow"/>
          <w:bCs/>
          <w:sz w:val="22"/>
          <w:szCs w:val="22"/>
          <w:lang w:val="es-ES_tradnl" w:eastAsia="es-CO"/>
        </w:rPr>
        <w:t>se reserva, alindera y declara el Santuario de Fauna y Flora El Corchal “El Mono Hernández”</w:t>
      </w:r>
      <w:r w:rsidR="000B20B6">
        <w:rPr>
          <w:rFonts w:ascii="Arial Narrow" w:eastAsia="Calibri" w:hAnsi="Arial Narrow" w:cs="Arial Narrow"/>
          <w:bCs/>
          <w:sz w:val="22"/>
          <w:szCs w:val="22"/>
          <w:lang w:val="es-ES_tradnl" w:eastAsia="es-CO"/>
        </w:rPr>
        <w:t>, un área aproxima a 294 hectáreas,</w:t>
      </w:r>
      <w:r w:rsidR="00E71278">
        <w:rPr>
          <w:rFonts w:ascii="Arial Narrow" w:eastAsia="Calibri" w:hAnsi="Arial Narrow" w:cs="Arial Narrow"/>
          <w:bCs/>
          <w:sz w:val="22"/>
          <w:szCs w:val="22"/>
          <w:lang w:val="es-ES_tradnl" w:eastAsia="es-CO"/>
        </w:rPr>
        <w:t xml:space="preserve"> con el fin de que cumpla con los siguientes objetivos de conservación:</w:t>
      </w:r>
    </w:p>
    <w:p w14:paraId="495B09F4" w14:textId="77777777" w:rsidR="00E71278" w:rsidRDefault="00E71278" w:rsidP="0067477C">
      <w:pPr>
        <w:widowControl w:val="0"/>
        <w:suppressAutoHyphens w:val="0"/>
        <w:autoSpaceDE w:val="0"/>
        <w:adjustRightInd w:val="0"/>
        <w:jc w:val="both"/>
        <w:textAlignment w:val="auto"/>
        <w:rPr>
          <w:rFonts w:ascii="Arial Narrow" w:eastAsia="Calibri" w:hAnsi="Arial Narrow" w:cs="Arial Narrow"/>
          <w:bCs/>
          <w:sz w:val="22"/>
          <w:szCs w:val="22"/>
          <w:lang w:val="es-ES_tradnl" w:eastAsia="es-CO"/>
        </w:rPr>
      </w:pPr>
    </w:p>
    <w:p w14:paraId="5578242B" w14:textId="1AC35DB2" w:rsidR="00E71278" w:rsidRDefault="00A8019E" w:rsidP="00E71278">
      <w:pPr>
        <w:pStyle w:val="Prrafodelista"/>
        <w:widowControl w:val="0"/>
        <w:numPr>
          <w:ilvl w:val="0"/>
          <w:numId w:val="13"/>
        </w:numPr>
        <w:suppressAutoHyphens w:val="0"/>
        <w:autoSpaceDE w:val="0"/>
        <w:adjustRightInd w:val="0"/>
        <w:jc w:val="both"/>
        <w:textAlignment w:val="auto"/>
        <w:rPr>
          <w:rFonts w:ascii="Arial Narrow" w:eastAsia="Calibri" w:hAnsi="Arial Narrow" w:cs="Arial Narrow"/>
          <w:bCs/>
          <w:sz w:val="22"/>
          <w:szCs w:val="22"/>
          <w:lang w:val="es-ES_tradnl" w:eastAsia="es-CO"/>
        </w:rPr>
      </w:pPr>
      <w:r>
        <w:rPr>
          <w:rFonts w:ascii="Arial Narrow" w:eastAsia="Calibri" w:hAnsi="Arial Narrow" w:cs="Arial Narrow"/>
          <w:bCs/>
          <w:sz w:val="22"/>
          <w:szCs w:val="22"/>
          <w:lang w:val="es-ES_tradnl" w:eastAsia="es-CO"/>
        </w:rPr>
        <w:t>Conservar comunidades de mangle en el bajo delta del Canal del Dique. En la que se encuentran las cinco especies reportadas para el Caribe colombiano.</w:t>
      </w:r>
    </w:p>
    <w:p w14:paraId="741668E7" w14:textId="79F74911" w:rsidR="00A8019E" w:rsidRDefault="00A8019E" w:rsidP="00E71278">
      <w:pPr>
        <w:pStyle w:val="Prrafodelista"/>
        <w:widowControl w:val="0"/>
        <w:numPr>
          <w:ilvl w:val="0"/>
          <w:numId w:val="13"/>
        </w:numPr>
        <w:suppressAutoHyphens w:val="0"/>
        <w:autoSpaceDE w:val="0"/>
        <w:adjustRightInd w:val="0"/>
        <w:jc w:val="both"/>
        <w:textAlignment w:val="auto"/>
        <w:rPr>
          <w:rFonts w:ascii="Arial Narrow" w:eastAsia="Calibri" w:hAnsi="Arial Narrow" w:cs="Arial Narrow"/>
          <w:bCs/>
          <w:sz w:val="22"/>
          <w:szCs w:val="22"/>
          <w:lang w:val="es-ES_tradnl" w:eastAsia="es-CO"/>
        </w:rPr>
      </w:pPr>
      <w:r>
        <w:rPr>
          <w:rFonts w:ascii="Arial Narrow" w:eastAsia="Calibri" w:hAnsi="Arial Narrow" w:cs="Arial Narrow"/>
          <w:bCs/>
          <w:sz w:val="22"/>
          <w:szCs w:val="22"/>
          <w:lang w:val="es-ES_tradnl" w:eastAsia="es-CO"/>
        </w:rPr>
        <w:t xml:space="preserve">Conservar un sector del arreglo de comunidades de mangle, corchos </w:t>
      </w:r>
      <w:r>
        <w:rPr>
          <w:rFonts w:ascii="Arial Narrow" w:eastAsia="Calibri" w:hAnsi="Arial Narrow" w:cs="Arial Narrow"/>
          <w:bCs/>
          <w:i/>
          <w:sz w:val="22"/>
          <w:szCs w:val="22"/>
          <w:lang w:val="es-ES_tradnl" w:eastAsia="es-CO"/>
        </w:rPr>
        <w:t xml:space="preserve">(Pterocarpus offcinalis), </w:t>
      </w:r>
      <w:r>
        <w:rPr>
          <w:rFonts w:ascii="Arial Narrow" w:eastAsia="Calibri" w:hAnsi="Arial Narrow" w:cs="Arial Narrow"/>
          <w:bCs/>
          <w:sz w:val="22"/>
          <w:szCs w:val="22"/>
          <w:lang w:val="es-ES_tradnl" w:eastAsia="es-CO"/>
        </w:rPr>
        <w:t>playones aluviales y fluviomarinos, pantanos, salobres y de aguas dulces, ciénagas manglares y caños; y su fauna asociada, en el bajo Delta del Canal del Dique.</w:t>
      </w:r>
    </w:p>
    <w:p w14:paraId="52ED703A" w14:textId="7CD1F059" w:rsidR="00A8019E" w:rsidRPr="00E71278" w:rsidRDefault="00990A99" w:rsidP="00E71278">
      <w:pPr>
        <w:pStyle w:val="Prrafodelista"/>
        <w:widowControl w:val="0"/>
        <w:numPr>
          <w:ilvl w:val="0"/>
          <w:numId w:val="13"/>
        </w:numPr>
        <w:suppressAutoHyphens w:val="0"/>
        <w:autoSpaceDE w:val="0"/>
        <w:adjustRightInd w:val="0"/>
        <w:jc w:val="both"/>
        <w:textAlignment w:val="auto"/>
        <w:rPr>
          <w:rFonts w:ascii="Arial Narrow" w:eastAsia="Calibri" w:hAnsi="Arial Narrow" w:cs="Arial Narrow"/>
          <w:bCs/>
          <w:sz w:val="22"/>
          <w:szCs w:val="22"/>
          <w:lang w:val="es-ES_tradnl" w:eastAsia="es-CO"/>
        </w:rPr>
      </w:pPr>
      <w:r>
        <w:rPr>
          <w:rFonts w:ascii="Arial Narrow" w:eastAsia="Calibri" w:hAnsi="Arial Narrow" w:cs="Arial Narrow"/>
          <w:bCs/>
          <w:sz w:val="22"/>
          <w:szCs w:val="22"/>
          <w:lang w:val="es-ES_tradnl" w:eastAsia="es-CO"/>
        </w:rPr>
        <w:t>Mantener la capacidad productiva de pesca en el área colindante del área declarada, para beneficio directo de las comunidades</w:t>
      </w:r>
      <w:r w:rsidR="000F3E5E">
        <w:rPr>
          <w:rFonts w:ascii="Arial Narrow" w:eastAsia="Calibri" w:hAnsi="Arial Narrow" w:cs="Arial Narrow"/>
          <w:bCs/>
          <w:sz w:val="22"/>
          <w:szCs w:val="22"/>
          <w:lang w:val="es-ES_tradnl" w:eastAsia="es-CO"/>
        </w:rPr>
        <w:t xml:space="preserve"> de los corregimientos de San Antonio, La Barcés y Bocacerrada.</w:t>
      </w:r>
    </w:p>
    <w:p w14:paraId="084B4355" w14:textId="77777777" w:rsidR="003712FE" w:rsidRPr="004D6197" w:rsidRDefault="003712FE" w:rsidP="000A4598">
      <w:pPr>
        <w:widowControl w:val="0"/>
        <w:autoSpaceDE w:val="0"/>
        <w:adjustRightInd w:val="0"/>
        <w:jc w:val="both"/>
        <w:textAlignment w:val="auto"/>
        <w:rPr>
          <w:rFonts w:ascii="Arial Narrow" w:eastAsia="Calibri" w:hAnsi="Arial Narrow" w:cs="Arial Narrow"/>
          <w:sz w:val="22"/>
          <w:szCs w:val="22"/>
          <w:lang w:val="es-ES_tradnl" w:eastAsia="es-CO"/>
        </w:rPr>
      </w:pPr>
    </w:p>
    <w:p w14:paraId="67CE62BA" w14:textId="4FBF4D43" w:rsidR="00AA439A" w:rsidRPr="004D6197" w:rsidRDefault="003712FE" w:rsidP="003712FE">
      <w:pPr>
        <w:widowControl w:val="0"/>
        <w:autoSpaceDE w:val="0"/>
        <w:adjustRightInd w:val="0"/>
        <w:jc w:val="both"/>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sz w:val="22"/>
          <w:szCs w:val="22"/>
          <w:lang w:val="es-ES_tradnl" w:eastAsia="es-CO"/>
        </w:rPr>
        <w:t xml:space="preserve">Que de acuerdo con el artículo 329 del Decreto Ley 2811 de 1974, la categoría de </w:t>
      </w:r>
      <w:r w:rsidR="00AA439A" w:rsidRPr="004D6197">
        <w:rPr>
          <w:rFonts w:ascii="Arial Narrow" w:eastAsia="Calibri" w:hAnsi="Arial Narrow" w:cs="Arial Narrow"/>
          <w:sz w:val="22"/>
          <w:szCs w:val="22"/>
          <w:lang w:val="es-ES_tradnl" w:eastAsia="es-CO"/>
        </w:rPr>
        <w:t xml:space="preserve">Santuario de Fauna </w:t>
      </w:r>
      <w:r w:rsidR="00AA439A" w:rsidRPr="004D6197">
        <w:rPr>
          <w:rFonts w:ascii="Arial Narrow" w:eastAsia="Calibri" w:hAnsi="Arial Narrow" w:cs="Arial Narrow"/>
          <w:sz w:val="22"/>
          <w:szCs w:val="22"/>
          <w:lang w:val="es-ES_tradnl" w:eastAsia="es-CO"/>
        </w:rPr>
        <w:lastRenderedPageBreak/>
        <w:t xml:space="preserve">y Flora, corresponde a áreas dedicadas a preservar especies o comunidades animales y vegetales, para conservar recursos genéticos de la fauna y flora nacional. </w:t>
      </w:r>
    </w:p>
    <w:p w14:paraId="11EDD46D" w14:textId="77777777" w:rsidR="00EF7081" w:rsidRDefault="00EF7081" w:rsidP="003712FE">
      <w:pPr>
        <w:pStyle w:val="NormalWeb"/>
        <w:spacing w:before="0" w:after="0"/>
        <w:jc w:val="both"/>
        <w:rPr>
          <w:rFonts w:ascii="Arial Narrow" w:hAnsi="Arial Narrow" w:cs="Arial"/>
          <w:bCs/>
          <w:sz w:val="22"/>
          <w:szCs w:val="22"/>
        </w:rPr>
      </w:pPr>
    </w:p>
    <w:p w14:paraId="0BA9637D" w14:textId="3BF28687" w:rsidR="00EF7081" w:rsidRDefault="00EF7081" w:rsidP="00EF7081">
      <w:pPr>
        <w:widowControl w:val="0"/>
        <w:autoSpaceDE w:val="0"/>
        <w:adjustRightInd w:val="0"/>
        <w:jc w:val="both"/>
        <w:textAlignment w:val="auto"/>
        <w:rPr>
          <w:rFonts w:ascii="Arial Narrow" w:eastAsia="Calibri" w:hAnsi="Arial Narrow" w:cs="Arial"/>
          <w:bCs/>
          <w:color w:val="000000" w:themeColor="text1"/>
          <w:sz w:val="22"/>
          <w:szCs w:val="22"/>
        </w:rPr>
      </w:pPr>
      <w:r w:rsidRPr="003578E5">
        <w:rPr>
          <w:rFonts w:ascii="Arial Narrow" w:eastAsia="Calibri" w:hAnsi="Arial Narrow" w:cs="Arial"/>
          <w:bCs/>
          <w:color w:val="000000" w:themeColor="text1"/>
          <w:sz w:val="22"/>
          <w:szCs w:val="22"/>
        </w:rPr>
        <w:t xml:space="preserve">Que </w:t>
      </w:r>
      <w:r>
        <w:rPr>
          <w:rFonts w:ascii="Arial Narrow" w:eastAsia="Calibri" w:hAnsi="Arial Narrow" w:cs="Arial"/>
          <w:bCs/>
          <w:color w:val="000000" w:themeColor="text1"/>
          <w:sz w:val="22"/>
          <w:szCs w:val="22"/>
        </w:rPr>
        <w:t>al abordar</w:t>
      </w:r>
      <w:r w:rsidRPr="003578E5">
        <w:rPr>
          <w:rFonts w:ascii="Arial Narrow" w:eastAsia="Calibri" w:hAnsi="Arial Narrow" w:cs="Arial"/>
          <w:bCs/>
          <w:color w:val="000000" w:themeColor="text1"/>
          <w:sz w:val="22"/>
          <w:szCs w:val="22"/>
        </w:rPr>
        <w:t xml:space="preserve"> la revisión de los planes de manejo formulados con anterioridad y su correspondiente estructuración bajo los nuevos lineamientos normativos del Decreto 2372 de 2010, la Dirección General de Parques Nacionales Naturales expidió la Resolución No. 181 del 19 de junio de 2012, donde se amplía la vigencia del componente de ordenamiento de los planes de manejo de las áreas del Sistema de Parques Nacionales Naturales, hasta tanto se adopten nuevos planes de manejo, o se protocolicen reglamentos, acuerdos o  adiciones a los planes de manejo vigentes.</w:t>
      </w:r>
    </w:p>
    <w:p w14:paraId="009CE488" w14:textId="77777777" w:rsidR="005A6644" w:rsidRPr="004D6197" w:rsidRDefault="005A6644" w:rsidP="005611BA">
      <w:pPr>
        <w:widowControl w:val="0"/>
        <w:autoSpaceDE w:val="0"/>
        <w:adjustRightInd w:val="0"/>
        <w:jc w:val="both"/>
        <w:textAlignment w:val="auto"/>
        <w:rPr>
          <w:rFonts w:ascii="Arial Narrow" w:eastAsia="Calibri" w:hAnsi="Arial Narrow" w:cs="Arial Narrow"/>
          <w:sz w:val="22"/>
          <w:szCs w:val="22"/>
          <w:lang w:val="es-ES_tradnl" w:eastAsia="es-CO"/>
        </w:rPr>
      </w:pPr>
    </w:p>
    <w:p w14:paraId="0A16E28B" w14:textId="1ED30925" w:rsidR="00262C2A" w:rsidRPr="004D6197" w:rsidRDefault="005A6644" w:rsidP="00262C2A">
      <w:pPr>
        <w:widowControl w:val="0"/>
        <w:autoSpaceDE w:val="0"/>
        <w:adjustRightInd w:val="0"/>
        <w:jc w:val="both"/>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sz w:val="22"/>
          <w:szCs w:val="22"/>
          <w:lang w:val="es-ES_tradnl" w:eastAsia="es-CO"/>
        </w:rPr>
        <w:t>Que media</w:t>
      </w:r>
      <w:r w:rsidR="00236E37">
        <w:rPr>
          <w:rFonts w:ascii="Arial Narrow" w:eastAsia="Calibri" w:hAnsi="Arial Narrow" w:cs="Arial Narrow"/>
          <w:sz w:val="22"/>
          <w:szCs w:val="22"/>
          <w:lang w:val="es-ES_tradnl" w:eastAsia="es-CO"/>
        </w:rPr>
        <w:t>nte Memorando No. 20182200001183</w:t>
      </w:r>
      <w:r w:rsidRPr="004D6197">
        <w:rPr>
          <w:rFonts w:ascii="Arial Narrow" w:eastAsia="Calibri" w:hAnsi="Arial Narrow" w:cs="Arial Narrow"/>
          <w:sz w:val="22"/>
          <w:szCs w:val="22"/>
          <w:lang w:val="es-ES_tradnl" w:eastAsia="es-CO"/>
        </w:rPr>
        <w:t xml:space="preserve"> </w:t>
      </w:r>
      <w:r w:rsidR="00236E37">
        <w:rPr>
          <w:rFonts w:ascii="Arial Narrow" w:eastAsia="Calibri" w:hAnsi="Arial Narrow" w:cs="Arial Narrow"/>
          <w:sz w:val="22"/>
          <w:szCs w:val="22"/>
          <w:lang w:val="es-ES_tradnl" w:eastAsia="es-CO"/>
        </w:rPr>
        <w:t>del 07 de marzo de 2018</w:t>
      </w:r>
      <w:r w:rsidRPr="004D6197">
        <w:rPr>
          <w:rFonts w:ascii="Arial Narrow" w:eastAsia="Calibri" w:hAnsi="Arial Narrow" w:cs="Arial Narrow"/>
          <w:sz w:val="22"/>
          <w:szCs w:val="22"/>
          <w:lang w:val="es-ES_tradnl" w:eastAsia="es-CO"/>
        </w:rPr>
        <w:t>, la Subdirección de Gestión y M</w:t>
      </w:r>
      <w:r w:rsidR="00BA5330">
        <w:rPr>
          <w:rFonts w:ascii="Arial Narrow" w:eastAsia="Calibri" w:hAnsi="Arial Narrow" w:cs="Arial Narrow"/>
          <w:sz w:val="22"/>
          <w:szCs w:val="22"/>
          <w:lang w:val="es-ES_tradnl" w:eastAsia="es-CO"/>
        </w:rPr>
        <w:t>anejo de Áreas Protegidas remitió</w:t>
      </w:r>
      <w:r w:rsidRPr="004D6197">
        <w:rPr>
          <w:rFonts w:ascii="Arial Narrow" w:eastAsia="Calibri" w:hAnsi="Arial Narrow" w:cs="Arial Narrow"/>
          <w:sz w:val="22"/>
          <w:szCs w:val="22"/>
          <w:lang w:val="es-ES_tradnl" w:eastAsia="es-CO"/>
        </w:rPr>
        <w:t xml:space="preserve"> a la Oficina Asesora Jurídica el documento de actualización del Plan </w:t>
      </w:r>
      <w:r w:rsidR="00BA5330">
        <w:rPr>
          <w:rFonts w:ascii="Arial Narrow" w:eastAsia="Calibri" w:hAnsi="Arial Narrow" w:cs="Arial Narrow"/>
          <w:sz w:val="22"/>
          <w:szCs w:val="22"/>
          <w:lang w:val="es-ES_tradnl" w:eastAsia="es-CO"/>
        </w:rPr>
        <w:t>de Manejo del Santuari</w:t>
      </w:r>
      <w:r w:rsidR="00236E37">
        <w:rPr>
          <w:rFonts w:ascii="Arial Narrow" w:eastAsia="Calibri" w:hAnsi="Arial Narrow" w:cs="Arial Narrow"/>
          <w:sz w:val="22"/>
          <w:szCs w:val="22"/>
          <w:lang w:val="es-ES_tradnl" w:eastAsia="es-CO"/>
        </w:rPr>
        <w:t>o de Fauna y Flora El Corchal “El Mono Hernández”</w:t>
      </w:r>
      <w:r w:rsidR="00BA5330">
        <w:rPr>
          <w:rFonts w:ascii="Arial Narrow" w:eastAsia="Calibri" w:hAnsi="Arial Narrow" w:cs="Arial Narrow"/>
          <w:sz w:val="22"/>
          <w:szCs w:val="22"/>
          <w:lang w:val="es-ES_tradnl" w:eastAsia="es-CO"/>
        </w:rPr>
        <w:t xml:space="preserve"> </w:t>
      </w:r>
      <w:r w:rsidR="00262C2A" w:rsidRPr="004D6197">
        <w:rPr>
          <w:rFonts w:ascii="Arial Narrow" w:eastAsia="Calibri" w:hAnsi="Arial Narrow" w:cs="Arial Narrow"/>
          <w:sz w:val="22"/>
          <w:szCs w:val="22"/>
          <w:lang w:val="es-ES_tradnl" w:eastAsia="es-CO"/>
        </w:rPr>
        <w:t xml:space="preserve">junto con el documento de verificación técnica a través del cual la Subdirección </w:t>
      </w:r>
      <w:r w:rsidR="00BA5330">
        <w:rPr>
          <w:rFonts w:ascii="Arial Narrow" w:eastAsia="Calibri" w:hAnsi="Arial Narrow" w:cs="Arial Narrow"/>
          <w:sz w:val="22"/>
          <w:szCs w:val="22"/>
          <w:lang w:val="es-ES_tradnl" w:eastAsia="es-CO"/>
        </w:rPr>
        <w:t>i</w:t>
      </w:r>
      <w:r w:rsidR="00262C2A" w:rsidRPr="004D6197">
        <w:rPr>
          <w:rFonts w:ascii="Arial Narrow" w:eastAsia="Calibri" w:hAnsi="Arial Narrow" w:cs="Arial Narrow"/>
          <w:sz w:val="22"/>
          <w:szCs w:val="22"/>
          <w:lang w:val="es-ES_tradnl" w:eastAsia="es-CO"/>
        </w:rPr>
        <w:t xml:space="preserve">ndica que una vez revisado el documento de Plan de Manejo y sus anexos,  los cuales hacen parte integral del documento de planificación, el mismo cumple con todos los requerimientos técnicos de acuerdo a los lineamientos de planificación del manejo; y a partir de dicho momento se adelantó un proceso de revisión y consolidación del instrumento de manera coordinada entre los tres niveles de gestión de la entidad. </w:t>
      </w:r>
    </w:p>
    <w:p w14:paraId="0F93C986" w14:textId="77777777" w:rsidR="007016B0" w:rsidRPr="004D6197" w:rsidRDefault="007016B0" w:rsidP="00262C2A">
      <w:pPr>
        <w:widowControl w:val="0"/>
        <w:autoSpaceDE w:val="0"/>
        <w:adjustRightInd w:val="0"/>
        <w:jc w:val="both"/>
        <w:textAlignment w:val="auto"/>
        <w:rPr>
          <w:rFonts w:ascii="Arial Narrow" w:eastAsia="Calibri" w:hAnsi="Arial Narrow" w:cs="Arial Narrow"/>
          <w:sz w:val="22"/>
          <w:szCs w:val="22"/>
          <w:lang w:val="es-ES_tradnl" w:eastAsia="es-CO"/>
        </w:rPr>
      </w:pPr>
    </w:p>
    <w:p w14:paraId="33A6CCA2" w14:textId="7B5F4282" w:rsidR="007016B0" w:rsidRPr="004D6197" w:rsidRDefault="007016B0" w:rsidP="00262C2A">
      <w:pPr>
        <w:widowControl w:val="0"/>
        <w:autoSpaceDE w:val="0"/>
        <w:adjustRightInd w:val="0"/>
        <w:jc w:val="both"/>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sz w:val="22"/>
          <w:szCs w:val="22"/>
          <w:lang w:val="es-ES_tradnl" w:eastAsia="es-CO"/>
        </w:rPr>
        <w:t>Que del análisis del Plan de Manejo se puede recalcar que está compuesto por los componentes de Diagnóstico, Ordenamiento y Estratégico, destacándose</w:t>
      </w:r>
      <w:r w:rsidR="00BA5330">
        <w:rPr>
          <w:rFonts w:ascii="Arial Narrow" w:eastAsia="Calibri" w:hAnsi="Arial Narrow" w:cs="Arial Narrow"/>
          <w:sz w:val="22"/>
          <w:szCs w:val="22"/>
          <w:lang w:val="es-ES_tradnl" w:eastAsia="es-CO"/>
        </w:rPr>
        <w:t xml:space="preserve"> en cada uno de ellos</w:t>
      </w:r>
      <w:r w:rsidRPr="004D6197">
        <w:rPr>
          <w:rFonts w:ascii="Arial Narrow" w:eastAsia="Calibri" w:hAnsi="Arial Narrow" w:cs="Arial Narrow"/>
          <w:sz w:val="22"/>
          <w:szCs w:val="22"/>
          <w:lang w:val="es-ES_tradnl" w:eastAsia="es-CO"/>
        </w:rPr>
        <w:t xml:space="preserve">: </w:t>
      </w:r>
    </w:p>
    <w:p w14:paraId="452A803C" w14:textId="77777777" w:rsidR="005E5C61" w:rsidRPr="004D6197" w:rsidRDefault="005E5C61" w:rsidP="00E7734A">
      <w:pPr>
        <w:widowControl w:val="0"/>
        <w:autoSpaceDE w:val="0"/>
        <w:adjustRightInd w:val="0"/>
        <w:jc w:val="both"/>
        <w:textAlignment w:val="auto"/>
        <w:rPr>
          <w:rFonts w:ascii="Arial Narrow" w:eastAsia="Calibri" w:hAnsi="Arial Narrow" w:cs="Arial Narrow"/>
          <w:sz w:val="22"/>
          <w:szCs w:val="22"/>
          <w:lang w:val="es-ES_tradnl" w:eastAsia="es-CO"/>
        </w:rPr>
      </w:pPr>
    </w:p>
    <w:p w14:paraId="18A9F8C4" w14:textId="0CB7EE29" w:rsidR="005353AA" w:rsidRPr="00F56394" w:rsidRDefault="005E5C61" w:rsidP="005353AA">
      <w:pPr>
        <w:widowControl w:val="0"/>
        <w:autoSpaceDE w:val="0"/>
        <w:adjustRightInd w:val="0"/>
        <w:jc w:val="both"/>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sz w:val="22"/>
          <w:szCs w:val="22"/>
          <w:lang w:val="es-ES_tradnl" w:eastAsia="es-CO"/>
        </w:rPr>
        <w:t>Que el componente diagnóstico, hace referencia a aspectos fundamentales tales como</w:t>
      </w:r>
      <w:r w:rsidR="006950E3" w:rsidRPr="004D6197">
        <w:rPr>
          <w:rFonts w:ascii="Arial Narrow" w:eastAsia="Calibri" w:hAnsi="Arial Narrow" w:cs="Arial Narrow"/>
          <w:sz w:val="22"/>
          <w:szCs w:val="22"/>
          <w:lang w:val="es-ES_tradnl" w:eastAsia="es-CO"/>
        </w:rPr>
        <w:t xml:space="preserve"> </w:t>
      </w:r>
      <w:r w:rsidR="008220CC">
        <w:rPr>
          <w:rFonts w:ascii="Arial Narrow" w:eastAsia="Calibri" w:hAnsi="Arial Narrow" w:cs="Arial Narrow"/>
          <w:sz w:val="22"/>
          <w:szCs w:val="22"/>
          <w:lang w:val="es-ES_tradnl" w:eastAsia="es-CO"/>
        </w:rPr>
        <w:t xml:space="preserve">al contexto regional y subregional, </w:t>
      </w:r>
      <w:r w:rsidR="00920FA5">
        <w:rPr>
          <w:rFonts w:ascii="Arial Narrow" w:eastAsia="Calibri" w:hAnsi="Arial Narrow" w:cs="Arial Narrow"/>
          <w:sz w:val="22"/>
          <w:szCs w:val="22"/>
          <w:lang w:val="es-ES_tradnl" w:eastAsia="es-CO"/>
        </w:rPr>
        <w:t>el uso de los servicios ecosistémicos, los objetivos y valores objetos de conservación, aspectos climáticos, entre otros;</w:t>
      </w:r>
      <w:r w:rsidR="00F56394">
        <w:rPr>
          <w:rFonts w:ascii="Arial Narrow" w:eastAsia="Calibri" w:hAnsi="Arial Narrow" w:cs="Arial Narrow"/>
          <w:sz w:val="22"/>
          <w:szCs w:val="22"/>
          <w:lang w:val="es-ES_tradnl" w:eastAsia="es-CO"/>
        </w:rPr>
        <w:t xml:space="preserve"> </w:t>
      </w:r>
      <w:r w:rsidR="005353AA" w:rsidRPr="003578E5">
        <w:rPr>
          <w:rFonts w:ascii="Arial Narrow" w:eastAsia="Calibri" w:hAnsi="Arial Narrow" w:cs="Arial"/>
          <w:bCs/>
          <w:color w:val="000000"/>
          <w:sz w:val="22"/>
          <w:szCs w:val="22"/>
        </w:rPr>
        <w:t>información que permite establecer el estado de conservación de los ecosistemas, medir la efectividad en el manejo del área protegida y caracterizar las problemáticas para identificar y priorizar situaciones de manejo. Lo anterior en su conjunto se constituye en el sustento para la formulación de los componentes de ordenamiento y estratégico.</w:t>
      </w:r>
    </w:p>
    <w:p w14:paraId="14AC101D" w14:textId="77777777" w:rsidR="00752FBD" w:rsidRPr="004D6197" w:rsidRDefault="00752FBD" w:rsidP="00E7734A">
      <w:pPr>
        <w:widowControl w:val="0"/>
        <w:autoSpaceDE w:val="0"/>
        <w:adjustRightInd w:val="0"/>
        <w:jc w:val="both"/>
        <w:textAlignment w:val="auto"/>
        <w:rPr>
          <w:rFonts w:ascii="Arial Narrow" w:eastAsia="Calibri" w:hAnsi="Arial Narrow" w:cs="Arial Narrow"/>
          <w:sz w:val="22"/>
          <w:szCs w:val="22"/>
          <w:lang w:val="es-ES_tradnl" w:eastAsia="es-CO"/>
        </w:rPr>
      </w:pPr>
    </w:p>
    <w:p w14:paraId="27F2F470" w14:textId="114FA145" w:rsidR="00752FBD" w:rsidRDefault="005353AA" w:rsidP="005353AA">
      <w:pPr>
        <w:jc w:val="both"/>
        <w:rPr>
          <w:rFonts w:ascii="Arial Narrow" w:eastAsia="Calibri" w:hAnsi="Arial Narrow" w:cs="Arial"/>
          <w:bCs/>
          <w:sz w:val="22"/>
          <w:szCs w:val="22"/>
        </w:rPr>
      </w:pPr>
      <w:r w:rsidRPr="003578E5">
        <w:rPr>
          <w:rFonts w:ascii="Arial Narrow" w:eastAsia="Calibri" w:hAnsi="Arial Narrow" w:cs="Arial"/>
          <w:bCs/>
          <w:color w:val="000000"/>
          <w:sz w:val="22"/>
          <w:szCs w:val="22"/>
        </w:rPr>
        <w:t>Que de igual forma, en el componente diagnóstico se incluyen los criterios y condiciones establecidos en la Resolución No. 531 de 2013 del Ministerio de Ambiente y Desarrollo Sostenible a efectos de determinar la posibilidad de realizar actividades ecoturísticas en el área y se concluyó que</w:t>
      </w:r>
      <w:r w:rsidR="00547A4C" w:rsidRPr="004D6197">
        <w:rPr>
          <w:rFonts w:ascii="Arial Narrow" w:eastAsia="Calibri" w:hAnsi="Arial Narrow" w:cs="Arial"/>
          <w:bCs/>
          <w:color w:val="000000"/>
          <w:sz w:val="22"/>
          <w:szCs w:val="22"/>
        </w:rPr>
        <w:t xml:space="preserve"> </w:t>
      </w:r>
      <w:r>
        <w:rPr>
          <w:rFonts w:ascii="Arial Narrow" w:eastAsia="Calibri" w:hAnsi="Arial Narrow" w:cs="Arial"/>
          <w:bCs/>
          <w:color w:val="000000"/>
          <w:sz w:val="22"/>
          <w:szCs w:val="22"/>
        </w:rPr>
        <w:t xml:space="preserve">el </w:t>
      </w:r>
      <w:r w:rsidR="00547A4C" w:rsidRPr="004D6197">
        <w:rPr>
          <w:rFonts w:ascii="Arial Narrow" w:eastAsia="Calibri" w:hAnsi="Arial Narrow" w:cs="Arial"/>
          <w:bCs/>
          <w:color w:val="000000"/>
          <w:sz w:val="22"/>
          <w:szCs w:val="22"/>
        </w:rPr>
        <w:t>Santuari</w:t>
      </w:r>
      <w:r w:rsidR="0059757D">
        <w:rPr>
          <w:rFonts w:ascii="Arial Narrow" w:eastAsia="Calibri" w:hAnsi="Arial Narrow" w:cs="Arial"/>
          <w:bCs/>
          <w:color w:val="000000"/>
          <w:sz w:val="22"/>
          <w:szCs w:val="22"/>
        </w:rPr>
        <w:t>o de Fauna y Flora El Corchal “El Mono Hernández” no</w:t>
      </w:r>
      <w:r>
        <w:rPr>
          <w:rFonts w:ascii="Arial Narrow" w:eastAsia="Calibri" w:hAnsi="Arial Narrow" w:cs="Arial"/>
          <w:bCs/>
          <w:color w:val="000000"/>
          <w:sz w:val="22"/>
          <w:szCs w:val="22"/>
        </w:rPr>
        <w:t xml:space="preserve"> </w:t>
      </w:r>
      <w:r w:rsidRPr="003578E5">
        <w:rPr>
          <w:rFonts w:ascii="Arial Narrow" w:eastAsia="Calibri" w:hAnsi="Arial Narrow" w:cs="Arial"/>
          <w:bCs/>
          <w:color w:val="000000"/>
          <w:sz w:val="22"/>
          <w:szCs w:val="22"/>
        </w:rPr>
        <w:t>posee vocación ecoturística de acuerdo con el artículo 3 del citado acto administrativo</w:t>
      </w:r>
      <w:r>
        <w:rPr>
          <w:rFonts w:ascii="Arial Narrow" w:eastAsia="Calibri" w:hAnsi="Arial Narrow" w:cs="Arial"/>
          <w:bCs/>
          <w:sz w:val="22"/>
          <w:szCs w:val="22"/>
        </w:rPr>
        <w:t>.</w:t>
      </w:r>
    </w:p>
    <w:p w14:paraId="062CEB74" w14:textId="77777777" w:rsidR="005353AA" w:rsidRPr="004D6197" w:rsidRDefault="005353AA" w:rsidP="005353AA">
      <w:pPr>
        <w:jc w:val="both"/>
        <w:rPr>
          <w:rFonts w:ascii="Arial Narrow" w:eastAsia="Calibri" w:hAnsi="Arial Narrow" w:cs="Arial Narrow"/>
          <w:sz w:val="22"/>
          <w:szCs w:val="22"/>
          <w:lang w:eastAsia="es-CO"/>
        </w:rPr>
      </w:pPr>
    </w:p>
    <w:p w14:paraId="3D7E1EA7" w14:textId="0198C170" w:rsidR="005353AA" w:rsidRPr="003578E5" w:rsidRDefault="005353AA" w:rsidP="005353AA">
      <w:pPr>
        <w:widowControl w:val="0"/>
        <w:autoSpaceDE w:val="0"/>
        <w:adjustRightInd w:val="0"/>
        <w:jc w:val="both"/>
        <w:textAlignment w:val="auto"/>
        <w:rPr>
          <w:rFonts w:ascii="Arial Narrow" w:eastAsia="Calibri" w:hAnsi="Arial Narrow"/>
          <w:sz w:val="22"/>
          <w:szCs w:val="22"/>
          <w:lang w:val="es-ES_tradnl" w:eastAsia="es-CO"/>
        </w:rPr>
      </w:pPr>
      <w:r w:rsidRPr="003578E5">
        <w:rPr>
          <w:rFonts w:ascii="Arial Narrow" w:eastAsia="Calibri" w:hAnsi="Arial Narrow" w:cs="Arial Narrow"/>
          <w:sz w:val="22"/>
          <w:szCs w:val="22"/>
          <w:lang w:val="es-ES_tradnl" w:eastAsia="es-CO"/>
        </w:rPr>
        <w:t>Que en desarrollo del componente de ordenamiento del Plan de Manejo se tuvo en cuenta la Guía “Zonificación de Manejo en las Áreas del Sistema de Parques Nacionales Naturales” (2011)</w:t>
      </w:r>
      <w:r w:rsidRPr="003578E5">
        <w:rPr>
          <w:rStyle w:val="Refdenotaalpie"/>
          <w:rFonts w:ascii="Arial Narrow" w:eastAsia="Calibri" w:hAnsi="Arial Narrow" w:cs="Arial Narrow"/>
          <w:sz w:val="22"/>
          <w:szCs w:val="22"/>
          <w:lang w:val="es-ES_tradnl" w:eastAsia="es-CO"/>
        </w:rPr>
        <w:footnoteReference w:id="2"/>
      </w:r>
      <w:r w:rsidRPr="003578E5">
        <w:rPr>
          <w:rFonts w:ascii="Arial Narrow" w:eastAsia="Calibri" w:hAnsi="Arial Narrow" w:cs="Arial Narrow"/>
          <w:sz w:val="22"/>
          <w:szCs w:val="22"/>
          <w:lang w:val="es-ES_tradnl" w:eastAsia="es-CO"/>
        </w:rPr>
        <w:t>, y las “Precisiones metodológicas para la Zonificación de Manejo en las Áreas del Sistema de Parques Nacionales Naturales” (2013)</w:t>
      </w:r>
      <w:r w:rsidRPr="003578E5">
        <w:rPr>
          <w:rStyle w:val="Refdenotaalpie"/>
          <w:rFonts w:ascii="Arial Narrow" w:eastAsia="Calibri" w:hAnsi="Arial Narrow" w:cs="Arial Narrow"/>
          <w:sz w:val="22"/>
          <w:szCs w:val="22"/>
          <w:lang w:val="es-ES_tradnl" w:eastAsia="es-CO"/>
        </w:rPr>
        <w:footnoteReference w:id="3"/>
      </w:r>
      <w:r w:rsidRPr="003578E5">
        <w:rPr>
          <w:rFonts w:ascii="Arial Narrow" w:eastAsia="Calibri" w:hAnsi="Arial Narrow" w:cs="Arial Narrow"/>
          <w:sz w:val="22"/>
          <w:szCs w:val="22"/>
          <w:lang w:val="es-ES_tradnl" w:eastAsia="es-CO"/>
        </w:rPr>
        <w:t>; que contienen los criterios y la metodología con los cuales se definieron las zonas de manejo y la regulación de usos y actividades para cada una de ellas.</w:t>
      </w:r>
    </w:p>
    <w:p w14:paraId="4254B52E" w14:textId="77777777" w:rsidR="0067477C" w:rsidRPr="004D6197" w:rsidRDefault="0067477C" w:rsidP="00E7734A">
      <w:pPr>
        <w:widowControl w:val="0"/>
        <w:autoSpaceDE w:val="0"/>
        <w:adjustRightInd w:val="0"/>
        <w:jc w:val="both"/>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sz w:val="22"/>
          <w:szCs w:val="22"/>
          <w:lang w:val="es-ES_tradnl" w:eastAsia="es-CO"/>
        </w:rPr>
        <w:t xml:space="preserve">  </w:t>
      </w:r>
    </w:p>
    <w:p w14:paraId="06C7EB5E" w14:textId="2EECBDB2" w:rsidR="0067477C" w:rsidRDefault="0067477C" w:rsidP="00E7734A">
      <w:pPr>
        <w:widowControl w:val="0"/>
        <w:autoSpaceDE w:val="0"/>
        <w:adjustRightInd w:val="0"/>
        <w:jc w:val="both"/>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sz w:val="22"/>
          <w:szCs w:val="22"/>
          <w:lang w:val="es-ES_tradnl" w:eastAsia="es-CO"/>
        </w:rPr>
        <w:t xml:space="preserve">Que </w:t>
      </w:r>
      <w:r w:rsidR="009C5444" w:rsidRPr="004D6197">
        <w:rPr>
          <w:rFonts w:ascii="Arial Narrow" w:eastAsia="Calibri" w:hAnsi="Arial Narrow" w:cs="Arial Narrow"/>
          <w:sz w:val="22"/>
          <w:szCs w:val="22"/>
          <w:lang w:val="es-ES_tradnl" w:eastAsia="es-CO"/>
        </w:rPr>
        <w:t>conforme a lo anterior</w:t>
      </w:r>
      <w:r w:rsidR="00013082" w:rsidRPr="004D6197">
        <w:rPr>
          <w:rFonts w:ascii="Arial Narrow" w:eastAsia="Calibri" w:hAnsi="Arial Narrow" w:cs="Arial Narrow"/>
          <w:sz w:val="22"/>
          <w:szCs w:val="22"/>
          <w:lang w:val="es-ES_tradnl" w:eastAsia="es-CO"/>
        </w:rPr>
        <w:t>, el Santuari</w:t>
      </w:r>
      <w:r w:rsidR="00C70E29">
        <w:rPr>
          <w:rFonts w:ascii="Arial Narrow" w:eastAsia="Calibri" w:hAnsi="Arial Narrow" w:cs="Arial Narrow"/>
          <w:sz w:val="22"/>
          <w:szCs w:val="22"/>
          <w:lang w:val="es-ES_tradnl" w:eastAsia="es-CO"/>
        </w:rPr>
        <w:t>o de Fauna y Flora El Corchal “El Mono Hernández”</w:t>
      </w:r>
      <w:r w:rsidR="009C5444" w:rsidRPr="004D6197">
        <w:rPr>
          <w:rFonts w:ascii="Arial Narrow" w:eastAsia="Calibri" w:hAnsi="Arial Narrow" w:cs="Arial Narrow"/>
          <w:sz w:val="22"/>
          <w:szCs w:val="22"/>
          <w:lang w:val="es-ES_tradnl" w:eastAsia="es-CO"/>
        </w:rPr>
        <w:t xml:space="preserve"> se zonificó </w:t>
      </w:r>
      <w:r w:rsidRPr="004D6197">
        <w:rPr>
          <w:rFonts w:ascii="Arial Narrow" w:eastAsia="Calibri" w:hAnsi="Arial Narrow" w:cs="Arial Narrow"/>
          <w:sz w:val="22"/>
          <w:szCs w:val="22"/>
          <w:lang w:val="es-ES_tradnl" w:eastAsia="es-CO"/>
        </w:rPr>
        <w:t>estableciendo las siguientes zonas:</w:t>
      </w:r>
      <w:r w:rsidR="00C70E29">
        <w:rPr>
          <w:rFonts w:ascii="Arial Narrow" w:eastAsia="Calibri" w:hAnsi="Arial Narrow" w:cs="Arial Narrow"/>
          <w:sz w:val="22"/>
          <w:szCs w:val="22"/>
          <w:lang w:val="es-ES_tradnl" w:eastAsia="es-CO"/>
        </w:rPr>
        <w:t xml:space="preserve"> Intangible y </w:t>
      </w:r>
      <w:r w:rsidR="00F52A7C">
        <w:rPr>
          <w:rFonts w:ascii="Arial Narrow" w:eastAsia="Calibri" w:hAnsi="Arial Narrow" w:cs="Arial Narrow"/>
          <w:sz w:val="22"/>
          <w:szCs w:val="22"/>
          <w:lang w:val="es-ES_tradnl" w:eastAsia="es-CO"/>
        </w:rPr>
        <w:t>zona</w:t>
      </w:r>
      <w:r w:rsidR="005353AA">
        <w:rPr>
          <w:rFonts w:ascii="Arial Narrow" w:eastAsia="Calibri" w:hAnsi="Arial Narrow" w:cs="Arial Narrow"/>
          <w:sz w:val="22"/>
          <w:szCs w:val="22"/>
          <w:lang w:val="es-ES_tradnl" w:eastAsia="es-CO"/>
        </w:rPr>
        <w:t xml:space="preserve"> </w:t>
      </w:r>
      <w:r w:rsidR="00013082" w:rsidRPr="004D6197">
        <w:rPr>
          <w:rFonts w:ascii="Arial Narrow" w:eastAsia="Calibri" w:hAnsi="Arial Narrow" w:cs="Arial Narrow"/>
          <w:sz w:val="22"/>
          <w:szCs w:val="22"/>
          <w:lang w:val="es-ES_tradnl" w:eastAsia="es-CO"/>
        </w:rPr>
        <w:t>de recuperación natural</w:t>
      </w:r>
      <w:r w:rsidR="009C5444" w:rsidRPr="004D6197">
        <w:rPr>
          <w:rFonts w:ascii="Arial Narrow" w:eastAsia="Calibri" w:hAnsi="Arial Narrow" w:cs="Arial Narrow"/>
          <w:sz w:val="22"/>
          <w:szCs w:val="22"/>
          <w:lang w:val="es-ES_tradnl" w:eastAsia="es-CO"/>
        </w:rPr>
        <w:t>;</w:t>
      </w:r>
      <w:r w:rsidRPr="004D6197">
        <w:rPr>
          <w:rFonts w:ascii="Arial Narrow" w:eastAsia="Calibri" w:hAnsi="Arial Narrow" w:cs="Arial Narrow"/>
          <w:sz w:val="22"/>
          <w:szCs w:val="22"/>
          <w:lang w:val="es-ES_tradnl" w:eastAsia="es-CO"/>
        </w:rPr>
        <w:t xml:space="preserve"> y </w:t>
      </w:r>
      <w:r w:rsidR="009C5444" w:rsidRPr="004D6197">
        <w:rPr>
          <w:rFonts w:ascii="Arial Narrow" w:eastAsia="Calibri" w:hAnsi="Arial Narrow" w:cs="Arial Narrow"/>
          <w:sz w:val="22"/>
          <w:szCs w:val="22"/>
          <w:lang w:val="es-ES_tradnl" w:eastAsia="es-CO"/>
        </w:rPr>
        <w:t>para</w:t>
      </w:r>
      <w:r w:rsidRPr="004D6197">
        <w:rPr>
          <w:rFonts w:ascii="Arial Narrow" w:eastAsia="Calibri" w:hAnsi="Arial Narrow" w:cs="Arial Narrow"/>
          <w:sz w:val="22"/>
          <w:szCs w:val="22"/>
          <w:lang w:val="es-ES_tradnl" w:eastAsia="es-CO"/>
        </w:rPr>
        <w:t xml:space="preserve"> ca</w:t>
      </w:r>
      <w:r w:rsidR="009C5444" w:rsidRPr="004D6197">
        <w:rPr>
          <w:rFonts w:ascii="Arial Narrow" w:eastAsia="Calibri" w:hAnsi="Arial Narrow" w:cs="Arial Narrow"/>
          <w:sz w:val="22"/>
          <w:szCs w:val="22"/>
          <w:lang w:val="es-ES_tradnl" w:eastAsia="es-CO"/>
        </w:rPr>
        <w:t>da zona se estableció una intenc</w:t>
      </w:r>
      <w:r w:rsidRPr="004D6197">
        <w:rPr>
          <w:rFonts w:ascii="Arial Narrow" w:eastAsia="Calibri" w:hAnsi="Arial Narrow" w:cs="Arial Narrow"/>
          <w:sz w:val="22"/>
          <w:szCs w:val="22"/>
          <w:lang w:val="es-ES_tradnl" w:eastAsia="es-CO"/>
        </w:rPr>
        <w:t>ión de manejo</w:t>
      </w:r>
      <w:r w:rsidR="00DF0373">
        <w:rPr>
          <w:rFonts w:ascii="Arial Narrow" w:eastAsia="Calibri" w:hAnsi="Arial Narrow" w:cs="Arial Narrow"/>
          <w:sz w:val="22"/>
          <w:szCs w:val="22"/>
          <w:lang w:val="es-ES_tradnl" w:eastAsia="es-CO"/>
        </w:rPr>
        <w:t>,</w:t>
      </w:r>
      <w:r w:rsidRPr="004D6197">
        <w:rPr>
          <w:rFonts w:ascii="Arial Narrow" w:eastAsia="Calibri" w:hAnsi="Arial Narrow" w:cs="Arial Narrow"/>
          <w:sz w:val="22"/>
          <w:szCs w:val="22"/>
          <w:lang w:val="es-ES_tradnl" w:eastAsia="es-CO"/>
        </w:rPr>
        <w:t xml:space="preserve"> </w:t>
      </w:r>
      <w:r w:rsidR="005353AA" w:rsidRPr="00295248">
        <w:rPr>
          <w:rFonts w:ascii="Arial Narrow" w:eastAsia="Calibri" w:hAnsi="Arial Narrow" w:cs="Arial Narrow"/>
          <w:sz w:val="22"/>
          <w:szCs w:val="22"/>
          <w:lang w:val="es-ES_tradnl" w:eastAsia="es-CO"/>
        </w:rPr>
        <w:t>se definieron las medidas de manejo que constituyen las principales líneas de acción y gestión para alcanzar las intenciones de manejo, y por último, las condiciones para los usos y actividades permitidas en el área protegida</w:t>
      </w:r>
      <w:r w:rsidR="00DF0373">
        <w:rPr>
          <w:rFonts w:ascii="Arial Narrow" w:eastAsia="Calibri" w:hAnsi="Arial Narrow" w:cs="Arial Narrow"/>
          <w:sz w:val="22"/>
          <w:szCs w:val="22"/>
          <w:lang w:val="es-ES_tradnl" w:eastAsia="es-CO"/>
        </w:rPr>
        <w:t>.</w:t>
      </w:r>
    </w:p>
    <w:p w14:paraId="4A89B587" w14:textId="77777777" w:rsidR="005353AA" w:rsidRPr="004D6197" w:rsidRDefault="005353AA" w:rsidP="00E7734A">
      <w:pPr>
        <w:widowControl w:val="0"/>
        <w:autoSpaceDE w:val="0"/>
        <w:adjustRightInd w:val="0"/>
        <w:jc w:val="both"/>
        <w:textAlignment w:val="auto"/>
        <w:rPr>
          <w:rFonts w:ascii="Arial Narrow" w:eastAsia="Calibri" w:hAnsi="Arial Narrow" w:cs="Arial Narrow"/>
          <w:sz w:val="22"/>
          <w:szCs w:val="22"/>
          <w:lang w:val="es-ES_tradnl" w:eastAsia="es-CO"/>
        </w:rPr>
      </w:pPr>
    </w:p>
    <w:p w14:paraId="5449848F" w14:textId="633D04E0" w:rsidR="0067477C" w:rsidRPr="004D6197" w:rsidRDefault="0067477C" w:rsidP="0067477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sz w:val="22"/>
          <w:szCs w:val="22"/>
          <w:lang w:val="es-ES_tradnl" w:eastAsia="es-CO"/>
        </w:rPr>
        <w:t xml:space="preserve">Que </w:t>
      </w:r>
      <w:r w:rsidR="00482172" w:rsidRPr="004D6197">
        <w:rPr>
          <w:rFonts w:ascii="Arial Narrow" w:eastAsia="Calibri" w:hAnsi="Arial Narrow" w:cs="Arial Narrow"/>
          <w:sz w:val="22"/>
          <w:szCs w:val="22"/>
          <w:lang w:val="es-ES_tradnl" w:eastAsia="es-CO"/>
        </w:rPr>
        <w:t>para la elaboración del</w:t>
      </w:r>
      <w:r w:rsidRPr="004D6197">
        <w:rPr>
          <w:rFonts w:ascii="Arial Narrow" w:eastAsia="Calibri" w:hAnsi="Arial Narrow" w:cs="Arial Narrow"/>
          <w:sz w:val="22"/>
          <w:szCs w:val="22"/>
          <w:lang w:val="es-ES_tradnl" w:eastAsia="es-CO"/>
        </w:rPr>
        <w:t xml:space="preserve"> componente estratégico, se contempló lo establecido en l</w:t>
      </w:r>
      <w:r w:rsidR="00AF16AE" w:rsidRPr="004D6197">
        <w:rPr>
          <w:rFonts w:ascii="Arial Narrow" w:eastAsia="Calibri" w:hAnsi="Arial Narrow" w:cs="Arial Narrow"/>
          <w:sz w:val="22"/>
          <w:szCs w:val="22"/>
          <w:lang w:val="es-ES_tradnl" w:eastAsia="es-CO"/>
        </w:rPr>
        <w:t>os</w:t>
      </w:r>
      <w:r w:rsidRPr="004D6197">
        <w:rPr>
          <w:rFonts w:ascii="Arial Narrow" w:eastAsia="Calibri" w:hAnsi="Arial Narrow" w:cs="Arial Narrow"/>
          <w:sz w:val="22"/>
          <w:szCs w:val="22"/>
          <w:lang w:val="es-ES_tradnl" w:eastAsia="es-CO"/>
        </w:rPr>
        <w:t xml:space="preserve"> documento</w:t>
      </w:r>
      <w:r w:rsidR="001321F3" w:rsidRPr="004D6197">
        <w:rPr>
          <w:rFonts w:ascii="Arial Narrow" w:eastAsia="Calibri" w:hAnsi="Arial Narrow" w:cs="Arial Narrow"/>
          <w:sz w:val="22"/>
          <w:szCs w:val="22"/>
          <w:lang w:val="es-ES_tradnl" w:eastAsia="es-CO"/>
        </w:rPr>
        <w:t>s</w:t>
      </w:r>
      <w:r w:rsidRPr="004D6197">
        <w:rPr>
          <w:rFonts w:ascii="Arial Narrow" w:eastAsia="Calibri" w:hAnsi="Arial Narrow" w:cs="Arial Narrow"/>
          <w:sz w:val="22"/>
          <w:szCs w:val="22"/>
          <w:lang w:val="es-ES_tradnl" w:eastAsia="es-CO"/>
        </w:rPr>
        <w:t xml:space="preserve"> “Lineamientos para la formulación o actualización del Plan Estratégico de Acción de los Planes de Manejo” </w:t>
      </w:r>
      <w:r w:rsidR="00482172" w:rsidRPr="004D6197">
        <w:rPr>
          <w:rFonts w:ascii="Arial Narrow" w:eastAsia="Calibri" w:hAnsi="Arial Narrow" w:cs="Arial Narrow"/>
          <w:sz w:val="22"/>
          <w:szCs w:val="22"/>
          <w:lang w:val="es-ES_tradnl" w:eastAsia="es-CO"/>
        </w:rPr>
        <w:t>(2011</w:t>
      </w:r>
      <w:r w:rsidR="00AF16AE" w:rsidRPr="004D6197">
        <w:rPr>
          <w:rFonts w:ascii="Arial Narrow" w:eastAsia="Calibri" w:hAnsi="Arial Narrow" w:cs="Arial Narrow"/>
          <w:sz w:val="22"/>
          <w:szCs w:val="22"/>
          <w:lang w:val="es-ES_tradnl" w:eastAsia="es-CO"/>
        </w:rPr>
        <w:t>)</w:t>
      </w:r>
      <w:r w:rsidR="00AF16AE" w:rsidRPr="004D6197">
        <w:rPr>
          <w:rStyle w:val="Refdenotaalpie"/>
          <w:rFonts w:ascii="Arial Narrow" w:eastAsia="Calibri" w:hAnsi="Arial Narrow" w:cs="Arial Narrow"/>
          <w:sz w:val="22"/>
          <w:szCs w:val="22"/>
          <w:lang w:val="es-ES_tradnl" w:eastAsia="es-CO"/>
        </w:rPr>
        <w:footnoteReference w:id="4"/>
      </w:r>
      <w:r w:rsidR="00AF16AE" w:rsidRPr="004D6197">
        <w:rPr>
          <w:rFonts w:ascii="Arial Narrow" w:eastAsia="Calibri" w:hAnsi="Arial Narrow" w:cs="Arial Narrow"/>
          <w:sz w:val="22"/>
          <w:szCs w:val="22"/>
          <w:lang w:val="es-ES_tradnl" w:eastAsia="es-CO"/>
        </w:rPr>
        <w:t xml:space="preserve"> y “Lineamientos para el Análisis de Viabilidad de los Planes de Manejo del Sistema de </w:t>
      </w:r>
      <w:r w:rsidR="00AF16AE" w:rsidRPr="004D6197">
        <w:rPr>
          <w:rFonts w:ascii="Arial Narrow" w:eastAsia="Calibri" w:hAnsi="Arial Narrow" w:cs="Arial Narrow"/>
          <w:sz w:val="22"/>
          <w:szCs w:val="22"/>
          <w:lang w:val="es-ES_tradnl" w:eastAsia="es-CO"/>
        </w:rPr>
        <w:lastRenderedPageBreak/>
        <w:t>Parques Nacionales Naturales” (2011)</w:t>
      </w:r>
      <w:r w:rsidR="00AF16AE" w:rsidRPr="004D6197">
        <w:rPr>
          <w:rStyle w:val="Refdenotaalpie"/>
          <w:rFonts w:ascii="Arial Narrow" w:eastAsia="Calibri" w:hAnsi="Arial Narrow" w:cs="Arial Narrow"/>
          <w:sz w:val="22"/>
          <w:szCs w:val="22"/>
          <w:lang w:val="es-ES_tradnl" w:eastAsia="es-CO"/>
        </w:rPr>
        <w:footnoteReference w:id="5"/>
      </w:r>
      <w:r w:rsidR="00AF16AE" w:rsidRPr="004D6197">
        <w:rPr>
          <w:rFonts w:ascii="Arial Narrow" w:eastAsia="Calibri" w:hAnsi="Arial Narrow" w:cs="Arial Narrow"/>
          <w:sz w:val="22"/>
          <w:szCs w:val="22"/>
          <w:lang w:val="es-ES_tradnl" w:eastAsia="es-CO"/>
        </w:rPr>
        <w:t>,</w:t>
      </w:r>
      <w:r w:rsidR="00482172" w:rsidRPr="004D6197">
        <w:rPr>
          <w:rFonts w:ascii="Arial Narrow" w:eastAsia="Calibri" w:hAnsi="Arial Narrow" w:cs="Arial Narrow"/>
          <w:sz w:val="22"/>
          <w:szCs w:val="22"/>
          <w:lang w:val="es-ES_tradnl" w:eastAsia="es-CO"/>
        </w:rPr>
        <w:t xml:space="preserve"> l</w:t>
      </w:r>
      <w:r w:rsidR="00AF16AE" w:rsidRPr="004D6197">
        <w:rPr>
          <w:rFonts w:ascii="Arial Narrow" w:eastAsia="Calibri" w:hAnsi="Arial Narrow" w:cs="Arial Narrow"/>
          <w:sz w:val="22"/>
          <w:szCs w:val="22"/>
          <w:lang w:val="es-ES_tradnl" w:eastAsia="es-CO"/>
        </w:rPr>
        <w:t>os</w:t>
      </w:r>
      <w:r w:rsidR="00482172" w:rsidRPr="004D6197">
        <w:rPr>
          <w:rFonts w:ascii="Arial Narrow" w:eastAsia="Calibri" w:hAnsi="Arial Narrow" w:cs="Arial Narrow"/>
          <w:sz w:val="22"/>
          <w:szCs w:val="22"/>
          <w:lang w:val="es-ES_tradnl" w:eastAsia="es-CO"/>
        </w:rPr>
        <w:t xml:space="preserve"> cual</w:t>
      </w:r>
      <w:r w:rsidR="00AF16AE" w:rsidRPr="004D6197">
        <w:rPr>
          <w:rFonts w:ascii="Arial Narrow" w:eastAsia="Calibri" w:hAnsi="Arial Narrow" w:cs="Arial Narrow"/>
          <w:sz w:val="22"/>
          <w:szCs w:val="22"/>
          <w:lang w:val="es-ES_tradnl" w:eastAsia="es-CO"/>
        </w:rPr>
        <w:t>es</w:t>
      </w:r>
      <w:r w:rsidR="00482172" w:rsidRPr="004D6197">
        <w:rPr>
          <w:rFonts w:ascii="Arial Narrow" w:eastAsia="Calibri" w:hAnsi="Arial Narrow" w:cs="Arial Narrow"/>
          <w:sz w:val="22"/>
          <w:szCs w:val="22"/>
          <w:lang w:val="es-ES_tradnl" w:eastAsia="es-CO"/>
        </w:rPr>
        <w:t xml:space="preserve"> presenta</w:t>
      </w:r>
      <w:r w:rsidR="00AF16AE" w:rsidRPr="004D6197">
        <w:rPr>
          <w:rFonts w:ascii="Arial Narrow" w:eastAsia="Calibri" w:hAnsi="Arial Narrow" w:cs="Arial Narrow"/>
          <w:sz w:val="22"/>
          <w:szCs w:val="22"/>
          <w:lang w:val="es-ES_tradnl" w:eastAsia="es-CO"/>
        </w:rPr>
        <w:t>n</w:t>
      </w:r>
      <w:r w:rsidR="00482172" w:rsidRPr="004D6197">
        <w:rPr>
          <w:rFonts w:ascii="Arial Narrow" w:eastAsia="Calibri" w:hAnsi="Arial Narrow" w:cs="Arial Narrow"/>
          <w:sz w:val="22"/>
          <w:szCs w:val="22"/>
          <w:lang w:val="es-ES_tradnl" w:eastAsia="es-CO"/>
        </w:rPr>
        <w:t xml:space="preserve"> las pautas y criterios</w:t>
      </w:r>
      <w:r w:rsidRPr="004D6197">
        <w:rPr>
          <w:rFonts w:ascii="Arial Narrow" w:eastAsia="Calibri" w:hAnsi="Arial Narrow" w:cs="Arial Narrow"/>
          <w:sz w:val="22"/>
          <w:szCs w:val="22"/>
          <w:lang w:val="es-ES_tradnl" w:eastAsia="es-CO"/>
        </w:rPr>
        <w:t xml:space="preserve"> para la construcción de los objetivos estratégicos y de gestión, las metas, actividades y presupuesto para la duración del plan de manejo</w:t>
      </w:r>
      <w:r w:rsidR="00482172" w:rsidRPr="004D6197">
        <w:rPr>
          <w:rFonts w:ascii="Arial Narrow" w:eastAsia="Calibri" w:hAnsi="Arial Narrow" w:cs="Arial Narrow"/>
          <w:sz w:val="22"/>
          <w:szCs w:val="22"/>
          <w:lang w:val="es-ES_tradnl" w:eastAsia="es-CO"/>
        </w:rPr>
        <w:t>,</w:t>
      </w:r>
      <w:r w:rsidRPr="004D6197">
        <w:rPr>
          <w:rFonts w:ascii="Arial Narrow" w:eastAsia="Calibri" w:hAnsi="Arial Narrow" w:cs="Arial Narrow"/>
          <w:sz w:val="22"/>
          <w:szCs w:val="22"/>
          <w:lang w:val="es-ES_tradnl" w:eastAsia="es-CO"/>
        </w:rPr>
        <w:t xml:space="preserve"> así como su articulación al Plan de Acción Institucional de Parques Nacionales Naturales de Colombia para el periodo 2011-2019 y el análisis de viabilidad y de coherencia del plan de manejo.</w:t>
      </w:r>
    </w:p>
    <w:p w14:paraId="236F3413" w14:textId="77777777" w:rsidR="0067477C" w:rsidRPr="004D6197" w:rsidRDefault="0067477C" w:rsidP="0067477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313BC7DD" w14:textId="7AD41B61" w:rsidR="00DD67D2" w:rsidRPr="004D6197" w:rsidRDefault="0067477C" w:rsidP="0067477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sz w:val="22"/>
          <w:szCs w:val="22"/>
          <w:lang w:val="es-ES_tradnl" w:eastAsia="es-CO"/>
        </w:rPr>
        <w:t>Que en este mismo comp</w:t>
      </w:r>
      <w:r w:rsidR="00AE2813" w:rsidRPr="004D6197">
        <w:rPr>
          <w:rFonts w:ascii="Arial Narrow" w:eastAsia="Calibri" w:hAnsi="Arial Narrow" w:cs="Arial Narrow"/>
          <w:sz w:val="22"/>
          <w:szCs w:val="22"/>
          <w:lang w:val="es-ES_tradnl" w:eastAsia="es-CO"/>
        </w:rPr>
        <w:t>onente, se definieron con base en</w:t>
      </w:r>
      <w:r w:rsidRPr="004D6197">
        <w:rPr>
          <w:rFonts w:ascii="Arial Narrow" w:eastAsia="Calibri" w:hAnsi="Arial Narrow" w:cs="Arial Narrow"/>
          <w:sz w:val="22"/>
          <w:szCs w:val="22"/>
          <w:lang w:val="es-ES_tradnl" w:eastAsia="es-CO"/>
        </w:rPr>
        <w:t xml:space="preserve"> las </w:t>
      </w:r>
      <w:r w:rsidRPr="004D6197">
        <w:rPr>
          <w:rFonts w:ascii="Arial Narrow" w:eastAsia="Calibri" w:hAnsi="Arial Narrow" w:cs="Arial Narrow"/>
          <w:i/>
          <w:sz w:val="22"/>
          <w:szCs w:val="22"/>
          <w:lang w:val="es-ES_tradnl" w:eastAsia="es-CO"/>
        </w:rPr>
        <w:t>situaciones priorizadas</w:t>
      </w:r>
      <w:r w:rsidRPr="004D6197">
        <w:rPr>
          <w:rFonts w:ascii="Arial Narrow" w:eastAsia="Calibri" w:hAnsi="Arial Narrow" w:cs="Arial Narrow"/>
          <w:sz w:val="22"/>
          <w:szCs w:val="22"/>
          <w:lang w:val="es-ES_tradnl" w:eastAsia="es-CO"/>
        </w:rPr>
        <w:t xml:space="preserve"> en el componente de diagnóstico y las </w:t>
      </w:r>
      <w:r w:rsidRPr="004D6197">
        <w:rPr>
          <w:rFonts w:ascii="Arial Narrow" w:eastAsia="Calibri" w:hAnsi="Arial Narrow" w:cs="Arial Narrow"/>
          <w:i/>
          <w:sz w:val="22"/>
          <w:szCs w:val="22"/>
          <w:lang w:val="es-ES_tradnl" w:eastAsia="es-CO"/>
        </w:rPr>
        <w:t>intenciones de manejo</w:t>
      </w:r>
      <w:r w:rsidRPr="004D6197">
        <w:rPr>
          <w:rFonts w:ascii="Arial Narrow" w:eastAsia="Calibri" w:hAnsi="Arial Narrow" w:cs="Arial Narrow"/>
          <w:sz w:val="22"/>
          <w:szCs w:val="22"/>
          <w:lang w:val="es-ES_tradnl" w:eastAsia="es-CO"/>
        </w:rPr>
        <w:t xml:space="preserve"> del</w:t>
      </w:r>
      <w:r w:rsidR="003E1D25" w:rsidRPr="004D6197">
        <w:rPr>
          <w:rFonts w:ascii="Arial Narrow" w:eastAsia="Calibri" w:hAnsi="Arial Narrow" w:cs="Arial Narrow"/>
          <w:sz w:val="22"/>
          <w:szCs w:val="22"/>
          <w:lang w:val="es-ES_tradnl" w:eastAsia="es-CO"/>
        </w:rPr>
        <w:t xml:space="preserve"> componente de ordenamiento, </w:t>
      </w:r>
      <w:r w:rsidR="005353AA">
        <w:rPr>
          <w:rFonts w:ascii="Arial Narrow" w:eastAsia="Calibri" w:hAnsi="Arial Narrow" w:cs="Arial Narrow"/>
          <w:sz w:val="22"/>
          <w:szCs w:val="22"/>
          <w:lang w:val="es-ES_tradnl" w:eastAsia="es-CO"/>
        </w:rPr>
        <w:t>un</w:t>
      </w:r>
      <w:r w:rsidRPr="004D6197">
        <w:rPr>
          <w:rFonts w:ascii="Arial Narrow" w:eastAsia="Calibri" w:hAnsi="Arial Narrow" w:cs="Arial Narrow"/>
          <w:i/>
          <w:sz w:val="22"/>
          <w:szCs w:val="22"/>
          <w:lang w:val="es-ES_tradnl" w:eastAsia="es-CO"/>
        </w:rPr>
        <w:t xml:space="preserve"> objetivo estratégico</w:t>
      </w:r>
      <w:r w:rsidRPr="004D6197">
        <w:rPr>
          <w:rFonts w:ascii="Arial Narrow" w:eastAsia="Calibri" w:hAnsi="Arial Narrow" w:cs="Arial Narrow"/>
          <w:sz w:val="22"/>
          <w:szCs w:val="22"/>
          <w:lang w:val="es-ES_tradnl" w:eastAsia="es-CO"/>
        </w:rPr>
        <w:t xml:space="preserve"> </w:t>
      </w:r>
      <w:r w:rsidR="00E854D0" w:rsidRPr="004D6197">
        <w:rPr>
          <w:rFonts w:ascii="Arial Narrow" w:eastAsia="Calibri" w:hAnsi="Arial Narrow" w:cs="Arial Narrow"/>
          <w:sz w:val="22"/>
          <w:szCs w:val="22"/>
          <w:lang w:val="es-ES_tradnl" w:eastAsia="es-CO"/>
        </w:rPr>
        <w:t>para el</w:t>
      </w:r>
      <w:r w:rsidRPr="004D6197">
        <w:rPr>
          <w:rFonts w:ascii="Arial Narrow" w:eastAsia="Calibri" w:hAnsi="Arial Narrow" w:cs="Arial Narrow"/>
          <w:sz w:val="22"/>
          <w:szCs w:val="22"/>
          <w:lang w:val="es-ES_tradnl" w:eastAsia="es-CO"/>
        </w:rPr>
        <w:t xml:space="preserve"> </w:t>
      </w:r>
      <w:r w:rsidR="00FE103C" w:rsidRPr="004D6197">
        <w:rPr>
          <w:rFonts w:ascii="Arial Narrow" w:eastAsia="Calibri" w:hAnsi="Arial Narrow" w:cs="Arial Narrow"/>
          <w:sz w:val="22"/>
          <w:szCs w:val="22"/>
          <w:lang w:val="es-ES_tradnl" w:eastAsia="es-CO"/>
        </w:rPr>
        <w:t>área en u</w:t>
      </w:r>
      <w:r w:rsidRPr="004D6197">
        <w:rPr>
          <w:rFonts w:ascii="Arial Narrow" w:eastAsia="Calibri" w:hAnsi="Arial Narrow" w:cs="Arial Narrow"/>
          <w:sz w:val="22"/>
          <w:szCs w:val="22"/>
          <w:lang w:val="es-ES_tradnl" w:eastAsia="es-CO"/>
        </w:rPr>
        <w:t xml:space="preserve">n escenario de </w:t>
      </w:r>
      <w:r w:rsidR="00FE103C" w:rsidRPr="004D6197">
        <w:rPr>
          <w:rFonts w:ascii="Arial Narrow" w:eastAsia="Calibri" w:hAnsi="Arial Narrow" w:cs="Arial Narrow"/>
          <w:sz w:val="22"/>
          <w:szCs w:val="22"/>
          <w:lang w:val="es-ES_tradnl" w:eastAsia="es-CO"/>
        </w:rPr>
        <w:t>10</w:t>
      </w:r>
      <w:r w:rsidRPr="004D6197">
        <w:rPr>
          <w:rFonts w:ascii="Arial Narrow" w:eastAsia="Calibri" w:hAnsi="Arial Narrow" w:cs="Arial Narrow"/>
          <w:sz w:val="22"/>
          <w:szCs w:val="22"/>
          <w:lang w:val="es-ES_tradnl" w:eastAsia="es-CO"/>
        </w:rPr>
        <w:t xml:space="preserve"> años en términos de los </w:t>
      </w:r>
      <w:r w:rsidR="00AF16AE" w:rsidRPr="004D6197">
        <w:rPr>
          <w:rFonts w:ascii="Arial Narrow" w:eastAsia="Calibri" w:hAnsi="Arial Narrow" w:cs="Arial Narrow"/>
          <w:sz w:val="22"/>
          <w:szCs w:val="22"/>
          <w:lang w:val="es-ES_tradnl" w:eastAsia="es-CO"/>
        </w:rPr>
        <w:t xml:space="preserve">impactos </w:t>
      </w:r>
      <w:r w:rsidRPr="004D6197">
        <w:rPr>
          <w:rFonts w:ascii="Arial Narrow" w:eastAsia="Calibri" w:hAnsi="Arial Narrow" w:cs="Arial Narrow"/>
          <w:sz w:val="22"/>
          <w:szCs w:val="22"/>
          <w:lang w:val="es-ES_tradnl" w:eastAsia="es-CO"/>
        </w:rPr>
        <w:t xml:space="preserve">deseados con el manejo del área protegida. </w:t>
      </w:r>
    </w:p>
    <w:p w14:paraId="0FE7DA61" w14:textId="77777777" w:rsidR="00DD67D2" w:rsidRPr="004D6197" w:rsidRDefault="00DD67D2" w:rsidP="0067477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187B8EA7" w14:textId="786A2D15" w:rsidR="008C4659" w:rsidRPr="004D6197" w:rsidRDefault="00DD67D2" w:rsidP="008C4659">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sz w:val="22"/>
          <w:szCs w:val="22"/>
          <w:lang w:val="es-ES_tradnl" w:eastAsia="es-CO"/>
        </w:rPr>
        <w:t>Que a</w:t>
      </w:r>
      <w:r w:rsidR="0067477C" w:rsidRPr="004D6197">
        <w:rPr>
          <w:rFonts w:ascii="Arial Narrow" w:eastAsia="Calibri" w:hAnsi="Arial Narrow" w:cs="Arial Narrow"/>
          <w:sz w:val="22"/>
          <w:szCs w:val="22"/>
          <w:lang w:val="es-ES_tradnl" w:eastAsia="es-CO"/>
        </w:rPr>
        <w:t xml:space="preserve"> partir de las </w:t>
      </w:r>
      <w:r w:rsidR="0067477C" w:rsidRPr="004D6197">
        <w:rPr>
          <w:rFonts w:ascii="Arial Narrow" w:eastAsia="Calibri" w:hAnsi="Arial Narrow" w:cs="Arial Narrow"/>
          <w:i/>
          <w:sz w:val="22"/>
          <w:szCs w:val="22"/>
          <w:lang w:val="es-ES_tradnl" w:eastAsia="es-CO"/>
        </w:rPr>
        <w:t>medidas de manejo</w:t>
      </w:r>
      <w:r w:rsidR="0067477C" w:rsidRPr="004D6197">
        <w:rPr>
          <w:rFonts w:ascii="Arial Narrow" w:eastAsia="Calibri" w:hAnsi="Arial Narrow" w:cs="Arial Narrow"/>
          <w:sz w:val="22"/>
          <w:szCs w:val="22"/>
          <w:lang w:val="es-ES_tradnl" w:eastAsia="es-CO"/>
        </w:rPr>
        <w:t xml:space="preserve"> definidas en el componente de ordenamiento, se establecieron </w:t>
      </w:r>
      <w:r w:rsidR="005353AA">
        <w:rPr>
          <w:rFonts w:ascii="Arial Narrow" w:eastAsia="Calibri" w:hAnsi="Arial Narrow" w:cs="Arial Narrow"/>
          <w:sz w:val="22"/>
          <w:szCs w:val="22"/>
          <w:lang w:val="es-ES_tradnl" w:eastAsia="es-CO"/>
        </w:rPr>
        <w:t xml:space="preserve">seis (6) </w:t>
      </w:r>
      <w:r w:rsidR="0067477C" w:rsidRPr="004D6197">
        <w:rPr>
          <w:rFonts w:ascii="Arial Narrow" w:eastAsia="Calibri" w:hAnsi="Arial Narrow" w:cs="Arial Narrow"/>
          <w:i/>
          <w:sz w:val="22"/>
          <w:szCs w:val="22"/>
          <w:lang w:val="es-ES_tradnl" w:eastAsia="es-CO"/>
        </w:rPr>
        <w:t>objetivos de gestión</w:t>
      </w:r>
      <w:r w:rsidR="0067477C" w:rsidRPr="004D6197">
        <w:rPr>
          <w:rFonts w:ascii="Arial Narrow" w:eastAsia="Calibri" w:hAnsi="Arial Narrow" w:cs="Arial Narrow"/>
          <w:sz w:val="22"/>
          <w:szCs w:val="22"/>
          <w:lang w:val="es-ES_tradnl" w:eastAsia="es-CO"/>
        </w:rPr>
        <w:t xml:space="preserve"> </w:t>
      </w:r>
      <w:r w:rsidR="008C4659" w:rsidRPr="004D6197">
        <w:rPr>
          <w:rFonts w:ascii="Arial Narrow" w:eastAsia="Calibri" w:hAnsi="Arial Narrow" w:cs="Arial Narrow"/>
          <w:sz w:val="22"/>
          <w:szCs w:val="22"/>
          <w:lang w:val="es-ES_tradnl" w:eastAsia="es-CO"/>
        </w:rPr>
        <w:t>para el logro de los resultados planteados en un escenario de 5 años, los cuáles serán medibles y monitoreados a través de las metas y las actividades, las cuales año a año formarán parte del Plan Operativo Anual del Parque, garantizando así un seguimiento permanente a este componente.</w:t>
      </w:r>
    </w:p>
    <w:p w14:paraId="59382A5E" w14:textId="77777777" w:rsidR="00372C4A" w:rsidRPr="004D6197" w:rsidRDefault="00372C4A" w:rsidP="0067477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6D64F3D2" w14:textId="08B4192C" w:rsidR="00606373" w:rsidRPr="004D6197" w:rsidRDefault="00372C4A" w:rsidP="00606373">
      <w:pPr>
        <w:pStyle w:val="NormalWeb"/>
        <w:spacing w:before="0" w:after="0"/>
        <w:jc w:val="both"/>
        <w:rPr>
          <w:rFonts w:ascii="Arial Narrow" w:hAnsi="Arial Narrow" w:cs="Arial"/>
          <w:bCs/>
          <w:sz w:val="22"/>
          <w:szCs w:val="22"/>
        </w:rPr>
      </w:pPr>
      <w:r w:rsidRPr="004D6197">
        <w:rPr>
          <w:rFonts w:ascii="Arial Narrow" w:hAnsi="Arial Narrow" w:cs="Arial Narrow"/>
          <w:sz w:val="22"/>
          <w:szCs w:val="22"/>
          <w:lang w:val="es-ES_tradnl" w:eastAsia="es-CO"/>
        </w:rPr>
        <w:t xml:space="preserve">Que la presente Resolución </w:t>
      </w:r>
      <w:r w:rsidR="00606373" w:rsidRPr="004D6197">
        <w:rPr>
          <w:rFonts w:ascii="Arial Narrow" w:hAnsi="Arial Narrow" w:cs="Arial"/>
          <w:bCs/>
          <w:sz w:val="22"/>
          <w:szCs w:val="22"/>
        </w:rPr>
        <w:t xml:space="preserve">fue publicada en la página web de Parques Nacionales Naturales de Colombia, en cumplimiento de lo establecido en el numeral 8 del artículo 8 de la Ley 1437 de 2011, desde </w:t>
      </w:r>
      <w:r w:rsidR="00F67678" w:rsidRPr="004D6197">
        <w:rPr>
          <w:rFonts w:ascii="Arial Narrow" w:hAnsi="Arial Narrow" w:cs="Arial"/>
          <w:bCs/>
          <w:sz w:val="22"/>
          <w:szCs w:val="22"/>
        </w:rPr>
        <w:t xml:space="preserve">el día </w:t>
      </w:r>
      <w:r w:rsidR="008F0528">
        <w:rPr>
          <w:rFonts w:ascii="Arial Narrow" w:hAnsi="Arial Narrow" w:cs="Arial"/>
          <w:bCs/>
          <w:sz w:val="22"/>
          <w:szCs w:val="22"/>
        </w:rPr>
        <w:t>12 de abril hasta el día 26 de abril de 2018</w:t>
      </w:r>
      <w:r w:rsidR="00F67678" w:rsidRPr="005101F7">
        <w:rPr>
          <w:rFonts w:ascii="Arial Narrow" w:hAnsi="Arial Narrow" w:cs="Arial"/>
          <w:bCs/>
          <w:sz w:val="22"/>
          <w:szCs w:val="22"/>
        </w:rPr>
        <w:t>.</w:t>
      </w:r>
      <w:r w:rsidR="00F67678" w:rsidRPr="004D6197">
        <w:rPr>
          <w:rFonts w:ascii="Arial Narrow" w:hAnsi="Arial Narrow" w:cs="Arial"/>
          <w:bCs/>
          <w:sz w:val="22"/>
          <w:szCs w:val="22"/>
        </w:rPr>
        <w:t xml:space="preserve"> </w:t>
      </w:r>
      <w:r w:rsidR="00606373" w:rsidRPr="004D6197">
        <w:rPr>
          <w:rFonts w:ascii="Arial Narrow" w:hAnsi="Arial Narrow" w:cs="Arial"/>
          <w:bCs/>
          <w:sz w:val="22"/>
          <w:szCs w:val="22"/>
        </w:rPr>
        <w:t xml:space="preserve"> </w:t>
      </w:r>
    </w:p>
    <w:p w14:paraId="5ABE46F7" w14:textId="19A23C73" w:rsidR="00372C4A" w:rsidRPr="004D6197" w:rsidRDefault="00372C4A" w:rsidP="0067477C">
      <w:pPr>
        <w:widowControl w:val="0"/>
        <w:suppressAutoHyphens w:val="0"/>
        <w:autoSpaceDE w:val="0"/>
        <w:adjustRightInd w:val="0"/>
        <w:jc w:val="both"/>
        <w:textAlignment w:val="auto"/>
        <w:rPr>
          <w:rFonts w:ascii="Arial Narrow" w:eastAsia="Calibri" w:hAnsi="Arial Narrow" w:cs="Arial Narrow"/>
          <w:sz w:val="22"/>
          <w:szCs w:val="22"/>
          <w:lang w:val="es-ES_tradnl" w:eastAsia="es-CO"/>
        </w:rPr>
      </w:pPr>
    </w:p>
    <w:p w14:paraId="03F56F4E" w14:textId="77777777" w:rsidR="0067477C" w:rsidRPr="004D6197" w:rsidRDefault="0067477C" w:rsidP="0067477C">
      <w:pPr>
        <w:widowControl w:val="0"/>
        <w:suppressAutoHyphens w:val="0"/>
        <w:autoSpaceDE w:val="0"/>
        <w:adjustRightInd w:val="0"/>
        <w:jc w:val="both"/>
        <w:textAlignment w:val="auto"/>
        <w:rPr>
          <w:rFonts w:ascii="Arial Narrow" w:eastAsia="Calibri" w:hAnsi="Arial Narrow"/>
          <w:sz w:val="22"/>
          <w:szCs w:val="22"/>
          <w:lang w:val="es-ES_tradnl" w:eastAsia="es-CO"/>
        </w:rPr>
      </w:pPr>
      <w:r w:rsidRPr="004D6197">
        <w:rPr>
          <w:rFonts w:ascii="Arial Narrow" w:eastAsia="Calibri" w:hAnsi="Arial Narrow" w:cs="Arial Narrow"/>
          <w:sz w:val="22"/>
          <w:szCs w:val="22"/>
          <w:lang w:val="es-ES_tradnl" w:eastAsia="es-CO"/>
        </w:rPr>
        <w:t>Que en mérito de lo expuesto,</w:t>
      </w:r>
      <w:r w:rsidRPr="004D6197">
        <w:rPr>
          <w:rFonts w:ascii="Arial Narrow" w:eastAsia="Calibri" w:hAnsi="Arial Narrow" w:cs="Arial Narrow"/>
          <w:color w:val="000000"/>
          <w:sz w:val="22"/>
          <w:szCs w:val="22"/>
          <w:lang w:val="es-ES_tradnl" w:eastAsia="es-CO"/>
        </w:rPr>
        <w:t xml:space="preserve"> </w:t>
      </w:r>
      <w:r w:rsidRPr="004D6197">
        <w:rPr>
          <w:rFonts w:ascii="Arial Narrow" w:eastAsia="Calibri" w:hAnsi="Arial Narrow" w:cs="Arial Narrow"/>
          <w:color w:val="000000"/>
          <w:sz w:val="22"/>
          <w:szCs w:val="22"/>
          <w:lang w:val="es-ES_tradnl" w:eastAsia="es-CO"/>
        </w:rPr>
        <w:tab/>
      </w:r>
    </w:p>
    <w:p w14:paraId="79BBB982" w14:textId="77777777" w:rsidR="0067477C" w:rsidRPr="004D6197" w:rsidRDefault="0067477C"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31C89694" w14:textId="77777777" w:rsidR="0067477C" w:rsidRPr="004D6197" w:rsidRDefault="0067477C"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r w:rsidRPr="004D6197">
        <w:rPr>
          <w:rFonts w:ascii="Arial Narrow" w:eastAsia="Calibri" w:hAnsi="Arial Narrow" w:cs="Arial Narrow"/>
          <w:b/>
          <w:bCs/>
          <w:sz w:val="22"/>
          <w:szCs w:val="22"/>
          <w:lang w:val="es-ES_tradnl" w:eastAsia="es-CO"/>
        </w:rPr>
        <w:t>R E S U E L V E:</w:t>
      </w:r>
    </w:p>
    <w:p w14:paraId="77458A66" w14:textId="77777777" w:rsidR="0067477C" w:rsidRPr="004D6197" w:rsidRDefault="0067477C"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41DB54B4" w14:textId="790CB998" w:rsidR="0067477C" w:rsidRPr="004D6197" w:rsidRDefault="0067477C" w:rsidP="00C10BF5">
      <w:pPr>
        <w:widowControl w:val="0"/>
        <w:tabs>
          <w:tab w:val="left" w:pos="8460"/>
          <w:tab w:val="left" w:pos="9180"/>
        </w:tabs>
        <w:autoSpaceDE w:val="0"/>
        <w:adjustRightInd w:val="0"/>
        <w:jc w:val="both"/>
        <w:textAlignment w:val="auto"/>
        <w:rPr>
          <w:rFonts w:ascii="Arial Narrow" w:eastAsia="Calibri" w:hAnsi="Arial Narrow"/>
          <w:sz w:val="22"/>
          <w:szCs w:val="22"/>
          <w:lang w:val="es-ES_tradnl" w:eastAsia="es-CO"/>
        </w:rPr>
      </w:pPr>
      <w:r w:rsidRPr="004D6197">
        <w:rPr>
          <w:rFonts w:ascii="Arial Narrow" w:eastAsia="Calibri" w:hAnsi="Arial Narrow" w:cs="Arial Narrow"/>
          <w:b/>
          <w:bCs/>
          <w:sz w:val="22"/>
          <w:szCs w:val="22"/>
          <w:lang w:val="es-ES_tradnl" w:eastAsia="es-CO"/>
        </w:rPr>
        <w:t>ARTÍCULO PRIMERO: OBJETO.-</w:t>
      </w:r>
      <w:r w:rsidRPr="004D6197">
        <w:rPr>
          <w:rFonts w:ascii="Arial Narrow" w:eastAsia="Calibri" w:hAnsi="Arial Narrow" w:cs="Arial Narrow"/>
          <w:sz w:val="22"/>
          <w:szCs w:val="22"/>
          <w:lang w:val="es-ES_tradnl" w:eastAsia="es-CO"/>
        </w:rPr>
        <w:t xml:space="preserve">  La presente Resolución tiene por objeto adoptar el Plan de Manejo de</w:t>
      </w:r>
      <w:r w:rsidR="00986E4E" w:rsidRPr="004D6197">
        <w:rPr>
          <w:rFonts w:ascii="Arial Narrow" w:eastAsia="Calibri" w:hAnsi="Arial Narrow" w:cs="Arial Narrow"/>
          <w:sz w:val="22"/>
          <w:szCs w:val="22"/>
          <w:lang w:val="es-ES_tradnl" w:eastAsia="es-CO"/>
        </w:rPr>
        <w:t>l Santuari</w:t>
      </w:r>
      <w:r w:rsidR="004536BC">
        <w:rPr>
          <w:rFonts w:ascii="Arial Narrow" w:eastAsia="Calibri" w:hAnsi="Arial Narrow" w:cs="Arial Narrow"/>
          <w:sz w:val="22"/>
          <w:szCs w:val="22"/>
          <w:lang w:val="es-ES_tradnl" w:eastAsia="es-CO"/>
        </w:rPr>
        <w:t>o de Fauna y Flora El Corchal “El Mono Hernández”</w:t>
      </w:r>
      <w:r w:rsidRPr="004D6197">
        <w:rPr>
          <w:rFonts w:ascii="Arial Narrow" w:eastAsia="Calibri" w:hAnsi="Arial Narrow" w:cs="Arial Narrow"/>
          <w:sz w:val="22"/>
          <w:szCs w:val="22"/>
          <w:lang w:val="es-ES_tradnl" w:eastAsia="es-CO"/>
        </w:rPr>
        <w:t>, el cual hace parte integral de</w:t>
      </w:r>
      <w:r w:rsidR="00CA3BD2" w:rsidRPr="004D6197">
        <w:rPr>
          <w:rFonts w:ascii="Arial Narrow" w:eastAsia="Calibri" w:hAnsi="Arial Narrow" w:cs="Arial Narrow"/>
          <w:sz w:val="22"/>
          <w:szCs w:val="22"/>
          <w:lang w:val="es-ES_tradnl" w:eastAsia="es-CO"/>
        </w:rPr>
        <w:t xml:space="preserve"> la presente Resolución.</w:t>
      </w:r>
    </w:p>
    <w:p w14:paraId="067A6AA4" w14:textId="77777777" w:rsidR="0067477C" w:rsidRPr="004D6197" w:rsidRDefault="0067477C"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2159D3EC" w14:textId="0430D751" w:rsidR="0067477C" w:rsidRPr="002F679F" w:rsidRDefault="004706E5" w:rsidP="00C10BF5">
      <w:pPr>
        <w:widowControl w:val="0"/>
        <w:tabs>
          <w:tab w:val="left" w:pos="8460"/>
          <w:tab w:val="left" w:pos="9180"/>
        </w:tabs>
        <w:autoSpaceDE w:val="0"/>
        <w:adjustRightInd w:val="0"/>
        <w:jc w:val="both"/>
        <w:textAlignment w:val="auto"/>
        <w:rPr>
          <w:rFonts w:ascii="Arial Narrow" w:eastAsia="Calibri" w:hAnsi="Arial Narrow"/>
          <w:color w:val="000000" w:themeColor="text1"/>
          <w:sz w:val="22"/>
          <w:szCs w:val="22"/>
          <w:lang w:val="es-ES_tradnl" w:eastAsia="es-CO"/>
        </w:rPr>
      </w:pPr>
      <w:r w:rsidRPr="002F679F">
        <w:rPr>
          <w:rFonts w:ascii="Arial Narrow" w:eastAsia="Calibri" w:hAnsi="Arial Narrow" w:cs="Arial Narrow"/>
          <w:b/>
          <w:bCs/>
          <w:color w:val="000000" w:themeColor="text1"/>
          <w:sz w:val="22"/>
          <w:szCs w:val="22"/>
          <w:lang w:val="es-ES_tradnl" w:eastAsia="es-CO"/>
        </w:rPr>
        <w:t>PARÁGRAFO</w:t>
      </w:r>
      <w:r w:rsidRPr="002F679F">
        <w:rPr>
          <w:rFonts w:ascii="Arial Narrow" w:eastAsia="Calibri" w:hAnsi="Arial Narrow" w:cs="Arial Narrow"/>
          <w:color w:val="000000" w:themeColor="text1"/>
          <w:sz w:val="22"/>
          <w:szCs w:val="22"/>
          <w:lang w:val="es-ES_tradnl" w:eastAsia="es-CO"/>
        </w:rPr>
        <w:t xml:space="preserve">: </w:t>
      </w:r>
      <w:r w:rsidR="0019677B" w:rsidRPr="002F679F">
        <w:rPr>
          <w:rFonts w:ascii="Arial Narrow" w:eastAsia="Calibri" w:hAnsi="Arial Narrow" w:cs="Arial Narrow"/>
          <w:color w:val="000000" w:themeColor="text1"/>
          <w:sz w:val="22"/>
          <w:szCs w:val="22"/>
          <w:lang w:val="es-ES_tradnl" w:eastAsia="es-CO"/>
        </w:rPr>
        <w:t>La versión oficial reposará</w:t>
      </w:r>
      <w:r w:rsidR="0067477C" w:rsidRPr="002F679F">
        <w:rPr>
          <w:rFonts w:ascii="Arial Narrow" w:eastAsia="Calibri" w:hAnsi="Arial Narrow" w:cs="Arial Narrow"/>
          <w:color w:val="000000" w:themeColor="text1"/>
          <w:sz w:val="22"/>
          <w:szCs w:val="22"/>
          <w:lang w:val="es-ES_tradnl" w:eastAsia="es-CO"/>
        </w:rPr>
        <w:t xml:space="preserve"> en la Subdirec</w:t>
      </w:r>
      <w:r w:rsidRPr="002F679F">
        <w:rPr>
          <w:rFonts w:ascii="Arial Narrow" w:eastAsia="Calibri" w:hAnsi="Arial Narrow" w:cs="Arial Narrow"/>
          <w:color w:val="000000" w:themeColor="text1"/>
          <w:sz w:val="22"/>
          <w:szCs w:val="22"/>
          <w:lang w:val="es-ES_tradnl" w:eastAsia="es-CO"/>
        </w:rPr>
        <w:t>ción de Gestión y</w:t>
      </w:r>
      <w:r w:rsidR="0067477C" w:rsidRPr="002F679F">
        <w:rPr>
          <w:rFonts w:ascii="Arial Narrow" w:eastAsia="Calibri" w:hAnsi="Arial Narrow" w:cs="Arial Narrow"/>
          <w:color w:val="000000" w:themeColor="text1"/>
          <w:sz w:val="22"/>
          <w:szCs w:val="22"/>
          <w:lang w:val="es-ES_tradnl" w:eastAsia="es-CO"/>
        </w:rPr>
        <w:t xml:space="preserve"> Manejo de Áreas Protegidas, a cargo del Grupo de Planeación del Manejo. </w:t>
      </w:r>
    </w:p>
    <w:p w14:paraId="0E23BD02" w14:textId="77777777" w:rsidR="0067477C" w:rsidRPr="004D6197" w:rsidRDefault="0067477C" w:rsidP="00C10BF5">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p>
    <w:p w14:paraId="0C16B904" w14:textId="070F920C" w:rsidR="0067477C" w:rsidRPr="004D6197" w:rsidRDefault="0067477C" w:rsidP="00C10BF5">
      <w:pPr>
        <w:widowControl w:val="0"/>
        <w:tabs>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b/>
          <w:bCs/>
          <w:sz w:val="22"/>
          <w:szCs w:val="22"/>
          <w:lang w:val="es-ES_tradnl" w:eastAsia="es-CO"/>
        </w:rPr>
        <w:t>ART</w:t>
      </w:r>
      <w:r w:rsidR="00BE647E" w:rsidRPr="004D6197">
        <w:rPr>
          <w:rFonts w:ascii="Arial Narrow" w:eastAsia="Calibri" w:hAnsi="Arial Narrow" w:cs="Arial Narrow"/>
          <w:b/>
          <w:bCs/>
          <w:sz w:val="22"/>
          <w:szCs w:val="22"/>
          <w:lang w:val="es-ES_tradnl" w:eastAsia="es-CO"/>
        </w:rPr>
        <w:t>Í</w:t>
      </w:r>
      <w:r w:rsidR="00105DE5" w:rsidRPr="004D6197">
        <w:rPr>
          <w:rFonts w:ascii="Arial Narrow" w:eastAsia="Calibri" w:hAnsi="Arial Narrow" w:cs="Arial Narrow"/>
          <w:b/>
          <w:bCs/>
          <w:sz w:val="22"/>
          <w:szCs w:val="22"/>
          <w:lang w:val="es-ES_tradnl" w:eastAsia="es-CO"/>
        </w:rPr>
        <w:t>CULO SEGUNDO: ALCANCE.-</w:t>
      </w:r>
      <w:r w:rsidRPr="004D6197">
        <w:rPr>
          <w:rFonts w:ascii="Arial Narrow" w:eastAsia="Calibri" w:hAnsi="Arial Narrow" w:cs="Arial Narrow"/>
          <w:b/>
          <w:bCs/>
          <w:sz w:val="22"/>
          <w:szCs w:val="22"/>
          <w:lang w:val="es-ES_tradnl" w:eastAsia="es-CO"/>
        </w:rPr>
        <w:t xml:space="preserve"> </w:t>
      </w:r>
      <w:r w:rsidRPr="004D6197">
        <w:rPr>
          <w:rFonts w:ascii="Arial Narrow" w:eastAsia="Calibri" w:hAnsi="Arial Narrow" w:cs="Arial Narrow"/>
          <w:sz w:val="22"/>
          <w:szCs w:val="22"/>
          <w:lang w:val="es-ES_tradnl" w:eastAsia="es-CO"/>
        </w:rPr>
        <w:t xml:space="preserve"> El Plan de Manejo de</w:t>
      </w:r>
      <w:r w:rsidR="00597AB2" w:rsidRPr="004D6197">
        <w:rPr>
          <w:rFonts w:ascii="Arial Narrow" w:eastAsia="Calibri" w:hAnsi="Arial Narrow" w:cs="Arial Narrow"/>
          <w:sz w:val="22"/>
          <w:szCs w:val="22"/>
          <w:lang w:val="es-ES_tradnl" w:eastAsia="es-CO"/>
        </w:rPr>
        <w:t>l Santuari</w:t>
      </w:r>
      <w:r w:rsidR="00442736">
        <w:rPr>
          <w:rFonts w:ascii="Arial Narrow" w:eastAsia="Calibri" w:hAnsi="Arial Narrow" w:cs="Arial Narrow"/>
          <w:sz w:val="22"/>
          <w:szCs w:val="22"/>
          <w:lang w:val="es-ES_tradnl" w:eastAsia="es-CO"/>
        </w:rPr>
        <w:t xml:space="preserve">o de Fauna y Flora </w:t>
      </w:r>
      <w:r w:rsidR="0008232D">
        <w:rPr>
          <w:rFonts w:ascii="Arial Narrow" w:eastAsia="Calibri" w:hAnsi="Arial Narrow" w:cs="Arial Narrow"/>
          <w:sz w:val="22"/>
          <w:szCs w:val="22"/>
          <w:lang w:val="es-ES_tradnl" w:eastAsia="es-CO"/>
        </w:rPr>
        <w:t xml:space="preserve">El Corchal </w:t>
      </w:r>
      <w:r w:rsidR="009D0EE2">
        <w:rPr>
          <w:rFonts w:ascii="Arial Narrow" w:eastAsia="Calibri" w:hAnsi="Arial Narrow" w:cs="Arial Narrow"/>
          <w:sz w:val="22"/>
          <w:szCs w:val="22"/>
          <w:lang w:val="es-ES_tradnl" w:eastAsia="es-CO"/>
        </w:rPr>
        <w:t>“</w:t>
      </w:r>
      <w:r w:rsidR="0008232D">
        <w:rPr>
          <w:rFonts w:ascii="Arial Narrow" w:eastAsia="Calibri" w:hAnsi="Arial Narrow" w:cs="Arial Narrow"/>
          <w:sz w:val="22"/>
          <w:szCs w:val="22"/>
          <w:lang w:val="es-ES_tradnl" w:eastAsia="es-CO"/>
        </w:rPr>
        <w:t>El Mono Hernández</w:t>
      </w:r>
      <w:r w:rsidR="00AD4497">
        <w:rPr>
          <w:rFonts w:ascii="Arial Narrow" w:eastAsia="Calibri" w:hAnsi="Arial Narrow" w:cs="Arial Narrow"/>
          <w:sz w:val="22"/>
          <w:szCs w:val="22"/>
          <w:lang w:val="es-ES_tradnl" w:eastAsia="es-CO"/>
        </w:rPr>
        <w:t>”</w:t>
      </w:r>
      <w:r w:rsidR="00B8390F" w:rsidRPr="004D6197">
        <w:rPr>
          <w:rFonts w:ascii="Arial Narrow" w:eastAsia="Calibri" w:hAnsi="Arial Narrow" w:cs="Arial Narrow"/>
          <w:sz w:val="22"/>
          <w:szCs w:val="22"/>
          <w:lang w:val="es-ES_tradnl" w:eastAsia="es-CO"/>
        </w:rPr>
        <w:t xml:space="preserve"> </w:t>
      </w:r>
      <w:r w:rsidR="00524D60" w:rsidRPr="004D6197">
        <w:rPr>
          <w:rFonts w:ascii="Arial Narrow" w:eastAsia="Calibri" w:hAnsi="Arial Narrow" w:cs="Arial Narrow"/>
          <w:sz w:val="22"/>
          <w:szCs w:val="22"/>
          <w:lang w:val="es-ES_tradnl" w:eastAsia="es-CO"/>
        </w:rPr>
        <w:t>representa</w:t>
      </w:r>
      <w:r w:rsidR="0019677B" w:rsidRPr="004D6197">
        <w:rPr>
          <w:rFonts w:ascii="Arial Narrow" w:eastAsia="Calibri" w:hAnsi="Arial Narrow" w:cs="Arial Narrow"/>
          <w:sz w:val="22"/>
          <w:szCs w:val="22"/>
          <w:lang w:val="es-ES_tradnl" w:eastAsia="es-CO"/>
        </w:rPr>
        <w:t xml:space="preserve"> el principal </w:t>
      </w:r>
      <w:r w:rsidRPr="004D6197">
        <w:rPr>
          <w:rFonts w:ascii="Arial Narrow" w:eastAsia="Calibri" w:hAnsi="Arial Narrow" w:cs="Arial Narrow"/>
          <w:sz w:val="22"/>
          <w:szCs w:val="22"/>
          <w:lang w:val="es-ES_tradnl" w:eastAsia="es-CO"/>
        </w:rPr>
        <w:t>instrumento de planificación para el desarrollo, interpretación, conservación, protección, uso y mane</w:t>
      </w:r>
      <w:r w:rsidR="00B8390F" w:rsidRPr="004D6197">
        <w:rPr>
          <w:rFonts w:ascii="Arial Narrow" w:eastAsia="Calibri" w:hAnsi="Arial Narrow" w:cs="Arial Narrow"/>
          <w:sz w:val="22"/>
          <w:szCs w:val="22"/>
          <w:lang w:val="es-ES_tradnl" w:eastAsia="es-CO"/>
        </w:rPr>
        <w:t>j</w:t>
      </w:r>
      <w:r w:rsidRPr="004D6197">
        <w:rPr>
          <w:rFonts w:ascii="Arial Narrow" w:eastAsia="Calibri" w:hAnsi="Arial Narrow" w:cs="Arial Narrow"/>
          <w:sz w:val="22"/>
          <w:szCs w:val="22"/>
          <w:lang w:val="es-ES_tradnl" w:eastAsia="es-CO"/>
        </w:rPr>
        <w:t>o del área protegida que orienta la gestión de Parques Na</w:t>
      </w:r>
      <w:r w:rsidR="004706E5" w:rsidRPr="004D6197">
        <w:rPr>
          <w:rFonts w:ascii="Arial Narrow" w:eastAsia="Calibri" w:hAnsi="Arial Narrow" w:cs="Arial Narrow"/>
          <w:sz w:val="22"/>
          <w:szCs w:val="22"/>
          <w:lang w:val="es-ES_tradnl" w:eastAsia="es-CO"/>
        </w:rPr>
        <w:t xml:space="preserve">cionales Naturales de Colombia, y constituye determinante ambiental o </w:t>
      </w:r>
      <w:r w:rsidR="00524D60" w:rsidRPr="004D6197">
        <w:rPr>
          <w:rFonts w:ascii="Arial Narrow" w:eastAsia="Calibri" w:hAnsi="Arial Narrow" w:cs="Arial Narrow"/>
          <w:sz w:val="22"/>
          <w:szCs w:val="22"/>
          <w:lang w:val="es-ES_tradnl" w:eastAsia="es-CO"/>
        </w:rPr>
        <w:t>norma de superior jerarquía en los términos del artículo 10 de la Ley 388 de 1997 y artículo 19 del Decreto 2372 de 2010 compilado en el Decreto</w:t>
      </w:r>
      <w:r w:rsidR="00524D60" w:rsidRPr="004D6197">
        <w:rPr>
          <w:rFonts w:ascii="Arial Narrow" w:eastAsia="Calibri" w:hAnsi="Arial Narrow" w:cs="Arial Narrow"/>
          <w:color w:val="000000"/>
          <w:sz w:val="22"/>
          <w:szCs w:val="22"/>
          <w:lang w:val="es-ES_tradnl" w:eastAsia="es-CO"/>
        </w:rPr>
        <w:t xml:space="preserve"> Único 1076 de 2015 (artículo 2.2.2.1.2.10).</w:t>
      </w:r>
      <w:r w:rsidR="00524D60" w:rsidRPr="004D6197">
        <w:rPr>
          <w:rFonts w:ascii="Arial Narrow" w:eastAsia="Calibri" w:hAnsi="Arial Narrow" w:cs="Arial Narrow"/>
          <w:sz w:val="22"/>
          <w:szCs w:val="22"/>
          <w:lang w:val="es-ES_tradnl" w:eastAsia="es-CO"/>
        </w:rPr>
        <w:t xml:space="preserve"> </w:t>
      </w:r>
    </w:p>
    <w:p w14:paraId="48924B42" w14:textId="77777777" w:rsidR="00597AB2" w:rsidRPr="00022281" w:rsidRDefault="00597AB2" w:rsidP="00022281">
      <w:pPr>
        <w:widowControl w:val="0"/>
        <w:tabs>
          <w:tab w:val="left" w:pos="8460"/>
          <w:tab w:val="left" w:pos="9180"/>
        </w:tabs>
        <w:suppressAutoHyphens w:val="0"/>
        <w:autoSpaceDE w:val="0"/>
        <w:adjustRightInd w:val="0"/>
        <w:jc w:val="both"/>
        <w:textAlignment w:val="auto"/>
        <w:rPr>
          <w:rFonts w:ascii="Arial Narrow" w:eastAsia="Calibri" w:hAnsi="Arial Narrow" w:cs="Arial Narrow"/>
          <w:b/>
          <w:bCs/>
          <w:sz w:val="22"/>
          <w:szCs w:val="22"/>
          <w:lang w:val="es-ES_tradnl" w:eastAsia="es-CO"/>
        </w:rPr>
      </w:pPr>
    </w:p>
    <w:p w14:paraId="580B5B60" w14:textId="3BC492F1" w:rsidR="0067477C" w:rsidRDefault="00BE647E"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b/>
          <w:bCs/>
          <w:sz w:val="22"/>
          <w:szCs w:val="22"/>
          <w:lang w:val="es-ES_tradnl" w:eastAsia="es-CO"/>
        </w:rPr>
        <w:t>ARTÍCULO</w:t>
      </w:r>
      <w:r w:rsidR="00F62846">
        <w:rPr>
          <w:rFonts w:ascii="Arial Narrow" w:eastAsia="Calibri" w:hAnsi="Arial Narrow" w:cs="Arial Narrow"/>
          <w:b/>
          <w:bCs/>
          <w:sz w:val="22"/>
          <w:szCs w:val="22"/>
          <w:lang w:val="es-ES_tradnl" w:eastAsia="es-CO"/>
        </w:rPr>
        <w:t xml:space="preserve"> T</w:t>
      </w:r>
      <w:r w:rsidR="009662D3">
        <w:rPr>
          <w:rFonts w:ascii="Arial Narrow" w:eastAsia="Calibri" w:hAnsi="Arial Narrow" w:cs="Arial Narrow"/>
          <w:b/>
          <w:bCs/>
          <w:sz w:val="22"/>
          <w:szCs w:val="22"/>
          <w:lang w:val="es-ES_tradnl" w:eastAsia="es-CO"/>
        </w:rPr>
        <w:t>ERCERO</w:t>
      </w:r>
      <w:r w:rsidR="00105DE5" w:rsidRPr="004D6197">
        <w:rPr>
          <w:rFonts w:ascii="Arial Narrow" w:eastAsia="Calibri" w:hAnsi="Arial Narrow" w:cs="Arial Narrow"/>
          <w:b/>
          <w:bCs/>
          <w:sz w:val="22"/>
          <w:szCs w:val="22"/>
          <w:lang w:val="es-ES_tradnl" w:eastAsia="es-CO"/>
        </w:rPr>
        <w:t xml:space="preserve">: </w:t>
      </w:r>
      <w:r w:rsidR="00B57599" w:rsidRPr="004D6197">
        <w:rPr>
          <w:rFonts w:ascii="Arial Narrow" w:eastAsia="Calibri" w:hAnsi="Arial Narrow" w:cs="Arial Narrow"/>
          <w:b/>
          <w:bCs/>
          <w:sz w:val="22"/>
          <w:szCs w:val="22"/>
          <w:lang w:val="es-ES_tradnl" w:eastAsia="es-CO"/>
        </w:rPr>
        <w:t>ZONIFICACIÓN. -</w:t>
      </w:r>
      <w:r w:rsidR="0067477C" w:rsidRPr="004D6197">
        <w:rPr>
          <w:rFonts w:ascii="Arial Narrow" w:eastAsia="Calibri" w:hAnsi="Arial Narrow" w:cs="Arial Narrow"/>
          <w:b/>
          <w:bCs/>
          <w:sz w:val="22"/>
          <w:szCs w:val="22"/>
          <w:lang w:val="es-ES_tradnl" w:eastAsia="es-CO"/>
        </w:rPr>
        <w:t xml:space="preserve"> </w:t>
      </w:r>
      <w:r w:rsidR="005872F0" w:rsidRPr="004D6197">
        <w:rPr>
          <w:rFonts w:ascii="Arial Narrow" w:eastAsia="Calibri" w:hAnsi="Arial Narrow" w:cs="Arial Narrow"/>
          <w:sz w:val="22"/>
          <w:szCs w:val="22"/>
          <w:lang w:val="es-ES_tradnl" w:eastAsia="es-CO"/>
        </w:rPr>
        <w:t>El Santuari</w:t>
      </w:r>
      <w:r w:rsidR="009628F5">
        <w:rPr>
          <w:rFonts w:ascii="Arial Narrow" w:eastAsia="Calibri" w:hAnsi="Arial Narrow" w:cs="Arial Narrow"/>
          <w:sz w:val="22"/>
          <w:szCs w:val="22"/>
          <w:lang w:val="es-ES_tradnl" w:eastAsia="es-CO"/>
        </w:rPr>
        <w:t xml:space="preserve">o de Fauna y Flora </w:t>
      </w:r>
      <w:r w:rsidR="003B5027">
        <w:rPr>
          <w:rFonts w:ascii="Arial Narrow" w:eastAsia="Calibri" w:hAnsi="Arial Narrow" w:cs="Arial Narrow"/>
          <w:sz w:val="22"/>
          <w:szCs w:val="22"/>
          <w:lang w:val="es-ES_tradnl" w:eastAsia="es-CO"/>
        </w:rPr>
        <w:t>El Corchal “E</w:t>
      </w:r>
      <w:r w:rsidR="000D561B">
        <w:rPr>
          <w:rFonts w:ascii="Arial Narrow" w:eastAsia="Calibri" w:hAnsi="Arial Narrow" w:cs="Arial Narrow"/>
          <w:sz w:val="22"/>
          <w:szCs w:val="22"/>
          <w:lang w:val="es-ES_tradnl" w:eastAsia="es-CO"/>
        </w:rPr>
        <w:t>l Mono Hernández”</w:t>
      </w:r>
      <w:r w:rsidR="00712014" w:rsidRPr="004D6197">
        <w:rPr>
          <w:rFonts w:ascii="Arial Narrow" w:eastAsia="Calibri" w:hAnsi="Arial Narrow" w:cs="Arial Narrow"/>
          <w:sz w:val="22"/>
          <w:szCs w:val="22"/>
          <w:lang w:val="es-ES_tradnl" w:eastAsia="es-CO"/>
        </w:rPr>
        <w:t xml:space="preserve"> </w:t>
      </w:r>
      <w:r w:rsidR="0067477C" w:rsidRPr="004D6197">
        <w:rPr>
          <w:rFonts w:ascii="Arial Narrow" w:eastAsia="Calibri" w:hAnsi="Arial Narrow" w:cs="Arial Narrow"/>
          <w:sz w:val="22"/>
          <w:szCs w:val="22"/>
          <w:lang w:val="es-ES_tradnl" w:eastAsia="es-CO"/>
        </w:rPr>
        <w:t>tiene la siguiente zonificaci</w:t>
      </w:r>
      <w:r w:rsidR="002F79AB">
        <w:rPr>
          <w:rFonts w:ascii="Arial Narrow" w:eastAsia="Calibri" w:hAnsi="Arial Narrow" w:cs="Arial Narrow"/>
          <w:sz w:val="22"/>
          <w:szCs w:val="22"/>
          <w:lang w:val="es-ES_tradnl" w:eastAsia="es-CO"/>
        </w:rPr>
        <w:t xml:space="preserve">ón con su intención de manejo, </w:t>
      </w:r>
      <w:r w:rsidR="0067477C" w:rsidRPr="004D6197">
        <w:rPr>
          <w:rFonts w:ascii="Arial Narrow" w:eastAsia="Calibri" w:hAnsi="Arial Narrow" w:cs="Arial Narrow"/>
          <w:sz w:val="22"/>
          <w:szCs w:val="22"/>
          <w:lang w:val="es-ES_tradnl" w:eastAsia="es-CO"/>
        </w:rPr>
        <w:t>de conformidad con lo e</w:t>
      </w:r>
      <w:r w:rsidR="0067280F" w:rsidRPr="004D6197">
        <w:rPr>
          <w:rFonts w:ascii="Arial Narrow" w:eastAsia="Calibri" w:hAnsi="Arial Narrow" w:cs="Arial Narrow"/>
          <w:sz w:val="22"/>
          <w:szCs w:val="22"/>
          <w:lang w:val="es-ES_tradnl" w:eastAsia="es-CO"/>
        </w:rPr>
        <w:t>xpuesto en el Plan de Manejo así</w:t>
      </w:r>
      <w:r w:rsidR="0067477C" w:rsidRPr="004D6197">
        <w:rPr>
          <w:rFonts w:ascii="Arial Narrow" w:eastAsia="Calibri" w:hAnsi="Arial Narrow" w:cs="Arial Narrow"/>
          <w:sz w:val="22"/>
          <w:szCs w:val="22"/>
          <w:lang w:val="es-ES_tradnl" w:eastAsia="es-CO"/>
        </w:rPr>
        <w:t xml:space="preserve">: </w:t>
      </w:r>
    </w:p>
    <w:p w14:paraId="7EB0EAFF" w14:textId="77777777" w:rsidR="00111039" w:rsidRDefault="00111039"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p>
    <w:p w14:paraId="6434273B" w14:textId="3FD1E02B" w:rsidR="00111039" w:rsidRDefault="00111039"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r>
        <w:rPr>
          <w:rFonts w:ascii="Arial Narrow" w:eastAsia="Calibri" w:hAnsi="Arial Narrow" w:cs="Arial Narrow"/>
          <w:b/>
          <w:sz w:val="22"/>
          <w:szCs w:val="22"/>
          <w:lang w:val="es-ES_tradnl" w:eastAsia="es-CO"/>
        </w:rPr>
        <w:t xml:space="preserve">a. Zona Intangible: </w:t>
      </w:r>
    </w:p>
    <w:p w14:paraId="13DFDB3D" w14:textId="77777777" w:rsidR="00F5094F" w:rsidRDefault="00F5094F"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p>
    <w:p w14:paraId="0DEA65E4" w14:textId="448256F3" w:rsidR="00F5094F" w:rsidRPr="00F5094F" w:rsidRDefault="00F5094F" w:rsidP="0067477C">
      <w:pPr>
        <w:widowControl w:val="0"/>
        <w:tabs>
          <w:tab w:val="left" w:pos="8460"/>
          <w:tab w:val="left" w:pos="9180"/>
        </w:tabs>
        <w:suppressAutoHyphens w:val="0"/>
        <w:autoSpaceDE w:val="0"/>
        <w:adjustRightInd w:val="0"/>
        <w:jc w:val="both"/>
        <w:textAlignment w:val="auto"/>
        <w:rPr>
          <w:rFonts w:ascii="Arial Narrow" w:hAnsi="Arial Narrow" w:cs="Arial"/>
          <w:sz w:val="22"/>
          <w:szCs w:val="22"/>
          <w:lang w:eastAsia="es-CO"/>
        </w:rPr>
      </w:pPr>
      <w:r w:rsidRPr="005600E1">
        <w:rPr>
          <w:rFonts w:ascii="Arial Narrow" w:hAnsi="Arial Narrow" w:cs="Arial"/>
          <w:sz w:val="22"/>
          <w:szCs w:val="22"/>
          <w:lang w:eastAsia="es-CO"/>
        </w:rPr>
        <w:t>Intención de manejo:</w:t>
      </w:r>
      <w:r w:rsidRPr="00D1655F">
        <w:rPr>
          <w:rFonts w:ascii="Arial Narrow" w:hAnsi="Arial Narrow" w:cs="Arial"/>
          <w:b/>
          <w:sz w:val="22"/>
          <w:szCs w:val="22"/>
          <w:lang w:eastAsia="es-CO"/>
        </w:rPr>
        <w:t xml:space="preserve"> </w:t>
      </w:r>
      <w:r w:rsidRPr="00D1655F">
        <w:rPr>
          <w:rFonts w:ascii="Arial Narrow" w:hAnsi="Arial Narrow" w:cs="Arial"/>
          <w:sz w:val="22"/>
          <w:szCs w:val="22"/>
          <w:lang w:eastAsia="es-CO"/>
        </w:rPr>
        <w:t>Evitar perturbaciones a las ciénagas, ecosistemas de manglar y de corcho, para el mantenimiento de su integridad ecológica, los servicios ecosistémicos y su función como hábitat de especies consideradas como VOC en el Área Protegida.</w:t>
      </w:r>
    </w:p>
    <w:p w14:paraId="32CAD5B7" w14:textId="77777777" w:rsidR="008E13A1" w:rsidRDefault="008E13A1"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b/>
          <w:sz w:val="22"/>
          <w:szCs w:val="22"/>
          <w:lang w:val="es-ES_tradnl" w:eastAsia="es-CO"/>
        </w:rPr>
      </w:pPr>
    </w:p>
    <w:p w14:paraId="2A75A812" w14:textId="7BBFAEC5" w:rsidR="008E13A1" w:rsidRPr="008E13A1" w:rsidRDefault="008E13A1"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2"/>
          <w:szCs w:val="22"/>
          <w:lang w:val="es-ES_tradnl" w:eastAsia="es-CO"/>
        </w:rPr>
      </w:pPr>
      <w:r>
        <w:rPr>
          <w:rFonts w:ascii="Arial Narrow" w:eastAsia="Calibri" w:hAnsi="Arial Narrow" w:cs="Arial Narrow"/>
          <w:b/>
          <w:sz w:val="22"/>
          <w:szCs w:val="22"/>
          <w:lang w:val="es-ES_tradnl" w:eastAsia="es-CO"/>
        </w:rPr>
        <w:t>i. Sector 1. Manglares de Ciénaga de Pablo, Honda</w:t>
      </w:r>
      <w:r w:rsidR="004E64A3">
        <w:rPr>
          <w:rFonts w:ascii="Arial Narrow" w:eastAsia="Calibri" w:hAnsi="Arial Narrow" w:cs="Arial Narrow"/>
          <w:b/>
          <w:sz w:val="22"/>
          <w:szCs w:val="22"/>
          <w:lang w:val="es-ES_tradnl" w:eastAsia="es-CO"/>
        </w:rPr>
        <w:t xml:space="preserve"> y</w:t>
      </w:r>
      <w:r>
        <w:rPr>
          <w:rFonts w:ascii="Arial Narrow" w:eastAsia="Calibri" w:hAnsi="Arial Narrow" w:cs="Arial Narrow"/>
          <w:b/>
          <w:sz w:val="22"/>
          <w:szCs w:val="22"/>
          <w:lang w:val="es-ES_tradnl" w:eastAsia="es-CO"/>
        </w:rPr>
        <w:t xml:space="preserve"> Benítez. </w:t>
      </w:r>
      <w:r w:rsidRPr="008E13A1">
        <w:rPr>
          <w:rFonts w:ascii="Arial Narrow" w:hAnsi="Arial Narrow" w:cs="Arial"/>
          <w:sz w:val="22"/>
          <w:szCs w:val="22"/>
        </w:rPr>
        <w:t xml:space="preserve">Se extiende desde el límite del caño Bocacerrada hasta el inicio de las parcelas de los agricultores entre 10 a 300 metros, distancia que va de la orilla del Caño Correa hacia el interior del bosque de mangle por el Sur. Con un área total de 1630 hectáreas aproximadamente, limita al Occidente con el mar Caribe, al oriente con zona de Recuperación Natural (sector Morelos), por el sur limita con el sector de caño correa (sector 3), por el norte </w:t>
      </w:r>
      <w:r w:rsidRPr="008E13A1">
        <w:rPr>
          <w:rFonts w:ascii="Arial Narrow" w:hAnsi="Arial Narrow" w:cs="Arial"/>
          <w:sz w:val="22"/>
          <w:szCs w:val="22"/>
        </w:rPr>
        <w:lastRenderedPageBreak/>
        <w:t>limita con el sector de Caño Rico.</w:t>
      </w:r>
    </w:p>
    <w:p w14:paraId="6D4334E9" w14:textId="77777777" w:rsidR="005600E1" w:rsidRDefault="005600E1" w:rsidP="0067477C">
      <w:pPr>
        <w:widowControl w:val="0"/>
        <w:tabs>
          <w:tab w:val="left" w:pos="8460"/>
          <w:tab w:val="left" w:pos="9180"/>
        </w:tabs>
        <w:suppressAutoHyphens w:val="0"/>
        <w:autoSpaceDE w:val="0"/>
        <w:adjustRightInd w:val="0"/>
        <w:jc w:val="both"/>
        <w:textAlignment w:val="auto"/>
        <w:rPr>
          <w:rFonts w:ascii="Arial Narrow" w:hAnsi="Arial Narrow" w:cs="Arial"/>
          <w:sz w:val="22"/>
          <w:szCs w:val="22"/>
          <w:lang w:eastAsia="es-CO"/>
        </w:rPr>
      </w:pPr>
    </w:p>
    <w:p w14:paraId="4651AF9A" w14:textId="7554CA9E" w:rsidR="005600E1" w:rsidRDefault="005600E1" w:rsidP="0067477C">
      <w:pPr>
        <w:widowControl w:val="0"/>
        <w:tabs>
          <w:tab w:val="left" w:pos="8460"/>
          <w:tab w:val="left" w:pos="9180"/>
        </w:tabs>
        <w:suppressAutoHyphens w:val="0"/>
        <w:autoSpaceDE w:val="0"/>
        <w:adjustRightInd w:val="0"/>
        <w:jc w:val="both"/>
        <w:textAlignment w:val="auto"/>
        <w:rPr>
          <w:rFonts w:ascii="Arial Narrow" w:hAnsi="Arial Narrow" w:cs="Arial"/>
          <w:sz w:val="22"/>
          <w:szCs w:val="22"/>
        </w:rPr>
      </w:pPr>
      <w:r>
        <w:rPr>
          <w:rFonts w:ascii="Arial Narrow" w:hAnsi="Arial Narrow" w:cs="Arial"/>
          <w:b/>
          <w:sz w:val="22"/>
          <w:szCs w:val="22"/>
          <w:lang w:eastAsia="es-CO"/>
        </w:rPr>
        <w:t xml:space="preserve">ii. Sector 2. Ciénaga la Escuadra. </w:t>
      </w:r>
      <w:r w:rsidRPr="005600E1">
        <w:rPr>
          <w:rFonts w:ascii="Arial Narrow" w:hAnsi="Arial Narrow" w:cs="Arial"/>
          <w:sz w:val="22"/>
          <w:szCs w:val="22"/>
        </w:rPr>
        <w:t>Posee una extensión de 71 ha.  Está rodeada por todos sus lados por la zona de Recuperación Natural La Chavarria.</w:t>
      </w:r>
    </w:p>
    <w:p w14:paraId="5680FFD8" w14:textId="77777777" w:rsidR="00BB0FF5" w:rsidRDefault="00BB0FF5" w:rsidP="0067477C">
      <w:pPr>
        <w:widowControl w:val="0"/>
        <w:tabs>
          <w:tab w:val="left" w:pos="8460"/>
          <w:tab w:val="left" w:pos="9180"/>
        </w:tabs>
        <w:suppressAutoHyphens w:val="0"/>
        <w:autoSpaceDE w:val="0"/>
        <w:adjustRightInd w:val="0"/>
        <w:jc w:val="both"/>
        <w:textAlignment w:val="auto"/>
        <w:rPr>
          <w:rFonts w:ascii="Arial Narrow" w:hAnsi="Arial Narrow" w:cs="Arial"/>
          <w:sz w:val="22"/>
          <w:szCs w:val="22"/>
        </w:rPr>
      </w:pPr>
    </w:p>
    <w:p w14:paraId="2DE3F7C8" w14:textId="1A5A4932" w:rsidR="00BB0FF5" w:rsidRDefault="00BB0FF5" w:rsidP="0067477C">
      <w:pPr>
        <w:widowControl w:val="0"/>
        <w:tabs>
          <w:tab w:val="left" w:pos="8460"/>
          <w:tab w:val="left" w:pos="9180"/>
        </w:tabs>
        <w:suppressAutoHyphens w:val="0"/>
        <w:autoSpaceDE w:val="0"/>
        <w:adjustRightInd w:val="0"/>
        <w:jc w:val="both"/>
        <w:textAlignment w:val="auto"/>
        <w:rPr>
          <w:rFonts w:ascii="Arial Narrow" w:hAnsi="Arial Narrow" w:cs="Arial"/>
          <w:b/>
          <w:sz w:val="22"/>
          <w:szCs w:val="22"/>
        </w:rPr>
      </w:pPr>
      <w:r>
        <w:rPr>
          <w:rFonts w:ascii="Arial Narrow" w:hAnsi="Arial Narrow" w:cs="Arial"/>
          <w:b/>
          <w:sz w:val="22"/>
          <w:szCs w:val="22"/>
        </w:rPr>
        <w:t>b. Zona de Recuperación Natural:</w:t>
      </w:r>
    </w:p>
    <w:p w14:paraId="4BA66E2D" w14:textId="77777777" w:rsidR="003507D4" w:rsidRDefault="003507D4" w:rsidP="0067477C">
      <w:pPr>
        <w:widowControl w:val="0"/>
        <w:tabs>
          <w:tab w:val="left" w:pos="8460"/>
          <w:tab w:val="left" w:pos="9180"/>
        </w:tabs>
        <w:suppressAutoHyphens w:val="0"/>
        <w:autoSpaceDE w:val="0"/>
        <w:adjustRightInd w:val="0"/>
        <w:jc w:val="both"/>
        <w:textAlignment w:val="auto"/>
        <w:rPr>
          <w:rFonts w:ascii="Arial Narrow" w:hAnsi="Arial Narrow" w:cs="Arial"/>
          <w:b/>
          <w:sz w:val="22"/>
          <w:szCs w:val="22"/>
        </w:rPr>
      </w:pPr>
    </w:p>
    <w:p w14:paraId="4ADD8891" w14:textId="6284D50D" w:rsidR="003507D4" w:rsidRDefault="00152FC0" w:rsidP="0067477C">
      <w:pPr>
        <w:widowControl w:val="0"/>
        <w:tabs>
          <w:tab w:val="left" w:pos="8460"/>
          <w:tab w:val="left" w:pos="9180"/>
        </w:tabs>
        <w:suppressAutoHyphens w:val="0"/>
        <w:autoSpaceDE w:val="0"/>
        <w:adjustRightInd w:val="0"/>
        <w:jc w:val="both"/>
        <w:textAlignment w:val="auto"/>
        <w:rPr>
          <w:rFonts w:ascii="Arial Narrow" w:hAnsi="Arial Narrow" w:cs="Arial"/>
          <w:sz w:val="22"/>
          <w:szCs w:val="22"/>
        </w:rPr>
      </w:pPr>
      <w:r>
        <w:rPr>
          <w:rFonts w:ascii="Arial Narrow" w:hAnsi="Arial Narrow" w:cs="Arial"/>
          <w:b/>
          <w:sz w:val="22"/>
          <w:szCs w:val="22"/>
          <w:lang w:eastAsia="es-CO"/>
        </w:rPr>
        <w:t>Intención</w:t>
      </w:r>
      <w:r w:rsidR="003507D4" w:rsidRPr="00152FC0">
        <w:rPr>
          <w:rFonts w:ascii="Arial Narrow" w:hAnsi="Arial Narrow" w:cs="Arial"/>
          <w:b/>
          <w:sz w:val="22"/>
          <w:szCs w:val="22"/>
          <w:lang w:eastAsia="es-CO"/>
        </w:rPr>
        <w:t xml:space="preserve"> de manejo: </w:t>
      </w:r>
      <w:r w:rsidR="003507D4" w:rsidRPr="00152FC0">
        <w:rPr>
          <w:rFonts w:ascii="Arial Narrow" w:hAnsi="Arial Narrow" w:cs="Arial"/>
          <w:sz w:val="22"/>
          <w:szCs w:val="22"/>
        </w:rPr>
        <w:t>Reducir las perturbaciones a las que están expuestos los ecos</w:t>
      </w:r>
      <w:r w:rsidR="00871E16">
        <w:rPr>
          <w:rFonts w:ascii="Arial Narrow" w:hAnsi="Arial Narrow" w:cs="Arial"/>
          <w:sz w:val="22"/>
          <w:szCs w:val="22"/>
        </w:rPr>
        <w:t xml:space="preserve">istemas hídricos del santuario </w:t>
      </w:r>
      <w:r w:rsidR="003507D4" w:rsidRPr="00152FC0">
        <w:rPr>
          <w:rFonts w:ascii="Arial Narrow" w:hAnsi="Arial Narrow" w:cs="Arial"/>
          <w:sz w:val="22"/>
          <w:szCs w:val="22"/>
        </w:rPr>
        <w:t>aportando a la recuperación de su integridad ecológica.</w:t>
      </w:r>
    </w:p>
    <w:p w14:paraId="711D9345" w14:textId="77777777" w:rsidR="00453EAF" w:rsidRDefault="00453EAF" w:rsidP="0067477C">
      <w:pPr>
        <w:widowControl w:val="0"/>
        <w:tabs>
          <w:tab w:val="left" w:pos="8460"/>
          <w:tab w:val="left" w:pos="9180"/>
        </w:tabs>
        <w:suppressAutoHyphens w:val="0"/>
        <w:autoSpaceDE w:val="0"/>
        <w:adjustRightInd w:val="0"/>
        <w:jc w:val="both"/>
        <w:textAlignment w:val="auto"/>
        <w:rPr>
          <w:rFonts w:ascii="Arial Narrow" w:hAnsi="Arial Narrow" w:cs="Arial"/>
          <w:sz w:val="22"/>
          <w:szCs w:val="22"/>
        </w:rPr>
      </w:pPr>
    </w:p>
    <w:p w14:paraId="4A511385" w14:textId="77777777" w:rsidR="00453EAF" w:rsidRPr="00453EAF" w:rsidRDefault="00453EAF" w:rsidP="00453EAF">
      <w:pPr>
        <w:jc w:val="both"/>
        <w:rPr>
          <w:rFonts w:ascii="Arial Narrow" w:hAnsi="Arial Narrow"/>
          <w:sz w:val="22"/>
          <w:szCs w:val="22"/>
        </w:rPr>
      </w:pPr>
      <w:r>
        <w:rPr>
          <w:rFonts w:ascii="Arial Narrow" w:hAnsi="Arial Narrow" w:cs="Arial"/>
          <w:b/>
          <w:sz w:val="22"/>
          <w:szCs w:val="22"/>
        </w:rPr>
        <w:t xml:space="preserve">i. Sector 3. Ciénaga de Pablo y Tronconera. </w:t>
      </w:r>
      <w:bookmarkStart w:id="0" w:name="_Toc404333442"/>
      <w:r w:rsidRPr="00453EAF">
        <w:rPr>
          <w:rFonts w:ascii="Arial Narrow" w:hAnsi="Arial Narrow"/>
          <w:sz w:val="22"/>
          <w:szCs w:val="22"/>
        </w:rPr>
        <w:t>Comprende las Ciénagas de Pablo, con un área aproximada de 120 ha, la Tronconera con un área aproximada de 10 ha y la de los Bajitos con un área de 64 ha aproximadamente.</w:t>
      </w:r>
      <w:bookmarkEnd w:id="0"/>
    </w:p>
    <w:p w14:paraId="16A7B0A2" w14:textId="78FE3FEF" w:rsidR="00453EAF" w:rsidRDefault="00453EAF" w:rsidP="0067477C">
      <w:pPr>
        <w:widowControl w:val="0"/>
        <w:tabs>
          <w:tab w:val="left" w:pos="8460"/>
          <w:tab w:val="left" w:pos="9180"/>
        </w:tabs>
        <w:suppressAutoHyphens w:val="0"/>
        <w:autoSpaceDE w:val="0"/>
        <w:adjustRightInd w:val="0"/>
        <w:jc w:val="both"/>
        <w:textAlignment w:val="auto"/>
        <w:rPr>
          <w:rFonts w:ascii="Arial Narrow" w:hAnsi="Arial Narrow" w:cs="Arial"/>
          <w:b/>
          <w:sz w:val="22"/>
          <w:szCs w:val="22"/>
        </w:rPr>
      </w:pPr>
    </w:p>
    <w:p w14:paraId="20801467" w14:textId="6A56C349" w:rsidR="00D51311" w:rsidRDefault="00D51311" w:rsidP="0067477C">
      <w:pPr>
        <w:widowControl w:val="0"/>
        <w:tabs>
          <w:tab w:val="left" w:pos="8460"/>
          <w:tab w:val="left" w:pos="9180"/>
        </w:tabs>
        <w:suppressAutoHyphens w:val="0"/>
        <w:autoSpaceDE w:val="0"/>
        <w:adjustRightInd w:val="0"/>
        <w:jc w:val="both"/>
        <w:textAlignment w:val="auto"/>
        <w:rPr>
          <w:rFonts w:ascii="Arial Narrow" w:hAnsi="Arial Narrow" w:cs="Arial"/>
          <w:sz w:val="22"/>
          <w:szCs w:val="22"/>
        </w:rPr>
      </w:pPr>
      <w:r>
        <w:rPr>
          <w:rFonts w:ascii="Arial Narrow" w:hAnsi="Arial Narrow" w:cs="Arial"/>
          <w:b/>
          <w:sz w:val="22"/>
          <w:szCs w:val="22"/>
        </w:rPr>
        <w:t xml:space="preserve">ii. Sector 4. Ciénaga Morelos. </w:t>
      </w:r>
      <w:r w:rsidR="00016F42" w:rsidRPr="00555FCD">
        <w:rPr>
          <w:rFonts w:ascii="Arial Narrow" w:hAnsi="Arial Narrow" w:cs="Arial"/>
          <w:sz w:val="22"/>
          <w:szCs w:val="22"/>
        </w:rPr>
        <w:t>Limita al norte con el caño Bocacerrada y zona con función amortiguadora caño Rico; al occidente con el mar Caribe y zona de recuperación natural Caños (sector 6); al oriente, con el sector Caño Rico en zona con función amortiguadora caño Rico; y al sur, con el sector de caño Correa.  La ciéna</w:t>
      </w:r>
      <w:r w:rsidR="00555FCD">
        <w:rPr>
          <w:rFonts w:ascii="Arial Narrow" w:hAnsi="Arial Narrow" w:cs="Arial"/>
          <w:sz w:val="22"/>
          <w:szCs w:val="22"/>
        </w:rPr>
        <w:t>ga de los Morelos cuenta con un</w:t>
      </w:r>
      <w:r w:rsidR="00016F42" w:rsidRPr="00555FCD">
        <w:rPr>
          <w:rFonts w:ascii="Arial Narrow" w:hAnsi="Arial Narrow" w:cs="Arial"/>
          <w:sz w:val="22"/>
          <w:szCs w:val="22"/>
        </w:rPr>
        <w:t xml:space="preserve"> área de 41 ha aproximadamente.</w:t>
      </w:r>
    </w:p>
    <w:p w14:paraId="6789EFEB" w14:textId="77777777" w:rsidR="002F79AB" w:rsidRDefault="002F79AB" w:rsidP="0067477C">
      <w:pPr>
        <w:widowControl w:val="0"/>
        <w:tabs>
          <w:tab w:val="left" w:pos="8460"/>
          <w:tab w:val="left" w:pos="9180"/>
        </w:tabs>
        <w:suppressAutoHyphens w:val="0"/>
        <w:autoSpaceDE w:val="0"/>
        <w:adjustRightInd w:val="0"/>
        <w:jc w:val="both"/>
        <w:textAlignment w:val="auto"/>
        <w:rPr>
          <w:rFonts w:ascii="Arial Narrow" w:hAnsi="Arial Narrow" w:cs="Arial"/>
          <w:sz w:val="22"/>
          <w:szCs w:val="22"/>
        </w:rPr>
      </w:pPr>
    </w:p>
    <w:p w14:paraId="31C5F6CB" w14:textId="7A078136" w:rsidR="002F79AB" w:rsidRDefault="002F79AB" w:rsidP="0067477C">
      <w:pPr>
        <w:widowControl w:val="0"/>
        <w:tabs>
          <w:tab w:val="left" w:pos="8460"/>
          <w:tab w:val="left" w:pos="9180"/>
        </w:tabs>
        <w:suppressAutoHyphens w:val="0"/>
        <w:autoSpaceDE w:val="0"/>
        <w:adjustRightInd w:val="0"/>
        <w:jc w:val="both"/>
        <w:textAlignment w:val="auto"/>
        <w:rPr>
          <w:rFonts w:ascii="Arial Narrow" w:hAnsi="Arial Narrow" w:cs="Arial"/>
          <w:sz w:val="22"/>
          <w:szCs w:val="22"/>
        </w:rPr>
      </w:pPr>
      <w:r w:rsidRPr="00240758">
        <w:rPr>
          <w:rFonts w:ascii="Arial Narrow" w:hAnsi="Arial Narrow" w:cs="Arial"/>
          <w:b/>
          <w:sz w:val="22"/>
          <w:szCs w:val="22"/>
        </w:rPr>
        <w:t xml:space="preserve">iii. Sector 5. </w:t>
      </w:r>
      <w:r w:rsidR="005A2015" w:rsidRPr="00240758">
        <w:rPr>
          <w:rFonts w:ascii="Arial Narrow" w:hAnsi="Arial Narrow" w:cs="Arial"/>
          <w:b/>
          <w:sz w:val="22"/>
          <w:szCs w:val="22"/>
        </w:rPr>
        <w:t xml:space="preserve">La Chavarría. </w:t>
      </w:r>
      <w:r w:rsidR="003A67CF" w:rsidRPr="003A67CF">
        <w:rPr>
          <w:rFonts w:ascii="Arial Narrow" w:hAnsi="Arial Narrow" w:cs="Arial"/>
          <w:sz w:val="22"/>
          <w:szCs w:val="22"/>
        </w:rPr>
        <w:t>Limita por el norte con la zona intangible de ciénaga de Pablo por el este con ciénaga Orinoco y caño Orinoquito, por el sur y por el Oeste con sector de Caño Correa.</w:t>
      </w:r>
      <w:r w:rsidR="003A67CF">
        <w:rPr>
          <w:rFonts w:ascii="Arial Narrow" w:hAnsi="Arial Narrow" w:cs="Arial"/>
          <w:sz w:val="22"/>
          <w:szCs w:val="22"/>
        </w:rPr>
        <w:t xml:space="preserve"> Cuenta c</w:t>
      </w:r>
      <w:r w:rsidR="003A67CF" w:rsidRPr="003A67CF">
        <w:rPr>
          <w:rFonts w:ascii="Arial Narrow" w:hAnsi="Arial Narrow" w:cs="Arial"/>
          <w:sz w:val="22"/>
          <w:szCs w:val="22"/>
        </w:rPr>
        <w:t>on una extensión aproximada de 598 ha.</w:t>
      </w:r>
    </w:p>
    <w:p w14:paraId="4D87EE5C" w14:textId="77777777" w:rsidR="00B036F3" w:rsidRDefault="00B036F3" w:rsidP="0067477C">
      <w:pPr>
        <w:widowControl w:val="0"/>
        <w:tabs>
          <w:tab w:val="left" w:pos="8460"/>
          <w:tab w:val="left" w:pos="9180"/>
        </w:tabs>
        <w:suppressAutoHyphens w:val="0"/>
        <w:autoSpaceDE w:val="0"/>
        <w:adjustRightInd w:val="0"/>
        <w:jc w:val="both"/>
        <w:textAlignment w:val="auto"/>
        <w:rPr>
          <w:rFonts w:ascii="Arial Narrow" w:hAnsi="Arial Narrow" w:cs="Arial"/>
          <w:sz w:val="22"/>
          <w:szCs w:val="22"/>
        </w:rPr>
      </w:pPr>
    </w:p>
    <w:p w14:paraId="72D01417" w14:textId="03E4836C" w:rsidR="00B036F3" w:rsidRPr="00C676D3" w:rsidRDefault="00B036F3" w:rsidP="0067477C">
      <w:pPr>
        <w:widowControl w:val="0"/>
        <w:tabs>
          <w:tab w:val="left" w:pos="8460"/>
          <w:tab w:val="left" w:pos="9180"/>
        </w:tabs>
        <w:suppressAutoHyphens w:val="0"/>
        <w:autoSpaceDE w:val="0"/>
        <w:adjustRightInd w:val="0"/>
        <w:jc w:val="both"/>
        <w:textAlignment w:val="auto"/>
        <w:rPr>
          <w:rFonts w:ascii="Arial Narrow" w:hAnsi="Arial Narrow" w:cs="Arial"/>
          <w:b/>
          <w:sz w:val="22"/>
          <w:szCs w:val="22"/>
        </w:rPr>
      </w:pPr>
      <w:r>
        <w:rPr>
          <w:rFonts w:ascii="Arial Narrow" w:hAnsi="Arial Narrow" w:cs="Arial"/>
          <w:b/>
          <w:sz w:val="22"/>
          <w:szCs w:val="22"/>
        </w:rPr>
        <w:t xml:space="preserve">iv. Sector 6. Caños. </w:t>
      </w:r>
      <w:r w:rsidR="00C676D3" w:rsidRPr="00C676D3">
        <w:rPr>
          <w:rFonts w:ascii="Arial Narrow" w:hAnsi="Arial Narrow" w:cs="Arial"/>
          <w:sz w:val="22"/>
          <w:szCs w:val="22"/>
        </w:rPr>
        <w:t>Comprende a todos los caños internos del Santuario, los cuales permiten el ingreso de agua dulce al interior, principalmente desde caño Correa. Caño Burro o Portobelo tiene una longitud aproximada de 6,43 km; caño Pablo de 3,5 km., desde caño Correa hasta ciénaga de Pablo; caño Orinoquito.0,9 km</w:t>
      </w:r>
      <w:r w:rsidR="00C676D3">
        <w:rPr>
          <w:rFonts w:ascii="Arial Narrow" w:hAnsi="Arial Narrow" w:cs="Arial"/>
          <w:sz w:val="22"/>
          <w:szCs w:val="22"/>
        </w:rPr>
        <w:t>.</w:t>
      </w:r>
    </w:p>
    <w:p w14:paraId="28E6D711" w14:textId="11F0A4C8" w:rsidR="0067477C" w:rsidRPr="009F0558" w:rsidRDefault="009F0558" w:rsidP="009F0558">
      <w:pPr>
        <w:widowControl w:val="0"/>
        <w:tabs>
          <w:tab w:val="center" w:pos="510"/>
          <w:tab w:val="left" w:pos="1134"/>
        </w:tabs>
        <w:autoSpaceDE w:val="0"/>
        <w:adjustRightInd w:val="0"/>
        <w:spacing w:before="100" w:beforeAutospacing="1" w:after="100" w:afterAutospacing="1" w:line="200" w:lineRule="atLeast"/>
        <w:jc w:val="both"/>
        <w:textAlignment w:val="auto"/>
        <w:rPr>
          <w:rFonts w:ascii="Arial Narrow" w:eastAsia="Calibri" w:hAnsi="Arial Narrow"/>
          <w:color w:val="000000"/>
          <w:sz w:val="22"/>
          <w:szCs w:val="22"/>
          <w:lang w:val="es-ES_tradnl" w:eastAsia="es-CO"/>
        </w:rPr>
      </w:pPr>
      <w:r w:rsidRPr="003578E5">
        <w:rPr>
          <w:rFonts w:ascii="Arial Narrow" w:eastAsia="Calibri" w:hAnsi="Arial Narrow" w:cs="Arial Narrow"/>
          <w:b/>
          <w:bCs/>
          <w:color w:val="000000"/>
          <w:sz w:val="22"/>
          <w:szCs w:val="22"/>
          <w:lang w:val="es-ES_tradnl" w:eastAsia="es-CO"/>
        </w:rPr>
        <w:t>PARÁGRAFO:</w:t>
      </w:r>
      <w:r w:rsidRPr="003578E5">
        <w:rPr>
          <w:rFonts w:ascii="Arial Narrow" w:eastAsia="Calibri" w:hAnsi="Arial Narrow" w:cs="Arial Narrow"/>
          <w:color w:val="000000"/>
          <w:sz w:val="22"/>
          <w:szCs w:val="22"/>
          <w:lang w:val="es-ES_tradnl" w:eastAsia="es-CO"/>
        </w:rPr>
        <w:t xml:space="preserve"> La cartografía de la zonificación se incluye en el Plan de Manejo, que hace parte integral de la presente Resolución, en </w:t>
      </w:r>
      <w:r w:rsidRPr="003578E5">
        <w:rPr>
          <w:rFonts w:ascii="Arial Narrow" w:eastAsia="Calibri" w:hAnsi="Arial Narrow" w:cs="Arial Narrow"/>
          <w:sz w:val="22"/>
          <w:szCs w:val="22"/>
          <w:lang w:val="es-ES_tradnl" w:eastAsia="es-CO"/>
        </w:rPr>
        <w:t>una escala de referencia 1:100.000</w:t>
      </w:r>
      <w:r w:rsidRPr="003578E5">
        <w:rPr>
          <w:rFonts w:ascii="Arial Narrow" w:eastAsia="Calibri" w:hAnsi="Arial Narrow" w:cs="Arial Narrow"/>
          <w:color w:val="000000"/>
          <w:sz w:val="22"/>
          <w:szCs w:val="22"/>
          <w:lang w:val="es-ES_tradnl" w:eastAsia="es-CO"/>
        </w:rPr>
        <w:t xml:space="preserve">, generada en sistema MAGNA SIRGAS.  </w:t>
      </w:r>
    </w:p>
    <w:p w14:paraId="38F6C32D" w14:textId="77777777" w:rsidR="009F0558" w:rsidRPr="003578E5" w:rsidRDefault="0067477C" w:rsidP="009F055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b/>
          <w:bCs/>
          <w:sz w:val="22"/>
          <w:szCs w:val="22"/>
          <w:lang w:val="es-ES_tradnl" w:eastAsia="es-CO"/>
        </w:rPr>
        <w:t xml:space="preserve">ARTÍCULO </w:t>
      </w:r>
      <w:r w:rsidR="002D5A76" w:rsidRPr="004D6197">
        <w:rPr>
          <w:rFonts w:ascii="Arial Narrow" w:eastAsia="Calibri" w:hAnsi="Arial Narrow" w:cs="Arial Narrow"/>
          <w:b/>
          <w:bCs/>
          <w:sz w:val="22"/>
          <w:szCs w:val="22"/>
          <w:lang w:val="es-ES_tradnl" w:eastAsia="es-CO"/>
        </w:rPr>
        <w:t>QUINTO</w:t>
      </w:r>
      <w:r w:rsidR="00105DE5" w:rsidRPr="004D6197">
        <w:rPr>
          <w:rFonts w:ascii="Arial Narrow" w:eastAsia="Calibri" w:hAnsi="Arial Narrow" w:cs="Arial Narrow"/>
          <w:b/>
          <w:bCs/>
          <w:sz w:val="22"/>
          <w:szCs w:val="22"/>
          <w:lang w:val="es-ES_tradnl" w:eastAsia="es-CO"/>
        </w:rPr>
        <w:t>: USOS Y ACTIVIDADES PERMITIDAS.-</w:t>
      </w:r>
      <w:r w:rsidRPr="004D6197">
        <w:rPr>
          <w:rFonts w:ascii="Arial Narrow" w:eastAsia="Calibri" w:hAnsi="Arial Narrow" w:cs="Arial Narrow"/>
          <w:b/>
          <w:bCs/>
          <w:sz w:val="22"/>
          <w:szCs w:val="22"/>
          <w:lang w:val="es-ES_tradnl" w:eastAsia="es-CO"/>
        </w:rPr>
        <w:t xml:space="preserve"> </w:t>
      </w:r>
      <w:r w:rsidR="009F0558" w:rsidRPr="003578E5">
        <w:rPr>
          <w:rFonts w:ascii="Arial Narrow" w:eastAsia="Calibri" w:hAnsi="Arial Narrow" w:cs="Arial Narrow"/>
          <w:sz w:val="22"/>
          <w:szCs w:val="22"/>
          <w:lang w:val="es-ES_tradnl" w:eastAsia="es-CO"/>
        </w:rPr>
        <w:t>En la zonificación descrita en el artículo anterior se adelantarán las actividades derivadas de las medidas de manejo precisadas en el plan de manejo para cada zona, así como las que se requieran por la Entidad en ejercicio de sus funciones de administración y manejo, o las que sean autorizadas a los particulares atendiendo el régimen que sea aplicable al uso o actividad respectiva.</w:t>
      </w:r>
    </w:p>
    <w:p w14:paraId="6DAA6D03" w14:textId="77777777" w:rsidR="009F0558" w:rsidRPr="003578E5" w:rsidRDefault="009F0558" w:rsidP="009F055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sz w:val="22"/>
          <w:szCs w:val="22"/>
          <w:lang w:val="es-ES_tradnl" w:eastAsia="es-CO"/>
        </w:rPr>
      </w:pPr>
    </w:p>
    <w:p w14:paraId="3E2510DD" w14:textId="77777777" w:rsidR="009F0558" w:rsidRPr="003578E5" w:rsidRDefault="009F0558" w:rsidP="009F0558">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sz w:val="22"/>
          <w:szCs w:val="22"/>
          <w:lang w:val="es-ES_tradnl" w:eastAsia="es-CO"/>
        </w:rPr>
      </w:pPr>
      <w:r w:rsidRPr="003578E5">
        <w:rPr>
          <w:rFonts w:ascii="Arial Narrow" w:eastAsia="Calibri" w:hAnsi="Arial Narrow" w:cs="Arial Narrow"/>
          <w:sz w:val="22"/>
          <w:szCs w:val="22"/>
          <w:lang w:val="es-ES_tradnl" w:eastAsia="es-CO"/>
        </w:rPr>
        <w:t>Los usos y actividades que se relacionan a continuación atenderán las siguientes condiciones:</w:t>
      </w:r>
    </w:p>
    <w:p w14:paraId="6E982A69" w14:textId="02FCD7FD" w:rsidR="00760FC6" w:rsidRPr="004D6197" w:rsidRDefault="00760FC6" w:rsidP="009F0558">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sz w:val="22"/>
          <w:szCs w:val="22"/>
          <w:lang w:val="es-ES_tradnl" w:eastAsia="es-CO"/>
        </w:rPr>
      </w:pPr>
    </w:p>
    <w:p w14:paraId="5E9FE94A" w14:textId="64BACE17" w:rsidR="00760FC6" w:rsidRPr="009F0558" w:rsidRDefault="00B722EC" w:rsidP="00F2763C">
      <w:pPr>
        <w:pStyle w:val="Prrafodelista"/>
        <w:widowControl w:val="0"/>
        <w:numPr>
          <w:ilvl w:val="0"/>
          <w:numId w:val="3"/>
        </w:numPr>
        <w:tabs>
          <w:tab w:val="center" w:pos="510"/>
          <w:tab w:val="left" w:pos="1134"/>
        </w:tabs>
        <w:autoSpaceDE w:val="0"/>
        <w:adjustRightInd w:val="0"/>
        <w:jc w:val="both"/>
        <w:textAlignment w:val="auto"/>
        <w:rPr>
          <w:rFonts w:ascii="Arial Narrow" w:eastAsia="Calibri" w:hAnsi="Arial Narrow" w:cs="Arial Narrow"/>
          <w:b/>
          <w:sz w:val="22"/>
          <w:szCs w:val="22"/>
          <w:lang w:val="es-ES_tradnl" w:eastAsia="es-CO"/>
        </w:rPr>
      </w:pPr>
      <w:r w:rsidRPr="009F0558">
        <w:rPr>
          <w:rFonts w:ascii="Arial Narrow" w:eastAsia="Calibri" w:hAnsi="Arial Narrow" w:cs="Arial Narrow"/>
          <w:b/>
          <w:sz w:val="22"/>
          <w:szCs w:val="22"/>
          <w:lang w:val="es-ES_tradnl" w:eastAsia="es-CO"/>
        </w:rPr>
        <w:t>Zona Intangible:</w:t>
      </w:r>
    </w:p>
    <w:p w14:paraId="76C5623D" w14:textId="77777777" w:rsidR="00B722EC" w:rsidRPr="004D6197" w:rsidRDefault="00B722EC" w:rsidP="00760FC6">
      <w:pPr>
        <w:widowControl w:val="0"/>
        <w:tabs>
          <w:tab w:val="center" w:pos="510"/>
          <w:tab w:val="left" w:pos="1134"/>
        </w:tabs>
        <w:autoSpaceDE w:val="0"/>
        <w:adjustRightInd w:val="0"/>
        <w:jc w:val="both"/>
        <w:textAlignment w:val="auto"/>
        <w:rPr>
          <w:rFonts w:ascii="Arial Narrow" w:eastAsia="Calibri" w:hAnsi="Arial Narrow" w:cs="Arial Narrow"/>
          <w:b/>
          <w:sz w:val="22"/>
          <w:szCs w:val="22"/>
          <w:lang w:val="es-ES_tradnl" w:eastAsia="es-CO"/>
        </w:rPr>
      </w:pPr>
    </w:p>
    <w:p w14:paraId="2E9F3F8D" w14:textId="77777777" w:rsidR="00D568FC" w:rsidRPr="00D568FC" w:rsidRDefault="00D568FC" w:rsidP="00D568FC">
      <w:pPr>
        <w:pStyle w:val="Prrafodelista"/>
        <w:widowControl w:val="0"/>
        <w:numPr>
          <w:ilvl w:val="0"/>
          <w:numId w:val="14"/>
        </w:numPr>
        <w:autoSpaceDE w:val="0"/>
        <w:adjustRightInd w:val="0"/>
        <w:jc w:val="both"/>
        <w:rPr>
          <w:rFonts w:ascii="Arial Narrow" w:hAnsi="Arial Narrow" w:cs="Arial"/>
          <w:sz w:val="22"/>
          <w:szCs w:val="22"/>
          <w:lang w:eastAsia="es-CO"/>
        </w:rPr>
      </w:pPr>
      <w:r w:rsidRPr="00D568FC">
        <w:rPr>
          <w:rFonts w:ascii="Arial Narrow" w:hAnsi="Arial Narrow" w:cs="Arial"/>
          <w:sz w:val="22"/>
          <w:szCs w:val="22"/>
          <w:lang w:eastAsia="es-CO"/>
        </w:rPr>
        <w:t>Monitoreo e Investigaciones científicas enmarcadas en el portafolio de investigaciones y el programa de monitoreo del área protegida, siguiendo los protocolos y permisos establecidos por Parques Nacionales.</w:t>
      </w:r>
    </w:p>
    <w:p w14:paraId="741EF116" w14:textId="4310A6FA" w:rsidR="00937508" w:rsidRPr="00D568FC" w:rsidRDefault="00937508" w:rsidP="00D568FC">
      <w:pPr>
        <w:pStyle w:val="Prrafodelista"/>
        <w:widowControl w:val="0"/>
        <w:tabs>
          <w:tab w:val="center" w:pos="510"/>
          <w:tab w:val="left" w:pos="1134"/>
          <w:tab w:val="left" w:pos="8460"/>
          <w:tab w:val="left" w:pos="9180"/>
        </w:tabs>
        <w:autoSpaceDE w:val="0"/>
        <w:adjustRightInd w:val="0"/>
        <w:jc w:val="both"/>
        <w:textAlignment w:val="auto"/>
        <w:rPr>
          <w:rFonts w:ascii="Arial Narrow" w:eastAsia="Calibri" w:hAnsi="Arial Narrow" w:cs="Arial Narrow"/>
          <w:sz w:val="22"/>
          <w:szCs w:val="22"/>
          <w:lang w:val="es-ES_tradnl" w:eastAsia="es-CO"/>
        </w:rPr>
      </w:pPr>
    </w:p>
    <w:p w14:paraId="2044CED8" w14:textId="5EB81ECB" w:rsidR="00937508" w:rsidRPr="00FA4CBE" w:rsidRDefault="00937508" w:rsidP="00F2763C">
      <w:pPr>
        <w:pStyle w:val="Prrafodelista"/>
        <w:widowControl w:val="0"/>
        <w:numPr>
          <w:ilvl w:val="0"/>
          <w:numId w:val="3"/>
        </w:numPr>
        <w:tabs>
          <w:tab w:val="center" w:pos="510"/>
          <w:tab w:val="left" w:pos="1134"/>
        </w:tabs>
        <w:autoSpaceDE w:val="0"/>
        <w:adjustRightInd w:val="0"/>
        <w:jc w:val="both"/>
        <w:textAlignment w:val="auto"/>
        <w:rPr>
          <w:rFonts w:ascii="Arial Narrow" w:eastAsia="Calibri" w:hAnsi="Arial Narrow" w:cs="Arial Narrow"/>
          <w:b/>
          <w:sz w:val="22"/>
          <w:szCs w:val="22"/>
          <w:lang w:val="es-ES_tradnl" w:eastAsia="es-CO"/>
        </w:rPr>
      </w:pPr>
      <w:r w:rsidRPr="00FA4CBE">
        <w:rPr>
          <w:rFonts w:ascii="Arial Narrow" w:eastAsia="Calibri" w:hAnsi="Arial Narrow" w:cs="Arial Narrow"/>
          <w:b/>
          <w:sz w:val="22"/>
          <w:szCs w:val="22"/>
          <w:lang w:val="es-ES_tradnl" w:eastAsia="es-CO"/>
        </w:rPr>
        <w:t>Zona de Recuperación Natural:</w:t>
      </w:r>
    </w:p>
    <w:p w14:paraId="041D07F2" w14:textId="77777777" w:rsidR="00937508" w:rsidRPr="004D6197" w:rsidRDefault="00937508" w:rsidP="00937508">
      <w:pPr>
        <w:widowControl w:val="0"/>
        <w:tabs>
          <w:tab w:val="center" w:pos="510"/>
          <w:tab w:val="left" w:pos="1134"/>
        </w:tabs>
        <w:autoSpaceDE w:val="0"/>
        <w:adjustRightInd w:val="0"/>
        <w:jc w:val="both"/>
        <w:textAlignment w:val="auto"/>
        <w:rPr>
          <w:rFonts w:ascii="Arial Narrow" w:eastAsia="Calibri" w:hAnsi="Arial Narrow" w:cs="Arial Narrow"/>
          <w:b/>
          <w:sz w:val="22"/>
          <w:szCs w:val="22"/>
          <w:lang w:val="es-ES_tradnl" w:eastAsia="es-CO"/>
        </w:rPr>
      </w:pPr>
    </w:p>
    <w:p w14:paraId="6E3EFEE0" w14:textId="31D942D7" w:rsidR="002D56BE" w:rsidRDefault="002D56BE" w:rsidP="002D56BE">
      <w:pPr>
        <w:pStyle w:val="Prrafodelista"/>
        <w:widowControl w:val="0"/>
        <w:numPr>
          <w:ilvl w:val="0"/>
          <w:numId w:val="5"/>
        </w:numPr>
        <w:tabs>
          <w:tab w:val="center" w:pos="510"/>
          <w:tab w:val="left" w:pos="1134"/>
        </w:tabs>
        <w:autoSpaceDE w:val="0"/>
        <w:adjustRightInd w:val="0"/>
        <w:jc w:val="both"/>
        <w:textAlignment w:val="auto"/>
        <w:rPr>
          <w:rFonts w:ascii="Arial Narrow" w:hAnsi="Arial Narrow"/>
          <w:sz w:val="22"/>
          <w:szCs w:val="22"/>
        </w:rPr>
      </w:pPr>
      <w:r w:rsidRPr="002D56BE">
        <w:rPr>
          <w:rFonts w:ascii="Arial Narrow" w:hAnsi="Arial Narrow"/>
          <w:sz w:val="22"/>
          <w:szCs w:val="22"/>
        </w:rPr>
        <w:t>Monitoreo e Investigaciones científicas asociadas la portafolio de investigaciones del área protegida, siguiendo los protocolos y permisos esta</w:t>
      </w:r>
      <w:r>
        <w:rPr>
          <w:rFonts w:ascii="Arial Narrow" w:hAnsi="Arial Narrow"/>
          <w:sz w:val="22"/>
          <w:szCs w:val="22"/>
        </w:rPr>
        <w:t xml:space="preserve">blecidos por Parques Nacionales Naturales de Colombia. </w:t>
      </w:r>
    </w:p>
    <w:p w14:paraId="4AD379D2" w14:textId="77777777" w:rsidR="002D56BE" w:rsidRPr="002D56BE" w:rsidRDefault="002D56BE" w:rsidP="002D56BE">
      <w:pPr>
        <w:widowControl w:val="0"/>
        <w:tabs>
          <w:tab w:val="center" w:pos="510"/>
          <w:tab w:val="left" w:pos="1134"/>
        </w:tabs>
        <w:autoSpaceDE w:val="0"/>
        <w:adjustRightInd w:val="0"/>
        <w:jc w:val="both"/>
        <w:textAlignment w:val="auto"/>
        <w:rPr>
          <w:rFonts w:ascii="Arial Narrow" w:hAnsi="Arial Narrow"/>
          <w:sz w:val="22"/>
          <w:szCs w:val="22"/>
        </w:rPr>
      </w:pPr>
    </w:p>
    <w:p w14:paraId="4C5F4FC1" w14:textId="719CCE63" w:rsidR="00AC0823" w:rsidRDefault="002D56BE" w:rsidP="00AC0823">
      <w:pPr>
        <w:pStyle w:val="Prrafodelista"/>
        <w:widowControl w:val="0"/>
        <w:numPr>
          <w:ilvl w:val="0"/>
          <w:numId w:val="5"/>
        </w:numPr>
        <w:tabs>
          <w:tab w:val="center" w:pos="510"/>
          <w:tab w:val="left" w:pos="1134"/>
        </w:tabs>
        <w:autoSpaceDE w:val="0"/>
        <w:adjustRightInd w:val="0"/>
        <w:jc w:val="both"/>
        <w:textAlignment w:val="auto"/>
        <w:rPr>
          <w:rFonts w:ascii="Arial Narrow" w:hAnsi="Arial Narrow"/>
          <w:sz w:val="22"/>
          <w:szCs w:val="22"/>
        </w:rPr>
      </w:pPr>
      <w:r>
        <w:rPr>
          <w:rFonts w:ascii="Arial Narrow" w:hAnsi="Arial Narrow"/>
          <w:sz w:val="22"/>
          <w:szCs w:val="22"/>
        </w:rPr>
        <w:t xml:space="preserve">    </w:t>
      </w:r>
      <w:r w:rsidRPr="002D56BE">
        <w:rPr>
          <w:rFonts w:ascii="Arial Narrow" w:hAnsi="Arial Narrow"/>
          <w:sz w:val="22"/>
          <w:szCs w:val="22"/>
        </w:rPr>
        <w:t>Las establecidas en los acuerdos de uso suscritos (incluyendo los acuerdos suscritos para el aprovechamiento de recursos hidrobiológicos)</w:t>
      </w:r>
      <w:r w:rsidRPr="002D56BE">
        <w:rPr>
          <w:rFonts w:ascii="Arial Narrow" w:hAnsi="Arial Narrow"/>
          <w:sz w:val="22"/>
          <w:szCs w:val="22"/>
        </w:rPr>
        <w:t xml:space="preserve">. </w:t>
      </w:r>
    </w:p>
    <w:p w14:paraId="26C23AF7" w14:textId="77777777" w:rsidR="00E3475E" w:rsidRPr="00E3475E" w:rsidRDefault="00E3475E" w:rsidP="00E3475E">
      <w:pPr>
        <w:widowControl w:val="0"/>
        <w:tabs>
          <w:tab w:val="center" w:pos="510"/>
          <w:tab w:val="left" w:pos="1134"/>
        </w:tabs>
        <w:autoSpaceDE w:val="0"/>
        <w:adjustRightInd w:val="0"/>
        <w:jc w:val="both"/>
        <w:textAlignment w:val="auto"/>
        <w:rPr>
          <w:rFonts w:ascii="Arial Narrow" w:hAnsi="Arial Narrow"/>
          <w:sz w:val="22"/>
          <w:szCs w:val="22"/>
        </w:rPr>
      </w:pPr>
    </w:p>
    <w:p w14:paraId="5E0C239D" w14:textId="77777777" w:rsidR="009A640B" w:rsidRPr="0016087F" w:rsidRDefault="009A640B" w:rsidP="009A640B">
      <w:pPr>
        <w:widowControl w:val="0"/>
        <w:suppressAutoHyphens w:val="0"/>
        <w:autoSpaceDE w:val="0"/>
        <w:adjustRightInd w:val="0"/>
        <w:jc w:val="both"/>
        <w:textAlignment w:val="auto"/>
        <w:rPr>
          <w:rFonts w:ascii="Arial Narrow" w:hAnsi="Arial Narrow" w:cs="Arial"/>
          <w:bCs/>
          <w:sz w:val="22"/>
          <w:szCs w:val="22"/>
        </w:rPr>
      </w:pPr>
      <w:r w:rsidRPr="0016087F">
        <w:rPr>
          <w:rFonts w:ascii="Arial Narrow" w:hAnsi="Arial Narrow" w:cs="Arial"/>
          <w:b/>
          <w:bCs/>
          <w:sz w:val="22"/>
          <w:szCs w:val="22"/>
        </w:rPr>
        <w:t>PARÁGRAFO PRIMERO</w:t>
      </w:r>
      <w:r w:rsidRPr="0016087F">
        <w:rPr>
          <w:rFonts w:ascii="Arial Narrow" w:hAnsi="Arial Narrow" w:cs="Arial"/>
          <w:bCs/>
          <w:sz w:val="22"/>
          <w:szCs w:val="22"/>
        </w:rPr>
        <w:t xml:space="preserve">: </w:t>
      </w:r>
      <w:r w:rsidRPr="008314B1">
        <w:rPr>
          <w:rFonts w:ascii="Arial Narrow" w:hAnsi="Arial Narrow" w:cs="Arial"/>
          <w:bCs/>
          <w:sz w:val="22"/>
          <w:szCs w:val="22"/>
        </w:rPr>
        <w:t xml:space="preserve">Las actividades autorizables y/o permisibles de recuperación y control, restauración ecológica, investigación, monitoreo, concesiones de uso de recurso hídrico, vertimientos, </w:t>
      </w:r>
      <w:r w:rsidRPr="008314B1">
        <w:rPr>
          <w:rFonts w:ascii="Arial Narrow" w:hAnsi="Arial Narrow" w:cs="Arial"/>
          <w:bCs/>
          <w:sz w:val="22"/>
          <w:szCs w:val="22"/>
        </w:rPr>
        <w:lastRenderedPageBreak/>
        <w:t>obras audiovisuales y fotografía, podrán adelantarse en cualquier zona de acuerdo con el análisis técnico que se realice en el marco de la solicitud o proyecto.</w:t>
      </w:r>
    </w:p>
    <w:p w14:paraId="66D6D1D9" w14:textId="77777777" w:rsidR="0067477C" w:rsidRPr="004D6197"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684F96C0" w14:textId="77777777" w:rsidR="009A640B" w:rsidRPr="003578E5" w:rsidRDefault="004A08CB" w:rsidP="009A640B">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4D6197">
        <w:rPr>
          <w:rFonts w:ascii="Arial Narrow" w:eastAsia="Calibri" w:hAnsi="Arial Narrow" w:cs="Arial Narrow"/>
          <w:b/>
          <w:bCs/>
          <w:color w:val="000000"/>
          <w:sz w:val="22"/>
          <w:szCs w:val="22"/>
          <w:lang w:val="es-ES_tradnl" w:eastAsia="es-CO"/>
        </w:rPr>
        <w:t>ARTÍ</w:t>
      </w:r>
      <w:r w:rsidR="0067477C" w:rsidRPr="004D6197">
        <w:rPr>
          <w:rFonts w:ascii="Arial Narrow" w:eastAsia="Calibri" w:hAnsi="Arial Narrow" w:cs="Arial Narrow"/>
          <w:b/>
          <w:bCs/>
          <w:color w:val="000000"/>
          <w:sz w:val="22"/>
          <w:szCs w:val="22"/>
          <w:lang w:val="es-ES_tradnl" w:eastAsia="es-CO"/>
        </w:rPr>
        <w:t xml:space="preserve">CULO </w:t>
      </w:r>
      <w:r w:rsidR="009F1708" w:rsidRPr="004D6197">
        <w:rPr>
          <w:rFonts w:ascii="Arial Narrow" w:eastAsia="Calibri" w:hAnsi="Arial Narrow" w:cs="Arial Narrow"/>
          <w:b/>
          <w:bCs/>
          <w:color w:val="000000"/>
          <w:sz w:val="22"/>
          <w:szCs w:val="22"/>
          <w:lang w:val="es-ES_tradnl" w:eastAsia="es-CO"/>
        </w:rPr>
        <w:t>SEXTO</w:t>
      </w:r>
      <w:r w:rsidR="0099322F" w:rsidRPr="004D6197">
        <w:rPr>
          <w:rFonts w:ascii="Arial Narrow" w:eastAsia="Calibri" w:hAnsi="Arial Narrow" w:cs="Arial Narrow"/>
          <w:b/>
          <w:bCs/>
          <w:color w:val="000000"/>
          <w:sz w:val="22"/>
          <w:szCs w:val="22"/>
          <w:lang w:val="es-ES_tradnl" w:eastAsia="es-CO"/>
        </w:rPr>
        <w:t xml:space="preserve">: </w:t>
      </w:r>
      <w:r w:rsidR="009A640B" w:rsidRPr="003578E5">
        <w:rPr>
          <w:rFonts w:ascii="Arial Narrow" w:eastAsia="Calibri" w:hAnsi="Arial Narrow" w:cs="Arial Narrow"/>
          <w:b/>
          <w:bCs/>
          <w:color w:val="000000"/>
          <w:sz w:val="22"/>
          <w:szCs w:val="22"/>
          <w:lang w:val="es-ES_tradnl" w:eastAsia="es-CO"/>
        </w:rPr>
        <w:t xml:space="preserve">PERMISOS, AUTORIZACIONES Y LICENCIAS.- </w:t>
      </w:r>
      <w:r w:rsidR="009A640B" w:rsidRPr="003578E5">
        <w:rPr>
          <w:rFonts w:ascii="Arial Narrow" w:eastAsia="Calibri" w:hAnsi="Arial Narrow" w:cs="Arial Narrow"/>
          <w:color w:val="000000"/>
          <w:sz w:val="22"/>
          <w:szCs w:val="22"/>
          <w:lang w:val="es-ES_tradnl" w:eastAsia="es-CO"/>
        </w:rPr>
        <w:t xml:space="preserve">El uso y aprovechamiento del área y los recursos naturales renovables, deberá estar precedida de la obtención de permisos, concesiones, licencias y demás autorizaciones a que haya lugar según la normatividad vigente, atendiendo a las intenciones de manejo, finalidades </w:t>
      </w:r>
      <w:r w:rsidR="009A640B" w:rsidRPr="003578E5">
        <w:rPr>
          <w:rFonts w:ascii="Arial Narrow" w:eastAsia="Calibri" w:hAnsi="Arial Narrow" w:cs="Arial Narrow"/>
          <w:sz w:val="22"/>
          <w:szCs w:val="22"/>
          <w:lang w:val="es-ES_tradnl" w:eastAsia="es-CO"/>
        </w:rPr>
        <w:t xml:space="preserve">y condiciones de uso </w:t>
      </w:r>
      <w:r w:rsidR="009A640B" w:rsidRPr="003578E5">
        <w:rPr>
          <w:rFonts w:ascii="Arial Narrow" w:eastAsia="Calibri" w:hAnsi="Arial Narrow" w:cs="Arial Narrow"/>
          <w:color w:val="000000"/>
          <w:sz w:val="22"/>
          <w:szCs w:val="22"/>
          <w:lang w:val="es-ES_tradnl" w:eastAsia="es-CO"/>
        </w:rPr>
        <w:t xml:space="preserve">de la zonificación establecida. </w:t>
      </w:r>
    </w:p>
    <w:p w14:paraId="50573DF5" w14:textId="77777777" w:rsidR="009A640B" w:rsidRPr="003578E5" w:rsidRDefault="009A640B" w:rsidP="009A640B">
      <w:pPr>
        <w:widowControl w:val="0"/>
        <w:tabs>
          <w:tab w:val="center" w:pos="510"/>
          <w:tab w:val="left" w:pos="1134"/>
        </w:tabs>
        <w:autoSpaceDE w:val="0"/>
        <w:adjustRightInd w:val="0"/>
        <w:spacing w:line="200" w:lineRule="atLeast"/>
        <w:jc w:val="both"/>
        <w:textAlignment w:val="auto"/>
        <w:rPr>
          <w:rFonts w:ascii="Arial Narrow" w:eastAsia="Calibri" w:hAnsi="Arial Narrow"/>
          <w:color w:val="000000"/>
          <w:sz w:val="22"/>
          <w:szCs w:val="22"/>
          <w:lang w:val="es-ES_tradnl" w:eastAsia="es-CO"/>
        </w:rPr>
      </w:pPr>
    </w:p>
    <w:p w14:paraId="3DF0C3A9" w14:textId="77777777" w:rsidR="009A640B" w:rsidRPr="003578E5" w:rsidRDefault="009A640B" w:rsidP="009A640B">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3578E5">
        <w:rPr>
          <w:rFonts w:ascii="Arial Narrow" w:eastAsia="Calibri" w:hAnsi="Arial Narrow" w:cs="Arial Narrow"/>
          <w:b/>
          <w:bCs/>
          <w:color w:val="000000"/>
          <w:sz w:val="22"/>
          <w:szCs w:val="22"/>
          <w:lang w:val="es-ES_tradnl" w:eastAsia="es-CO"/>
        </w:rPr>
        <w:t>PARÁGRAFO</w:t>
      </w:r>
      <w:r w:rsidRPr="003578E5">
        <w:rPr>
          <w:rFonts w:ascii="Arial Narrow" w:eastAsia="Calibri" w:hAnsi="Arial Narrow" w:cs="Arial Narrow"/>
          <w:color w:val="000000"/>
          <w:sz w:val="22"/>
          <w:szCs w:val="22"/>
          <w:lang w:val="es-ES_tradnl" w:eastAsia="es-CO"/>
        </w:rPr>
        <w:t xml:space="preserve">: Las actividades permitidas se podrán realizar siempre y cuando no atenten contra los valores objeto de conservación del área protegida, y no constituyan causa de alteraciones significativas al ambiente natural. </w:t>
      </w:r>
    </w:p>
    <w:p w14:paraId="2D385A17" w14:textId="715F1904" w:rsidR="0067477C" w:rsidRPr="004D6197" w:rsidRDefault="0067477C" w:rsidP="009A640B">
      <w:pPr>
        <w:widowControl w:val="0"/>
        <w:tabs>
          <w:tab w:val="center" w:pos="510"/>
          <w:tab w:val="left" w:pos="1134"/>
        </w:tabs>
        <w:autoSpaceDE w:val="0"/>
        <w:adjustRightInd w:val="0"/>
        <w:jc w:val="both"/>
        <w:textAlignment w:val="auto"/>
        <w:rPr>
          <w:rFonts w:ascii="Arial Narrow" w:eastAsia="Calibri" w:hAnsi="Arial Narrow" w:cs="Arial Narrow"/>
          <w:b/>
          <w:bCs/>
          <w:color w:val="000000"/>
          <w:sz w:val="22"/>
          <w:szCs w:val="22"/>
          <w:lang w:val="es-ES_tradnl" w:eastAsia="es-CO"/>
        </w:rPr>
      </w:pPr>
    </w:p>
    <w:p w14:paraId="735BF40D" w14:textId="59347C73" w:rsidR="005A04C5" w:rsidRDefault="004A08CB" w:rsidP="003527EB">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sidRPr="004D6197">
        <w:rPr>
          <w:rFonts w:ascii="Arial Narrow" w:eastAsia="Calibri" w:hAnsi="Arial Narrow" w:cs="Arial Narrow"/>
          <w:b/>
          <w:bCs/>
          <w:color w:val="000000"/>
          <w:sz w:val="22"/>
          <w:szCs w:val="22"/>
          <w:lang w:val="es-ES_tradnl" w:eastAsia="es-CO"/>
        </w:rPr>
        <w:t>ARTÍCULO</w:t>
      </w:r>
      <w:r w:rsidR="0067477C" w:rsidRPr="004D6197">
        <w:rPr>
          <w:rFonts w:ascii="Arial Narrow" w:eastAsia="Calibri" w:hAnsi="Arial Narrow" w:cs="Arial Narrow"/>
          <w:b/>
          <w:bCs/>
          <w:color w:val="000000"/>
          <w:sz w:val="22"/>
          <w:szCs w:val="22"/>
          <w:lang w:val="es-ES_tradnl" w:eastAsia="es-CO"/>
        </w:rPr>
        <w:t xml:space="preserve"> S</w:t>
      </w:r>
      <w:r w:rsidR="009A640B">
        <w:rPr>
          <w:rFonts w:ascii="Arial Narrow" w:eastAsia="Calibri" w:hAnsi="Arial Narrow" w:cs="Arial Narrow"/>
          <w:b/>
          <w:bCs/>
          <w:color w:val="000000"/>
          <w:sz w:val="22"/>
          <w:szCs w:val="22"/>
          <w:lang w:val="es-ES_tradnl" w:eastAsia="es-CO"/>
        </w:rPr>
        <w:t>É</w:t>
      </w:r>
      <w:r w:rsidR="009F1708" w:rsidRPr="004D6197">
        <w:rPr>
          <w:rFonts w:ascii="Arial Narrow" w:eastAsia="Calibri" w:hAnsi="Arial Narrow" w:cs="Arial Narrow"/>
          <w:b/>
          <w:bCs/>
          <w:color w:val="000000"/>
          <w:sz w:val="22"/>
          <w:szCs w:val="22"/>
          <w:lang w:val="es-ES_tradnl" w:eastAsia="es-CO"/>
        </w:rPr>
        <w:t>PTIMO</w:t>
      </w:r>
      <w:r w:rsidR="00105DE5" w:rsidRPr="004D6197">
        <w:rPr>
          <w:rFonts w:ascii="Arial Narrow" w:eastAsia="Calibri" w:hAnsi="Arial Narrow" w:cs="Arial Narrow"/>
          <w:b/>
          <w:bCs/>
          <w:color w:val="000000"/>
          <w:sz w:val="22"/>
          <w:szCs w:val="22"/>
          <w:lang w:val="es-ES_tradnl" w:eastAsia="es-CO"/>
        </w:rPr>
        <w:t>: SEGUIMIENTO.-</w:t>
      </w:r>
      <w:r w:rsidR="0067477C" w:rsidRPr="004D6197">
        <w:rPr>
          <w:rFonts w:ascii="Arial Narrow" w:eastAsia="Calibri" w:hAnsi="Arial Narrow" w:cs="Arial Narrow"/>
          <w:b/>
          <w:bCs/>
          <w:color w:val="000000"/>
          <w:sz w:val="22"/>
          <w:szCs w:val="22"/>
          <w:lang w:val="es-ES_tradnl" w:eastAsia="es-CO"/>
        </w:rPr>
        <w:t xml:space="preserve"> </w:t>
      </w:r>
      <w:r w:rsidR="003527EB">
        <w:rPr>
          <w:rFonts w:ascii="Arial Narrow" w:eastAsia="Calibri" w:hAnsi="Arial Narrow" w:cs="Arial Narrow"/>
          <w:bCs/>
          <w:color w:val="000000"/>
          <w:sz w:val="22"/>
          <w:szCs w:val="22"/>
          <w:lang w:val="es-ES_tradnl" w:eastAsia="es-CO"/>
        </w:rPr>
        <w:t>E</w:t>
      </w:r>
      <w:r w:rsidR="003527EB" w:rsidRPr="003578E5">
        <w:rPr>
          <w:rFonts w:ascii="Arial Narrow" w:eastAsia="Calibri" w:hAnsi="Arial Narrow" w:cs="Arial Narrow"/>
          <w:color w:val="000000"/>
          <w:sz w:val="22"/>
          <w:szCs w:val="22"/>
          <w:lang w:val="es-ES_tradnl" w:eastAsia="es-CO"/>
        </w:rPr>
        <w:t>l Plan Estratégico tendrá un seguimiento permanente, el Área Protegida realizará anualmente la programación de las metas y actividades para el año correspondiente, así como d</w:t>
      </w:r>
      <w:r w:rsidR="003527EB">
        <w:rPr>
          <w:rFonts w:ascii="Arial Narrow" w:eastAsia="Calibri" w:hAnsi="Arial Narrow" w:cs="Arial Narrow"/>
          <w:color w:val="000000"/>
          <w:sz w:val="22"/>
          <w:szCs w:val="22"/>
          <w:lang w:val="es-ES_tradnl" w:eastAsia="es-CO"/>
        </w:rPr>
        <w:t>el presupuesto asociado a éstas</w:t>
      </w:r>
      <w:r w:rsidR="003527EB" w:rsidRPr="003578E5">
        <w:rPr>
          <w:rFonts w:ascii="Arial Narrow" w:eastAsia="Calibri" w:hAnsi="Arial Narrow" w:cs="Arial Narrow"/>
          <w:color w:val="000000"/>
          <w:sz w:val="22"/>
          <w:szCs w:val="22"/>
          <w:lang w:val="es-ES_tradnl" w:eastAsia="es-CO"/>
        </w:rPr>
        <w:t xml:space="preserve"> a través del POA, de acuerdo </w:t>
      </w:r>
      <w:r w:rsidR="003527EB">
        <w:rPr>
          <w:rFonts w:ascii="Arial Narrow" w:eastAsia="Calibri" w:hAnsi="Arial Narrow" w:cs="Arial Narrow"/>
          <w:color w:val="000000"/>
          <w:sz w:val="22"/>
          <w:szCs w:val="22"/>
          <w:lang w:val="es-ES_tradnl" w:eastAsia="es-CO"/>
        </w:rPr>
        <w:t>con</w:t>
      </w:r>
      <w:r w:rsidR="003527EB" w:rsidRPr="003578E5">
        <w:rPr>
          <w:rFonts w:ascii="Arial Narrow" w:eastAsia="Calibri" w:hAnsi="Arial Narrow" w:cs="Arial Narrow"/>
          <w:sz w:val="22"/>
          <w:szCs w:val="22"/>
          <w:lang w:val="es-ES_tradnl" w:eastAsia="es-CO"/>
        </w:rPr>
        <w:t xml:space="preserve"> </w:t>
      </w:r>
      <w:r w:rsidR="003527EB" w:rsidRPr="003578E5">
        <w:rPr>
          <w:rFonts w:ascii="Arial Narrow" w:eastAsia="Calibri" w:hAnsi="Arial Narrow" w:cs="Arial Narrow"/>
          <w:color w:val="000000"/>
          <w:sz w:val="22"/>
          <w:szCs w:val="22"/>
          <w:lang w:val="es-ES_tradnl" w:eastAsia="es-CO"/>
        </w:rPr>
        <w:t xml:space="preserve">los recursos </w:t>
      </w:r>
      <w:r w:rsidR="003527EB">
        <w:rPr>
          <w:rFonts w:ascii="Arial Narrow" w:eastAsia="Calibri" w:hAnsi="Arial Narrow" w:cs="Arial Narrow"/>
          <w:color w:val="000000"/>
          <w:sz w:val="22"/>
          <w:szCs w:val="22"/>
          <w:lang w:val="es-ES_tradnl" w:eastAsia="es-CO"/>
        </w:rPr>
        <w:t xml:space="preserve">disponibles.  </w:t>
      </w:r>
    </w:p>
    <w:p w14:paraId="5CDD5714" w14:textId="77777777" w:rsidR="00EA1BF9" w:rsidRPr="004D6197" w:rsidRDefault="00EA1BF9" w:rsidP="009A640B">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38E4B276" w14:textId="1803856F" w:rsidR="0067477C" w:rsidRPr="004D6197" w:rsidRDefault="0067477C" w:rsidP="00295045">
      <w:pPr>
        <w:widowControl w:val="0"/>
        <w:tabs>
          <w:tab w:val="center" w:pos="510"/>
          <w:tab w:val="left" w:pos="1134"/>
        </w:tabs>
        <w:suppressAutoHyphens w:val="0"/>
        <w:autoSpaceDE w:val="0"/>
        <w:adjustRightInd w:val="0"/>
        <w:jc w:val="both"/>
        <w:textAlignment w:val="auto"/>
        <w:rPr>
          <w:rFonts w:ascii="Arial Narrow" w:eastAsia="Calibri" w:hAnsi="Arial Narrow"/>
          <w:color w:val="000000"/>
          <w:sz w:val="22"/>
          <w:szCs w:val="22"/>
          <w:lang w:val="es-ES_tradnl" w:eastAsia="es-CO"/>
        </w:rPr>
      </w:pPr>
      <w:r w:rsidRPr="004D6197">
        <w:rPr>
          <w:rFonts w:ascii="Arial Narrow" w:eastAsia="Calibri" w:hAnsi="Arial Narrow" w:cs="Arial Narrow"/>
          <w:b/>
          <w:bCs/>
          <w:color w:val="000000"/>
          <w:sz w:val="22"/>
          <w:szCs w:val="22"/>
          <w:lang w:val="es-ES_tradnl" w:eastAsia="es-CO"/>
        </w:rPr>
        <w:t xml:space="preserve">ARTICULO </w:t>
      </w:r>
      <w:r w:rsidR="009F1708" w:rsidRPr="004D6197">
        <w:rPr>
          <w:rFonts w:ascii="Arial Narrow" w:eastAsia="Calibri" w:hAnsi="Arial Narrow" w:cs="Arial Narrow"/>
          <w:b/>
          <w:bCs/>
          <w:color w:val="000000"/>
          <w:sz w:val="22"/>
          <w:szCs w:val="22"/>
          <w:lang w:val="es-ES_tradnl" w:eastAsia="es-CO"/>
        </w:rPr>
        <w:t>OCTAVO</w:t>
      </w:r>
      <w:r w:rsidRPr="004D6197">
        <w:rPr>
          <w:rFonts w:ascii="Arial Narrow" w:eastAsia="Calibri" w:hAnsi="Arial Narrow" w:cs="Arial Narrow"/>
          <w:b/>
          <w:bCs/>
          <w:color w:val="000000"/>
          <w:sz w:val="22"/>
          <w:szCs w:val="22"/>
          <w:lang w:val="es-ES_tradnl" w:eastAsia="es-CO"/>
        </w:rPr>
        <w:t>: REVISIÓN Y AJUSTE</w:t>
      </w:r>
      <w:r w:rsidR="00231F7A" w:rsidRPr="004D6197">
        <w:rPr>
          <w:rFonts w:ascii="Arial Narrow" w:eastAsia="Calibri" w:hAnsi="Arial Narrow" w:cs="Arial Narrow"/>
          <w:b/>
          <w:bCs/>
          <w:color w:val="000000"/>
          <w:sz w:val="22"/>
          <w:szCs w:val="22"/>
          <w:lang w:val="es-ES_tradnl" w:eastAsia="es-CO"/>
        </w:rPr>
        <w:t xml:space="preserve"> DEL PLAN DE MANEJO</w:t>
      </w:r>
      <w:r w:rsidRPr="004D6197">
        <w:rPr>
          <w:rFonts w:ascii="Arial Narrow" w:eastAsia="Calibri" w:hAnsi="Arial Narrow" w:cs="Arial Narrow"/>
          <w:b/>
          <w:bCs/>
          <w:color w:val="000000"/>
          <w:sz w:val="22"/>
          <w:szCs w:val="22"/>
          <w:lang w:val="es-ES_tradnl" w:eastAsia="es-CO"/>
        </w:rPr>
        <w:t xml:space="preserve">.- </w:t>
      </w:r>
      <w:r w:rsidRPr="004D6197">
        <w:rPr>
          <w:rFonts w:ascii="Arial Narrow" w:eastAsia="Calibri" w:hAnsi="Arial Narrow" w:cs="Arial Narrow"/>
          <w:color w:val="000000"/>
          <w:sz w:val="22"/>
          <w:szCs w:val="22"/>
          <w:lang w:val="es-ES_tradnl" w:eastAsia="es-CO"/>
        </w:rPr>
        <w:t>Si de los procesos de revisión y ajuste del Plan de Manejo</w:t>
      </w:r>
      <w:r w:rsidR="00231F7A" w:rsidRPr="004D6197">
        <w:rPr>
          <w:rFonts w:ascii="Arial Narrow" w:eastAsia="Calibri" w:hAnsi="Arial Narrow" w:cs="Arial Narrow"/>
          <w:color w:val="000000"/>
          <w:sz w:val="22"/>
          <w:szCs w:val="22"/>
          <w:lang w:val="es-ES_tradnl" w:eastAsia="es-CO"/>
        </w:rPr>
        <w:t>,</w:t>
      </w:r>
      <w:r w:rsidRPr="004D6197">
        <w:rPr>
          <w:rFonts w:ascii="Arial Narrow" w:eastAsia="Calibri" w:hAnsi="Arial Narrow" w:cs="Arial Narrow"/>
          <w:color w:val="000000"/>
          <w:sz w:val="22"/>
          <w:szCs w:val="22"/>
          <w:lang w:val="es-ES_tradnl" w:eastAsia="es-CO"/>
        </w:rPr>
        <w:t xml:space="preserve"> y previa evaluación técnica por la Subdirección de Gestión y Manejo de Áreas Protegidas,</w:t>
      </w:r>
      <w:r w:rsidR="00231F7A" w:rsidRPr="004D6197">
        <w:rPr>
          <w:rFonts w:ascii="Arial Narrow" w:eastAsia="Calibri" w:hAnsi="Arial Narrow" w:cs="Arial Narrow"/>
          <w:color w:val="000000"/>
          <w:sz w:val="22"/>
          <w:szCs w:val="22"/>
          <w:lang w:val="es-ES_tradnl" w:eastAsia="es-CO"/>
        </w:rPr>
        <w:t xml:space="preserve"> se concluye que</w:t>
      </w:r>
      <w:r w:rsidRPr="004D6197">
        <w:rPr>
          <w:rFonts w:ascii="Arial Narrow" w:eastAsia="Calibri" w:hAnsi="Arial Narrow" w:cs="Arial Narrow"/>
          <w:color w:val="000000"/>
          <w:sz w:val="22"/>
          <w:szCs w:val="22"/>
          <w:lang w:val="es-ES_tradnl" w:eastAsia="es-CO"/>
        </w:rPr>
        <w:t xml:space="preserve"> las situacione</w:t>
      </w:r>
      <w:r w:rsidR="00231F7A" w:rsidRPr="004D6197">
        <w:rPr>
          <w:rFonts w:ascii="Arial Narrow" w:eastAsia="Calibri" w:hAnsi="Arial Narrow" w:cs="Arial Narrow"/>
          <w:color w:val="000000"/>
          <w:sz w:val="22"/>
          <w:szCs w:val="22"/>
          <w:lang w:val="es-ES_tradnl" w:eastAsia="es-CO"/>
        </w:rPr>
        <w:t xml:space="preserve">s de manejo del área protegida no han variado y </w:t>
      </w:r>
      <w:r w:rsidRPr="004D6197">
        <w:rPr>
          <w:rFonts w:ascii="Arial Narrow" w:eastAsia="Calibri" w:hAnsi="Arial Narrow" w:cs="Arial Narrow"/>
          <w:color w:val="000000"/>
          <w:sz w:val="22"/>
          <w:szCs w:val="22"/>
          <w:lang w:val="es-ES_tradnl" w:eastAsia="es-CO"/>
        </w:rPr>
        <w:t xml:space="preserve">no se </w:t>
      </w:r>
      <w:r w:rsidR="00231F7A" w:rsidRPr="004D6197">
        <w:rPr>
          <w:rFonts w:ascii="Arial Narrow" w:eastAsia="Calibri" w:hAnsi="Arial Narrow" w:cs="Arial Narrow"/>
          <w:color w:val="000000"/>
          <w:sz w:val="22"/>
          <w:szCs w:val="22"/>
          <w:lang w:val="es-ES_tradnl" w:eastAsia="es-CO"/>
        </w:rPr>
        <w:t>hace necesario formular cambios</w:t>
      </w:r>
      <w:r w:rsidRPr="004D6197">
        <w:rPr>
          <w:rFonts w:ascii="Arial Narrow" w:eastAsia="Calibri" w:hAnsi="Arial Narrow" w:cs="Arial Narrow"/>
          <w:color w:val="000000"/>
          <w:sz w:val="22"/>
          <w:szCs w:val="22"/>
          <w:lang w:val="es-ES_tradnl" w:eastAsia="es-CO"/>
        </w:rPr>
        <w:t xml:space="preserve"> en el componente de ordenamiento, se podrá actualizar la planeación estratégica </w:t>
      </w:r>
      <w:r w:rsidR="00AF16AE" w:rsidRPr="004D6197">
        <w:rPr>
          <w:rFonts w:ascii="Arial Narrow" w:eastAsia="Calibri" w:hAnsi="Arial Narrow" w:cs="Arial Narrow"/>
          <w:color w:val="000000"/>
          <w:sz w:val="22"/>
          <w:szCs w:val="22"/>
          <w:lang w:val="es-ES_tradnl" w:eastAsia="es-CO"/>
        </w:rPr>
        <w:t>a través de su Plan Operativo Anual</w:t>
      </w:r>
      <w:r w:rsidR="00295045" w:rsidRPr="004D6197">
        <w:rPr>
          <w:rFonts w:ascii="Arial Narrow" w:eastAsia="Calibri" w:hAnsi="Arial Narrow" w:cs="Arial Narrow"/>
          <w:color w:val="000000"/>
          <w:sz w:val="22"/>
          <w:szCs w:val="22"/>
          <w:lang w:val="es-ES_tradnl" w:eastAsia="es-CO"/>
        </w:rPr>
        <w:t>,</w:t>
      </w:r>
      <w:r w:rsidR="00AF16AE" w:rsidRPr="004D6197">
        <w:rPr>
          <w:rFonts w:ascii="Arial Narrow" w:eastAsia="Calibri" w:hAnsi="Arial Narrow" w:cs="Arial Narrow"/>
          <w:color w:val="000000"/>
          <w:sz w:val="22"/>
          <w:szCs w:val="22"/>
          <w:lang w:val="es-ES_tradnl" w:eastAsia="es-CO"/>
        </w:rPr>
        <w:t xml:space="preserve"> </w:t>
      </w:r>
      <w:r w:rsidR="00295045" w:rsidRPr="004D6197">
        <w:rPr>
          <w:rFonts w:ascii="Arial Narrow" w:eastAsia="Calibri" w:hAnsi="Arial Narrow" w:cs="Arial Narrow"/>
          <w:color w:val="000000"/>
          <w:sz w:val="22"/>
          <w:szCs w:val="22"/>
          <w:lang w:val="es-ES_tradnl" w:eastAsia="es-CO"/>
        </w:rPr>
        <w:t xml:space="preserve">sin que para tal efecto se requiera de un nuevo acto administrativo de modificación del plan de manejo. </w:t>
      </w:r>
    </w:p>
    <w:p w14:paraId="4E41C9CA" w14:textId="77777777" w:rsidR="00EA1BF9" w:rsidRDefault="00EA1BF9"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bCs/>
          <w:color w:val="000000"/>
          <w:sz w:val="22"/>
          <w:szCs w:val="22"/>
          <w:lang w:val="es-ES_tradnl" w:eastAsia="es-CO"/>
        </w:rPr>
      </w:pPr>
    </w:p>
    <w:p w14:paraId="417E075A" w14:textId="65421E8A" w:rsidR="0067477C" w:rsidRPr="004D6197" w:rsidRDefault="00105DE5" w:rsidP="009F4916">
      <w:pPr>
        <w:widowControl w:val="0"/>
        <w:tabs>
          <w:tab w:val="center" w:pos="510"/>
          <w:tab w:val="left" w:pos="1134"/>
        </w:tabs>
        <w:suppressAutoHyphens w:val="0"/>
        <w:autoSpaceDE w:val="0"/>
        <w:adjustRightInd w:val="0"/>
        <w:jc w:val="both"/>
        <w:textAlignment w:val="auto"/>
        <w:rPr>
          <w:rFonts w:ascii="Arial Narrow" w:eastAsia="Calibri" w:hAnsi="Arial Narrow"/>
          <w:color w:val="000000"/>
          <w:sz w:val="22"/>
          <w:szCs w:val="22"/>
          <w:lang w:val="es-ES_tradnl" w:eastAsia="es-CO"/>
        </w:rPr>
      </w:pPr>
      <w:r w:rsidRPr="004D6197">
        <w:rPr>
          <w:rFonts w:ascii="Arial Narrow" w:eastAsia="Calibri" w:hAnsi="Arial Narrow" w:cs="Arial Narrow"/>
          <w:b/>
          <w:bCs/>
          <w:color w:val="000000"/>
          <w:sz w:val="22"/>
          <w:szCs w:val="22"/>
          <w:lang w:val="es-ES_tradnl" w:eastAsia="es-CO"/>
        </w:rPr>
        <w:t>ARTÍCULO</w:t>
      </w:r>
      <w:r w:rsidR="0067477C" w:rsidRPr="004D6197">
        <w:rPr>
          <w:rFonts w:ascii="Arial Narrow" w:eastAsia="Calibri" w:hAnsi="Arial Narrow" w:cs="Arial Narrow"/>
          <w:b/>
          <w:bCs/>
          <w:color w:val="000000"/>
          <w:sz w:val="22"/>
          <w:szCs w:val="22"/>
          <w:lang w:val="es-ES_tradnl" w:eastAsia="es-CO"/>
        </w:rPr>
        <w:t xml:space="preserve"> </w:t>
      </w:r>
      <w:r w:rsidR="009F1708" w:rsidRPr="004D6197">
        <w:rPr>
          <w:rFonts w:ascii="Arial Narrow" w:eastAsia="Calibri" w:hAnsi="Arial Narrow" w:cs="Arial Narrow"/>
          <w:b/>
          <w:bCs/>
          <w:color w:val="000000"/>
          <w:sz w:val="22"/>
          <w:szCs w:val="22"/>
          <w:lang w:val="es-ES_tradnl" w:eastAsia="es-CO"/>
        </w:rPr>
        <w:t>NOVENO</w:t>
      </w:r>
      <w:r w:rsidR="0067477C" w:rsidRPr="004D6197">
        <w:rPr>
          <w:rFonts w:ascii="Arial Narrow" w:eastAsia="Calibri" w:hAnsi="Arial Narrow" w:cs="Arial Narrow"/>
          <w:b/>
          <w:bCs/>
          <w:color w:val="000000"/>
          <w:sz w:val="22"/>
          <w:szCs w:val="22"/>
          <w:lang w:val="es-ES_tradnl" w:eastAsia="es-CO"/>
        </w:rPr>
        <w:t>: CUMPLIMIENTO DEL PLAN DE MANEJO.</w:t>
      </w:r>
      <w:r w:rsidRPr="004D6197">
        <w:rPr>
          <w:rFonts w:ascii="Arial Narrow" w:eastAsia="Calibri" w:hAnsi="Arial Narrow" w:cs="Arial Narrow"/>
          <w:b/>
          <w:bCs/>
          <w:color w:val="000000"/>
          <w:sz w:val="22"/>
          <w:szCs w:val="22"/>
          <w:lang w:val="es-ES_tradnl" w:eastAsia="es-CO"/>
        </w:rPr>
        <w:t>-</w:t>
      </w:r>
      <w:r w:rsidR="0067477C" w:rsidRPr="004D6197">
        <w:rPr>
          <w:rFonts w:ascii="Arial Narrow" w:eastAsia="Calibri" w:hAnsi="Arial Narrow" w:cs="Arial Narrow"/>
          <w:b/>
          <w:bCs/>
          <w:color w:val="000000"/>
          <w:sz w:val="22"/>
          <w:szCs w:val="22"/>
          <w:lang w:val="es-ES_tradnl" w:eastAsia="es-CO"/>
        </w:rPr>
        <w:t xml:space="preserve"> </w:t>
      </w:r>
      <w:r w:rsidR="0067477C" w:rsidRPr="004D6197">
        <w:rPr>
          <w:rFonts w:ascii="Arial Narrow" w:eastAsia="Calibri" w:hAnsi="Arial Narrow" w:cs="Arial Narrow"/>
          <w:color w:val="000000"/>
          <w:sz w:val="22"/>
          <w:szCs w:val="22"/>
          <w:lang w:val="es-ES_tradnl" w:eastAsia="es-CO"/>
        </w:rPr>
        <w:t xml:space="preserve">Las autoridades competentes del orden nacional, regional y local, así como los actores que intervengan al interior del </w:t>
      </w:r>
      <w:r w:rsidR="00B72178" w:rsidRPr="004D6197">
        <w:rPr>
          <w:rFonts w:ascii="Arial Narrow" w:eastAsia="Calibri" w:hAnsi="Arial Narrow" w:cs="Arial Narrow"/>
          <w:color w:val="000000"/>
          <w:sz w:val="22"/>
          <w:szCs w:val="22"/>
          <w:lang w:val="es-ES_tradnl" w:eastAsia="es-CO"/>
        </w:rPr>
        <w:t>Santuario de Fauna y Flora Otún Quimbaya</w:t>
      </w:r>
      <w:r w:rsidR="0067477C" w:rsidRPr="004D6197">
        <w:rPr>
          <w:rFonts w:ascii="Arial Narrow" w:eastAsia="Calibri" w:hAnsi="Arial Narrow" w:cs="Arial Narrow"/>
          <w:color w:val="000000"/>
          <w:sz w:val="22"/>
          <w:szCs w:val="22"/>
          <w:lang w:val="es-ES_tradnl" w:eastAsia="es-CO"/>
        </w:rPr>
        <w:t>, deberán acatar las disposic</w:t>
      </w:r>
      <w:r w:rsidRPr="004D6197">
        <w:rPr>
          <w:rFonts w:ascii="Arial Narrow" w:eastAsia="Calibri" w:hAnsi="Arial Narrow" w:cs="Arial Narrow"/>
          <w:color w:val="000000"/>
          <w:sz w:val="22"/>
          <w:szCs w:val="22"/>
          <w:lang w:val="es-ES_tradnl" w:eastAsia="es-CO"/>
        </w:rPr>
        <w:t>iones generadas en el P</w:t>
      </w:r>
      <w:r w:rsidR="0067477C" w:rsidRPr="004D6197">
        <w:rPr>
          <w:rFonts w:ascii="Arial Narrow" w:eastAsia="Calibri" w:hAnsi="Arial Narrow" w:cs="Arial Narrow"/>
          <w:color w:val="000000"/>
          <w:sz w:val="22"/>
          <w:szCs w:val="22"/>
          <w:lang w:val="es-ES_tradnl" w:eastAsia="es-CO"/>
        </w:rPr>
        <w:t>lan</w:t>
      </w:r>
      <w:r w:rsidRPr="004D6197">
        <w:rPr>
          <w:rFonts w:ascii="Arial Narrow" w:eastAsia="Calibri" w:hAnsi="Arial Narrow" w:cs="Arial Narrow"/>
          <w:color w:val="000000"/>
          <w:sz w:val="22"/>
          <w:szCs w:val="22"/>
          <w:lang w:val="es-ES_tradnl" w:eastAsia="es-CO"/>
        </w:rPr>
        <w:t xml:space="preserve"> de M</w:t>
      </w:r>
      <w:r w:rsidR="0067477C" w:rsidRPr="004D6197">
        <w:rPr>
          <w:rFonts w:ascii="Arial Narrow" w:eastAsia="Calibri" w:hAnsi="Arial Narrow" w:cs="Arial Narrow"/>
          <w:color w:val="000000"/>
          <w:sz w:val="22"/>
          <w:szCs w:val="22"/>
          <w:lang w:val="es-ES_tradnl" w:eastAsia="es-CO"/>
        </w:rPr>
        <w:t>anejo</w:t>
      </w:r>
      <w:r w:rsidR="009F4916" w:rsidRPr="004D6197">
        <w:rPr>
          <w:rFonts w:ascii="Arial Narrow" w:eastAsia="Calibri" w:hAnsi="Arial Narrow" w:cs="Arial Narrow"/>
          <w:color w:val="000000"/>
          <w:sz w:val="22"/>
          <w:szCs w:val="22"/>
          <w:lang w:val="es-ES_tradnl" w:eastAsia="es-CO"/>
        </w:rPr>
        <w:t>,</w:t>
      </w:r>
      <w:r w:rsidR="008A49D4" w:rsidRPr="004D6197">
        <w:rPr>
          <w:rFonts w:ascii="Arial Narrow" w:eastAsia="Calibri" w:hAnsi="Arial Narrow" w:cs="Arial Narrow"/>
          <w:color w:val="000000"/>
          <w:sz w:val="22"/>
          <w:szCs w:val="22"/>
          <w:lang w:val="es-ES_tradnl" w:eastAsia="es-CO"/>
        </w:rPr>
        <w:t xml:space="preserve"> </w:t>
      </w:r>
      <w:r w:rsidR="009F4916" w:rsidRPr="004D6197">
        <w:rPr>
          <w:rFonts w:ascii="Arial Narrow" w:eastAsia="Calibri" w:hAnsi="Arial Narrow" w:cs="Arial Narrow"/>
          <w:color w:val="000000"/>
          <w:sz w:val="22"/>
          <w:szCs w:val="22"/>
          <w:lang w:val="es-ES_tradnl" w:eastAsia="es-CO"/>
        </w:rPr>
        <w:t xml:space="preserve">de conformidad con sus deberes, funciones y/o competencias establecidas en el ordenamiento jurídico. </w:t>
      </w:r>
    </w:p>
    <w:p w14:paraId="1AECF219" w14:textId="77777777" w:rsidR="0067477C" w:rsidRPr="004D6197"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p>
    <w:p w14:paraId="0F1059DD" w14:textId="47D6E78A" w:rsidR="0067477C" w:rsidRPr="004D6197" w:rsidRDefault="00BE03C8"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2"/>
          <w:szCs w:val="22"/>
          <w:lang w:val="es-ES_tradnl" w:eastAsia="es-CO"/>
        </w:rPr>
      </w:pPr>
      <w:r>
        <w:rPr>
          <w:rFonts w:ascii="Arial Narrow" w:eastAsia="Calibri" w:hAnsi="Arial Narrow" w:cs="Arial Narrow"/>
          <w:b/>
          <w:bCs/>
          <w:color w:val="000000"/>
          <w:sz w:val="22"/>
          <w:szCs w:val="22"/>
          <w:lang w:val="es-ES_tradnl" w:eastAsia="es-CO"/>
        </w:rPr>
        <w:t>ARTÍCULO DÉCIMO</w:t>
      </w:r>
      <w:r w:rsidR="0067477C" w:rsidRPr="004D6197">
        <w:rPr>
          <w:rFonts w:ascii="Arial Narrow" w:eastAsia="Calibri" w:hAnsi="Arial Narrow" w:cs="Arial Narrow"/>
          <w:b/>
          <w:bCs/>
          <w:color w:val="000000"/>
          <w:sz w:val="22"/>
          <w:szCs w:val="22"/>
          <w:lang w:val="es-ES_tradnl" w:eastAsia="es-CO"/>
        </w:rPr>
        <w:t>: COMUNICACIONES</w:t>
      </w:r>
      <w:r w:rsidR="00231F7A" w:rsidRPr="004D6197">
        <w:rPr>
          <w:rFonts w:ascii="Arial Narrow" w:eastAsia="Calibri" w:hAnsi="Arial Narrow" w:cs="Arial Narrow"/>
          <w:color w:val="000000"/>
          <w:sz w:val="22"/>
          <w:szCs w:val="22"/>
          <w:lang w:val="es-ES_tradnl" w:eastAsia="es-CO"/>
        </w:rPr>
        <w:t>.-</w:t>
      </w:r>
      <w:r w:rsidR="0067477C" w:rsidRPr="004D6197">
        <w:rPr>
          <w:rFonts w:ascii="Arial Narrow" w:eastAsia="Calibri" w:hAnsi="Arial Narrow" w:cs="Arial Narrow"/>
          <w:color w:val="000000"/>
          <w:sz w:val="22"/>
          <w:szCs w:val="22"/>
          <w:lang w:val="es-ES_tradnl" w:eastAsia="es-CO"/>
        </w:rPr>
        <w:t xml:space="preserve">  Comunicar el presente acto</w:t>
      </w:r>
      <w:r w:rsidR="008A49D4" w:rsidRPr="004D6197">
        <w:rPr>
          <w:rFonts w:ascii="Arial Narrow" w:eastAsia="Calibri" w:hAnsi="Arial Narrow" w:cs="Arial Narrow"/>
          <w:color w:val="000000"/>
          <w:sz w:val="22"/>
          <w:szCs w:val="22"/>
          <w:lang w:val="es-ES_tradnl" w:eastAsia="es-CO"/>
        </w:rPr>
        <w:t xml:space="preserve"> administrativo a</w:t>
      </w:r>
      <w:r w:rsidR="008349E0" w:rsidRPr="004D6197">
        <w:rPr>
          <w:rFonts w:ascii="Arial Narrow" w:eastAsia="Calibri" w:hAnsi="Arial Narrow" w:cs="Arial Narrow"/>
          <w:color w:val="000000"/>
          <w:sz w:val="22"/>
          <w:szCs w:val="22"/>
          <w:lang w:val="es-ES_tradnl" w:eastAsia="es-CO"/>
        </w:rPr>
        <w:t>l Alcalde</w:t>
      </w:r>
      <w:r w:rsidR="008A49D4" w:rsidRPr="004D6197">
        <w:rPr>
          <w:rFonts w:ascii="Arial Narrow" w:eastAsia="Calibri" w:hAnsi="Arial Narrow" w:cs="Arial Narrow"/>
          <w:color w:val="000000"/>
          <w:sz w:val="22"/>
          <w:szCs w:val="22"/>
          <w:lang w:val="es-ES_tradnl" w:eastAsia="es-CO"/>
        </w:rPr>
        <w:t xml:space="preserve"> </w:t>
      </w:r>
      <w:r w:rsidR="0067477C" w:rsidRPr="004D6197">
        <w:rPr>
          <w:rFonts w:ascii="Arial Narrow" w:eastAsia="Calibri" w:hAnsi="Arial Narrow" w:cs="Arial Narrow"/>
          <w:color w:val="000000"/>
          <w:sz w:val="22"/>
          <w:szCs w:val="22"/>
          <w:lang w:val="es-ES_tradnl" w:eastAsia="es-CO"/>
        </w:rPr>
        <w:t>de</w:t>
      </w:r>
      <w:r w:rsidR="00922EC4">
        <w:rPr>
          <w:rFonts w:ascii="Arial Narrow" w:eastAsia="Calibri" w:hAnsi="Arial Narrow" w:cs="Arial Narrow"/>
          <w:color w:val="000000"/>
          <w:sz w:val="22"/>
          <w:szCs w:val="22"/>
          <w:lang w:val="es-ES_tradnl" w:eastAsia="es-CO"/>
        </w:rPr>
        <w:t xml:space="preserve">l municipio de Arjona (Bolívar), </w:t>
      </w:r>
      <w:r w:rsidR="00922EC4">
        <w:rPr>
          <w:rFonts w:ascii="Arial Narrow" w:eastAsia="Calibri" w:hAnsi="Arial Narrow" w:cs="Arial Narrow"/>
          <w:color w:val="000000"/>
          <w:sz w:val="22"/>
          <w:szCs w:val="22"/>
          <w:lang w:val="es-ES_tradnl" w:eastAsia="es-CO"/>
        </w:rPr>
        <w:t xml:space="preserve">al Alcalde del municipio </w:t>
      </w:r>
      <w:r w:rsidR="00922EC4">
        <w:rPr>
          <w:rFonts w:ascii="Arial Narrow" w:eastAsia="Calibri" w:hAnsi="Arial Narrow" w:cs="Arial Narrow"/>
          <w:color w:val="000000"/>
          <w:sz w:val="22"/>
          <w:szCs w:val="22"/>
          <w:lang w:val="es-ES_tradnl" w:eastAsia="es-CO"/>
        </w:rPr>
        <w:t>San Onofre (Sucre)</w:t>
      </w:r>
      <w:r w:rsidR="008A49D4" w:rsidRPr="004D6197">
        <w:rPr>
          <w:rFonts w:ascii="Arial Narrow" w:eastAsia="Calibri" w:hAnsi="Arial Narrow" w:cs="Arial Narrow"/>
          <w:color w:val="000000"/>
          <w:sz w:val="22"/>
          <w:szCs w:val="22"/>
          <w:lang w:val="es-ES_tradnl" w:eastAsia="es-CO"/>
        </w:rPr>
        <w:t>,</w:t>
      </w:r>
      <w:r w:rsidR="006E1F47">
        <w:rPr>
          <w:rFonts w:ascii="Arial Narrow" w:eastAsia="Calibri" w:hAnsi="Arial Narrow" w:cs="Arial Narrow"/>
          <w:color w:val="000000"/>
          <w:sz w:val="22"/>
          <w:szCs w:val="22"/>
          <w:lang w:val="es-ES_tradnl" w:eastAsia="es-CO"/>
        </w:rPr>
        <w:t xml:space="preserve"> </w:t>
      </w:r>
      <w:r w:rsidR="008A49D4" w:rsidRPr="004D6197">
        <w:rPr>
          <w:rFonts w:ascii="Arial Narrow" w:eastAsia="Calibri" w:hAnsi="Arial Narrow" w:cs="Arial Narrow"/>
          <w:color w:val="000000"/>
          <w:sz w:val="22"/>
          <w:szCs w:val="22"/>
          <w:lang w:val="es-ES_tradnl" w:eastAsia="es-CO"/>
        </w:rPr>
        <w:t xml:space="preserve">a la </w:t>
      </w:r>
      <w:r w:rsidR="00922EC4">
        <w:rPr>
          <w:rFonts w:ascii="Arial Narrow" w:eastAsia="Calibri" w:hAnsi="Arial Narrow" w:cs="Arial Narrow"/>
          <w:color w:val="000000"/>
          <w:sz w:val="22"/>
          <w:szCs w:val="22"/>
          <w:lang w:val="es-ES_tradnl" w:eastAsia="es-CO"/>
        </w:rPr>
        <w:t xml:space="preserve">Gobernación del Departamento de Bolívar, a la Gobernación del Departamento de Sucre, </w:t>
      </w:r>
      <w:r w:rsidR="0067477C" w:rsidRPr="004D6197">
        <w:rPr>
          <w:rFonts w:ascii="Arial Narrow" w:eastAsia="Calibri" w:hAnsi="Arial Narrow" w:cs="Arial Narrow"/>
          <w:color w:val="000000"/>
          <w:sz w:val="22"/>
          <w:szCs w:val="22"/>
          <w:lang w:val="es-ES_tradnl" w:eastAsia="es-CO"/>
        </w:rPr>
        <w:t>a la Procuraduría Delegada para Asuntos Ambientales</w:t>
      </w:r>
      <w:r w:rsidR="00231F7A" w:rsidRPr="004D6197">
        <w:rPr>
          <w:rFonts w:ascii="Arial Narrow" w:eastAsia="Calibri" w:hAnsi="Arial Narrow" w:cs="Arial Narrow"/>
          <w:color w:val="000000"/>
          <w:sz w:val="22"/>
          <w:szCs w:val="22"/>
          <w:lang w:val="es-ES_tradnl" w:eastAsia="es-CO"/>
        </w:rPr>
        <w:t xml:space="preserve"> y Agrarios,</w:t>
      </w:r>
      <w:r w:rsidR="00B97AA9">
        <w:rPr>
          <w:rFonts w:ascii="Arial Narrow" w:eastAsia="Calibri" w:hAnsi="Arial Narrow" w:cs="Arial Narrow"/>
          <w:color w:val="000000"/>
          <w:sz w:val="22"/>
          <w:szCs w:val="22"/>
          <w:lang w:val="es-ES_tradnl" w:eastAsia="es-CO"/>
        </w:rPr>
        <w:t xml:space="preserve">  a la Corporación Autóno</w:t>
      </w:r>
      <w:r w:rsidR="008C5E5A">
        <w:rPr>
          <w:rFonts w:ascii="Arial Narrow" w:eastAsia="Calibri" w:hAnsi="Arial Narrow" w:cs="Arial Narrow"/>
          <w:color w:val="000000"/>
          <w:sz w:val="22"/>
          <w:szCs w:val="22"/>
          <w:lang w:val="es-ES_tradnl" w:eastAsia="es-CO"/>
        </w:rPr>
        <w:t>ma Regional del Canal del Dique – CARDIQUE, a la Corporación Autónoma Regional</w:t>
      </w:r>
      <w:r w:rsidR="00231F7A" w:rsidRPr="004D6197">
        <w:rPr>
          <w:rFonts w:ascii="Arial Narrow" w:eastAsia="Calibri" w:hAnsi="Arial Narrow" w:cs="Arial Narrow"/>
          <w:color w:val="000000"/>
          <w:sz w:val="22"/>
          <w:szCs w:val="22"/>
          <w:lang w:val="es-ES_tradnl" w:eastAsia="es-CO"/>
        </w:rPr>
        <w:t xml:space="preserve"> y al Ministerio de Ambiente y Desarrollo Sostenible.</w:t>
      </w:r>
    </w:p>
    <w:p w14:paraId="185D3483" w14:textId="2D289A01" w:rsidR="00377B3F" w:rsidRDefault="00231F7A" w:rsidP="00377B3F">
      <w:pPr>
        <w:widowControl w:val="0"/>
        <w:tabs>
          <w:tab w:val="center" w:pos="510"/>
          <w:tab w:val="left" w:pos="1134"/>
        </w:tabs>
        <w:autoSpaceDE w:val="0"/>
        <w:adjustRightInd w:val="0"/>
        <w:spacing w:before="100" w:beforeAutospacing="1" w:after="100" w:afterAutospacing="1" w:line="200" w:lineRule="atLeast"/>
        <w:jc w:val="both"/>
        <w:textAlignment w:val="auto"/>
        <w:rPr>
          <w:rFonts w:ascii="Arial Narrow" w:eastAsia="Calibri" w:hAnsi="Arial Narrow" w:cs="Arial Narrow"/>
          <w:color w:val="000000"/>
          <w:sz w:val="22"/>
          <w:szCs w:val="22"/>
          <w:lang w:val="es-ES_tradnl" w:eastAsia="es-CO"/>
        </w:rPr>
      </w:pPr>
      <w:r w:rsidRPr="004D6197">
        <w:rPr>
          <w:rFonts w:ascii="Arial Narrow" w:eastAsia="Calibri" w:hAnsi="Arial Narrow" w:cs="Arial Narrow"/>
          <w:b/>
          <w:bCs/>
          <w:color w:val="000000"/>
          <w:sz w:val="22"/>
          <w:szCs w:val="22"/>
          <w:lang w:val="es-ES_tradnl" w:eastAsia="es-CO"/>
        </w:rPr>
        <w:t>ARTICULO DÉ</w:t>
      </w:r>
      <w:r w:rsidR="00105DE5" w:rsidRPr="004D6197">
        <w:rPr>
          <w:rFonts w:ascii="Arial Narrow" w:eastAsia="Calibri" w:hAnsi="Arial Narrow" w:cs="Arial Narrow"/>
          <w:b/>
          <w:bCs/>
          <w:color w:val="000000"/>
          <w:sz w:val="22"/>
          <w:szCs w:val="22"/>
          <w:lang w:val="es-ES_tradnl" w:eastAsia="es-CO"/>
        </w:rPr>
        <w:t>CIMO</w:t>
      </w:r>
      <w:r w:rsidR="00BE03C8">
        <w:rPr>
          <w:rFonts w:ascii="Arial Narrow" w:eastAsia="Calibri" w:hAnsi="Arial Narrow" w:cs="Arial Narrow"/>
          <w:b/>
          <w:bCs/>
          <w:color w:val="000000"/>
          <w:sz w:val="22"/>
          <w:szCs w:val="22"/>
          <w:lang w:val="es-ES_tradnl" w:eastAsia="es-CO"/>
        </w:rPr>
        <w:t xml:space="preserve"> PRIMERO</w:t>
      </w:r>
      <w:r w:rsidR="00377BFD">
        <w:rPr>
          <w:rFonts w:ascii="Arial Narrow" w:eastAsia="Calibri" w:hAnsi="Arial Narrow" w:cs="Arial Narrow"/>
          <w:b/>
          <w:bCs/>
          <w:color w:val="000000"/>
          <w:sz w:val="22"/>
          <w:szCs w:val="22"/>
          <w:lang w:val="es-ES_tradnl" w:eastAsia="es-CO"/>
        </w:rPr>
        <w:t>: VIGENCIA,</w:t>
      </w:r>
      <w:r w:rsidR="00372C4A" w:rsidRPr="004D6197">
        <w:rPr>
          <w:rFonts w:ascii="Arial Narrow" w:eastAsia="Calibri" w:hAnsi="Arial Narrow" w:cs="Arial Narrow"/>
          <w:b/>
          <w:bCs/>
          <w:color w:val="000000"/>
          <w:sz w:val="22"/>
          <w:szCs w:val="22"/>
          <w:lang w:val="es-ES_tradnl" w:eastAsia="es-CO"/>
        </w:rPr>
        <w:t xml:space="preserve"> PUBLICACIÓ</w:t>
      </w:r>
      <w:r w:rsidR="0067477C" w:rsidRPr="004D6197">
        <w:rPr>
          <w:rFonts w:ascii="Arial Narrow" w:eastAsia="Calibri" w:hAnsi="Arial Narrow" w:cs="Arial Narrow"/>
          <w:b/>
          <w:bCs/>
          <w:color w:val="000000"/>
          <w:sz w:val="22"/>
          <w:szCs w:val="22"/>
          <w:lang w:val="es-ES_tradnl" w:eastAsia="es-CO"/>
        </w:rPr>
        <w:t>N</w:t>
      </w:r>
      <w:r w:rsidR="00377BFD">
        <w:rPr>
          <w:rFonts w:ascii="Arial Narrow" w:eastAsia="Calibri" w:hAnsi="Arial Narrow" w:cs="Arial Narrow"/>
          <w:b/>
          <w:bCs/>
          <w:color w:val="000000"/>
          <w:sz w:val="22"/>
          <w:szCs w:val="22"/>
          <w:lang w:val="es-ES_tradnl" w:eastAsia="es-CO"/>
        </w:rPr>
        <w:t xml:space="preserve"> Y DEROGATORIA</w:t>
      </w:r>
      <w:r w:rsidR="00372C4A" w:rsidRPr="004D6197">
        <w:rPr>
          <w:rFonts w:ascii="Arial Narrow" w:eastAsia="Calibri" w:hAnsi="Arial Narrow" w:cs="Arial Narrow"/>
          <w:color w:val="000000"/>
          <w:sz w:val="22"/>
          <w:szCs w:val="22"/>
          <w:lang w:val="es-ES_tradnl" w:eastAsia="es-CO"/>
        </w:rPr>
        <w:t xml:space="preserve">.-  </w:t>
      </w:r>
      <w:r w:rsidR="00AE7617" w:rsidRPr="003578E5">
        <w:rPr>
          <w:rFonts w:ascii="Arial Narrow" w:eastAsia="Calibri" w:hAnsi="Arial Narrow" w:cs="Arial Narrow"/>
          <w:color w:val="000000"/>
          <w:sz w:val="22"/>
          <w:szCs w:val="22"/>
          <w:lang w:val="es-ES_tradnl" w:eastAsia="es-CO"/>
        </w:rPr>
        <w:t xml:space="preserve">La presente Resolución rige a partir de la fecha de su expedición y publicación en el Diario Oficial, y </w:t>
      </w:r>
      <w:r w:rsidR="00546EAD">
        <w:rPr>
          <w:rFonts w:ascii="Arial Narrow" w:eastAsia="Calibri" w:hAnsi="Arial Narrow" w:cs="Arial Narrow"/>
          <w:color w:val="000000"/>
          <w:sz w:val="22"/>
          <w:szCs w:val="22"/>
          <w:lang w:val="es-ES_tradnl" w:eastAsia="es-CO"/>
        </w:rPr>
        <w:t xml:space="preserve">deroga el numeral 20 del artículo 1 de la Resolución No. 075 del 03 de noviembre de 2011 </w:t>
      </w:r>
      <w:r w:rsidR="00AE7617" w:rsidRPr="003578E5">
        <w:rPr>
          <w:rFonts w:ascii="Arial Narrow" w:eastAsia="Calibri" w:hAnsi="Arial Narrow" w:cs="Arial Narrow"/>
          <w:color w:val="000000"/>
          <w:sz w:val="22"/>
          <w:szCs w:val="22"/>
          <w:lang w:val="es-ES_tradnl" w:eastAsia="es-CO"/>
        </w:rPr>
        <w:t>de la Dirección General de Parques Nacionales Naturales de Colombia, por la cual se adoptaron los objetivos de conservación para las áreas del Sistema de Parques Nacionales Natu</w:t>
      </w:r>
      <w:r w:rsidR="00546EAD">
        <w:rPr>
          <w:rFonts w:ascii="Arial Narrow" w:eastAsia="Calibri" w:hAnsi="Arial Narrow" w:cs="Arial Narrow"/>
          <w:color w:val="000000"/>
          <w:sz w:val="22"/>
          <w:szCs w:val="22"/>
          <w:lang w:val="es-ES_tradnl" w:eastAsia="es-CO"/>
        </w:rPr>
        <w:t>rales y deroga la Resolución 022 del 23</w:t>
      </w:r>
      <w:r w:rsidR="00377B3F">
        <w:rPr>
          <w:rFonts w:ascii="Arial Narrow" w:eastAsia="Calibri" w:hAnsi="Arial Narrow" w:cs="Arial Narrow"/>
          <w:color w:val="000000"/>
          <w:sz w:val="22"/>
          <w:szCs w:val="22"/>
          <w:lang w:val="es-ES_tradnl" w:eastAsia="es-CO"/>
        </w:rPr>
        <w:t xml:space="preserve"> de enero de 2007 por la cual se adoptó el Plan de Manejo del SFF</w:t>
      </w:r>
      <w:r w:rsidR="00546EAD">
        <w:rPr>
          <w:rFonts w:ascii="Arial Narrow" w:eastAsia="Calibri" w:hAnsi="Arial Narrow" w:cs="Arial Narrow"/>
          <w:color w:val="000000"/>
          <w:sz w:val="22"/>
          <w:szCs w:val="22"/>
          <w:lang w:val="es-ES_tradnl" w:eastAsia="es-CO"/>
        </w:rPr>
        <w:t xml:space="preserve"> El Corchal “El Mono Hernández”</w:t>
      </w:r>
      <w:r w:rsidR="00377B3F">
        <w:rPr>
          <w:rFonts w:ascii="Arial Narrow" w:eastAsia="Calibri" w:hAnsi="Arial Narrow" w:cs="Arial Narrow"/>
          <w:color w:val="000000"/>
          <w:sz w:val="22"/>
          <w:szCs w:val="22"/>
          <w:lang w:val="es-ES_tradnl" w:eastAsia="es-CO"/>
        </w:rPr>
        <w:t xml:space="preserve">, expedida por la Dirección General de Parques Nacionales Naturales de Colombia. </w:t>
      </w:r>
    </w:p>
    <w:p w14:paraId="4A3D0AAC" w14:textId="5E8F8F3B" w:rsidR="0067477C" w:rsidRPr="004D6197" w:rsidRDefault="0067477C" w:rsidP="00056D32">
      <w:pPr>
        <w:widowControl w:val="0"/>
        <w:tabs>
          <w:tab w:val="center" w:pos="510"/>
          <w:tab w:val="left" w:pos="1134"/>
        </w:tabs>
        <w:autoSpaceDE w:val="0"/>
        <w:adjustRightInd w:val="0"/>
        <w:spacing w:before="100" w:beforeAutospacing="1" w:after="100" w:afterAutospacing="1" w:line="200" w:lineRule="atLeast"/>
        <w:jc w:val="both"/>
        <w:textAlignment w:val="auto"/>
        <w:rPr>
          <w:rFonts w:ascii="Arial Narrow" w:eastAsia="Calibri" w:hAnsi="Arial Narrow" w:cs="Arial Narrow"/>
          <w:color w:val="000000"/>
          <w:sz w:val="22"/>
          <w:szCs w:val="22"/>
          <w:lang w:val="es-ES_tradnl" w:eastAsia="es-CO"/>
        </w:rPr>
      </w:pPr>
      <w:r w:rsidRPr="004D6197">
        <w:rPr>
          <w:rFonts w:ascii="Arial Narrow" w:eastAsia="Calibri" w:hAnsi="Arial Narrow" w:cs="Arial Narrow"/>
          <w:color w:val="000000"/>
          <w:sz w:val="22"/>
          <w:szCs w:val="22"/>
          <w:lang w:val="es-ES_tradnl" w:eastAsia="es-CO"/>
        </w:rPr>
        <w:t xml:space="preserve">Dada en Bogotá D.C., a los </w:t>
      </w:r>
    </w:p>
    <w:p w14:paraId="22CF4ADE" w14:textId="77777777" w:rsidR="0067477C" w:rsidRPr="004D6197" w:rsidRDefault="0067477C" w:rsidP="0067477C">
      <w:pPr>
        <w:widowControl w:val="0"/>
        <w:suppressAutoHyphens w:val="0"/>
        <w:autoSpaceDE w:val="0"/>
        <w:adjustRightInd w:val="0"/>
        <w:jc w:val="center"/>
        <w:textAlignment w:val="auto"/>
        <w:rPr>
          <w:rFonts w:ascii="Arial Narrow" w:eastAsia="Calibri" w:hAnsi="Arial Narrow" w:cs="Arial Narrow"/>
          <w:b/>
          <w:bCs/>
          <w:kern w:val="1"/>
          <w:sz w:val="22"/>
          <w:szCs w:val="22"/>
          <w:lang w:val="es-ES_tradnl" w:eastAsia="es-CO"/>
        </w:rPr>
      </w:pPr>
      <w:r w:rsidRPr="004D6197">
        <w:rPr>
          <w:rFonts w:ascii="Arial Narrow" w:eastAsia="Calibri" w:hAnsi="Arial Narrow" w:cs="Arial Narrow"/>
          <w:b/>
          <w:bCs/>
          <w:kern w:val="1"/>
          <w:sz w:val="22"/>
          <w:szCs w:val="22"/>
          <w:lang w:val="es-ES_tradnl" w:eastAsia="es-CO"/>
        </w:rPr>
        <w:t>COMUNÍQUESE, PÚBLIQUESE  Y CÚMPLASE</w:t>
      </w:r>
    </w:p>
    <w:p w14:paraId="16CDE000" w14:textId="77777777" w:rsidR="00056D32" w:rsidRPr="004D6197" w:rsidRDefault="00056D32" w:rsidP="0067477C">
      <w:pPr>
        <w:widowControl w:val="0"/>
        <w:suppressAutoHyphens w:val="0"/>
        <w:autoSpaceDE w:val="0"/>
        <w:adjustRightInd w:val="0"/>
        <w:textAlignment w:val="auto"/>
        <w:rPr>
          <w:rFonts w:ascii="Arial Narrow" w:eastAsia="Calibri" w:hAnsi="Arial Narrow" w:cs="Arial Narrow"/>
          <w:sz w:val="22"/>
          <w:szCs w:val="22"/>
          <w:lang w:val="es-ES_tradnl" w:eastAsia="es-CO"/>
        </w:rPr>
      </w:pPr>
    </w:p>
    <w:p w14:paraId="605363D4" w14:textId="77777777" w:rsidR="0067477C" w:rsidRPr="004D6197" w:rsidRDefault="0067477C" w:rsidP="0067477C">
      <w:pPr>
        <w:widowControl w:val="0"/>
        <w:suppressAutoHyphens w:val="0"/>
        <w:autoSpaceDE w:val="0"/>
        <w:adjustRightInd w:val="0"/>
        <w:textAlignment w:val="auto"/>
        <w:rPr>
          <w:rFonts w:ascii="Arial Narrow" w:eastAsia="Calibri" w:hAnsi="Arial Narrow" w:cs="Arial Narrow"/>
          <w:sz w:val="22"/>
          <w:szCs w:val="22"/>
          <w:lang w:val="es-ES_tradnl" w:eastAsia="es-CO"/>
        </w:rPr>
      </w:pPr>
    </w:p>
    <w:p w14:paraId="7A29A656" w14:textId="77777777" w:rsidR="0067477C" w:rsidRPr="004D6197" w:rsidRDefault="0067477C" w:rsidP="0067477C">
      <w:pPr>
        <w:widowControl w:val="0"/>
        <w:suppressAutoHyphens w:val="0"/>
        <w:autoSpaceDE w:val="0"/>
        <w:adjustRightInd w:val="0"/>
        <w:jc w:val="center"/>
        <w:textAlignment w:val="auto"/>
        <w:rPr>
          <w:rFonts w:ascii="Arial Narrow" w:eastAsia="Calibri" w:hAnsi="Arial Narrow" w:cs="Arial Narrow"/>
          <w:b/>
          <w:bCs/>
          <w:kern w:val="1"/>
          <w:sz w:val="22"/>
          <w:szCs w:val="22"/>
          <w:lang w:val="es-ES_tradnl" w:eastAsia="es-CO"/>
        </w:rPr>
      </w:pPr>
      <w:r w:rsidRPr="004D6197">
        <w:rPr>
          <w:rFonts w:ascii="Arial Narrow" w:eastAsia="Calibri" w:hAnsi="Arial Narrow" w:cs="Arial Narrow"/>
          <w:b/>
          <w:bCs/>
          <w:kern w:val="1"/>
          <w:sz w:val="22"/>
          <w:szCs w:val="22"/>
          <w:lang w:val="es-ES_tradnl" w:eastAsia="es-CO"/>
        </w:rPr>
        <w:t>JULIA MIRANDA LONDOÑO</w:t>
      </w:r>
    </w:p>
    <w:p w14:paraId="2ADF27C8" w14:textId="77777777" w:rsidR="0067477C" w:rsidRPr="004D6197" w:rsidRDefault="0067477C" w:rsidP="0067477C">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r w:rsidRPr="004D6197">
        <w:rPr>
          <w:rFonts w:ascii="Arial Narrow" w:eastAsia="Calibri" w:hAnsi="Arial Narrow" w:cs="Arial Narrow"/>
          <w:sz w:val="22"/>
          <w:szCs w:val="22"/>
          <w:lang w:val="es-ES_tradnl" w:eastAsia="es-CO"/>
        </w:rPr>
        <w:t xml:space="preserve">Directora General </w:t>
      </w:r>
    </w:p>
    <w:p w14:paraId="4E05E4EB" w14:textId="77777777" w:rsidR="0067477C" w:rsidRDefault="0067477C" w:rsidP="0067477C">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p>
    <w:p w14:paraId="00421357" w14:textId="77777777" w:rsidR="009F4916" w:rsidRPr="008B573C" w:rsidRDefault="009F4916" w:rsidP="009F4916">
      <w:pPr>
        <w:widowControl w:val="0"/>
        <w:suppressAutoHyphens w:val="0"/>
        <w:autoSpaceDE w:val="0"/>
        <w:adjustRightInd w:val="0"/>
        <w:jc w:val="both"/>
        <w:textAlignment w:val="auto"/>
        <w:outlineLvl w:val="0"/>
        <w:rPr>
          <w:rFonts w:ascii="Arial Narrow" w:eastAsia="Calibri" w:hAnsi="Arial Narrow" w:cs="Arial Narrow"/>
          <w:i/>
          <w:iCs/>
          <w:sz w:val="16"/>
          <w:szCs w:val="16"/>
          <w:lang w:val="es-ES_tradnl" w:eastAsia="es-CO"/>
        </w:rPr>
      </w:pPr>
      <w:r w:rsidRPr="008B573C">
        <w:rPr>
          <w:rFonts w:ascii="Arial Narrow" w:eastAsia="Calibri" w:hAnsi="Arial Narrow" w:cs="Arial Narrow"/>
          <w:i/>
          <w:iCs/>
          <w:sz w:val="16"/>
          <w:szCs w:val="16"/>
          <w:lang w:val="es-ES_tradnl" w:eastAsia="es-CO"/>
        </w:rPr>
        <w:t xml:space="preserve">Proyectó: </w:t>
      </w:r>
      <w:r w:rsidRPr="008B573C">
        <w:rPr>
          <w:rFonts w:ascii="Arial Narrow" w:eastAsia="Calibri" w:hAnsi="Arial Narrow" w:cs="Arial Narrow"/>
          <w:i/>
          <w:iCs/>
          <w:sz w:val="16"/>
          <w:szCs w:val="16"/>
          <w:lang w:val="es-ES_tradnl" w:eastAsia="es-CO"/>
        </w:rPr>
        <w:tab/>
        <w:t>Jaime Andrés Echeverría – Oficina Asesora Jurídica</w:t>
      </w:r>
    </w:p>
    <w:p w14:paraId="01ECA1D6" w14:textId="0953B439" w:rsidR="009F4916" w:rsidRPr="008B573C" w:rsidRDefault="009F4916" w:rsidP="009F4916">
      <w:pPr>
        <w:widowControl w:val="0"/>
        <w:suppressAutoHyphens w:val="0"/>
        <w:autoSpaceDE w:val="0"/>
        <w:adjustRightInd w:val="0"/>
        <w:textAlignment w:val="auto"/>
        <w:outlineLvl w:val="0"/>
        <w:rPr>
          <w:rFonts w:ascii="Arial Narrow" w:eastAsia="Calibri" w:hAnsi="Arial Narrow" w:cs="Arial Narrow"/>
          <w:i/>
          <w:iCs/>
          <w:sz w:val="16"/>
          <w:szCs w:val="16"/>
          <w:lang w:val="es-ES_tradnl" w:eastAsia="es-CO"/>
        </w:rPr>
      </w:pPr>
      <w:r w:rsidRPr="008B573C">
        <w:rPr>
          <w:rFonts w:ascii="Arial Narrow" w:eastAsia="Calibri" w:hAnsi="Arial Narrow" w:cs="Arial Narrow"/>
          <w:i/>
          <w:iCs/>
          <w:sz w:val="16"/>
          <w:szCs w:val="16"/>
          <w:lang w:val="es-ES_tradnl" w:eastAsia="es-CO"/>
        </w:rPr>
        <w:t xml:space="preserve">Revisó:     </w:t>
      </w:r>
      <w:r w:rsidR="00426225">
        <w:rPr>
          <w:rFonts w:ascii="Arial Narrow" w:eastAsia="Calibri" w:hAnsi="Arial Narrow" w:cs="Arial Narrow"/>
          <w:i/>
          <w:iCs/>
          <w:sz w:val="16"/>
          <w:szCs w:val="16"/>
          <w:lang w:val="es-ES_tradnl" w:eastAsia="es-CO"/>
        </w:rPr>
        <w:t xml:space="preserve">  </w:t>
      </w:r>
      <w:r w:rsidRPr="008B573C">
        <w:rPr>
          <w:rFonts w:ascii="Arial Narrow" w:eastAsia="Calibri" w:hAnsi="Arial Narrow" w:cs="Arial Narrow"/>
          <w:i/>
          <w:iCs/>
          <w:sz w:val="16"/>
          <w:szCs w:val="16"/>
          <w:lang w:val="es-ES_tradnl" w:eastAsia="es-CO"/>
        </w:rPr>
        <w:t>Andrea Pinzón Torres- Asesora Oficina Asesora Jurídica</w:t>
      </w:r>
      <w:r w:rsidR="006A6640">
        <w:rPr>
          <w:rFonts w:ascii="Arial Narrow" w:eastAsia="Calibri" w:hAnsi="Arial Narrow" w:cs="Arial Narrow"/>
          <w:i/>
          <w:iCs/>
          <w:sz w:val="16"/>
          <w:szCs w:val="16"/>
          <w:lang w:val="es-ES_tradnl" w:eastAsia="es-CO"/>
        </w:rPr>
        <w:t xml:space="preserve"> (E)</w:t>
      </w:r>
    </w:p>
    <w:p w14:paraId="762F8804" w14:textId="735F4F11" w:rsidR="009F4916" w:rsidRPr="008B573C" w:rsidRDefault="00426225" w:rsidP="009F4916">
      <w:pPr>
        <w:widowControl w:val="0"/>
        <w:suppressAutoHyphens w:val="0"/>
        <w:autoSpaceDE w:val="0"/>
        <w:adjustRightInd w:val="0"/>
        <w:jc w:val="both"/>
        <w:textAlignment w:val="auto"/>
        <w:rPr>
          <w:rFonts w:ascii="Arial Narrow" w:eastAsia="Calibri" w:hAnsi="Arial Narrow" w:cs="Arial Narrow"/>
          <w:i/>
          <w:iCs/>
          <w:sz w:val="16"/>
          <w:szCs w:val="16"/>
          <w:lang w:val="es-ES_tradnl" w:eastAsia="es-CO"/>
        </w:rPr>
      </w:pPr>
      <w:r>
        <w:rPr>
          <w:rFonts w:ascii="Arial Narrow" w:eastAsia="Calibri" w:hAnsi="Arial Narrow" w:cs="Arial Narrow"/>
          <w:i/>
          <w:iCs/>
          <w:sz w:val="16"/>
          <w:szCs w:val="16"/>
          <w:lang w:val="es-ES_tradnl" w:eastAsia="es-CO"/>
        </w:rPr>
        <w:t xml:space="preserve">Revisó:      </w:t>
      </w:r>
      <w:r w:rsidR="006A76FF" w:rsidRPr="008B573C">
        <w:rPr>
          <w:rFonts w:ascii="Arial Narrow" w:eastAsia="Calibri" w:hAnsi="Arial Narrow" w:cs="Arial Narrow"/>
          <w:i/>
          <w:iCs/>
          <w:sz w:val="16"/>
          <w:szCs w:val="16"/>
          <w:lang w:val="es-ES_tradnl" w:eastAsia="es-CO"/>
        </w:rPr>
        <w:t>Marta Cecilia Dí</w:t>
      </w:r>
      <w:r w:rsidR="009F4916" w:rsidRPr="008B573C">
        <w:rPr>
          <w:rFonts w:ascii="Arial Narrow" w:eastAsia="Calibri" w:hAnsi="Arial Narrow" w:cs="Arial Narrow"/>
          <w:i/>
          <w:iCs/>
          <w:sz w:val="16"/>
          <w:szCs w:val="16"/>
          <w:lang w:val="es-ES_tradnl" w:eastAsia="es-CO"/>
        </w:rPr>
        <w:t>az Leguizamón – Coordinadora Grupo de Planeación y Manejo- SGMAP</w:t>
      </w:r>
    </w:p>
    <w:p w14:paraId="1881E63C" w14:textId="6B35973E" w:rsidR="009F4916" w:rsidRPr="008B573C" w:rsidRDefault="009F4916" w:rsidP="009F4916">
      <w:pPr>
        <w:rPr>
          <w:rFonts w:ascii="Arial Narrow" w:eastAsia="Calibri" w:hAnsi="Arial Narrow" w:cs="Arial Narrow"/>
          <w:i/>
          <w:iCs/>
          <w:sz w:val="16"/>
          <w:szCs w:val="16"/>
          <w:lang w:val="es-ES_tradnl" w:eastAsia="es-CO"/>
        </w:rPr>
      </w:pPr>
      <w:r w:rsidRPr="008B573C">
        <w:rPr>
          <w:rFonts w:ascii="Arial Narrow" w:eastAsia="Calibri" w:hAnsi="Arial Narrow" w:cs="Arial Narrow"/>
          <w:i/>
          <w:iCs/>
          <w:sz w:val="16"/>
          <w:szCs w:val="16"/>
          <w:lang w:val="es-ES_tradnl" w:eastAsia="es-CO"/>
        </w:rPr>
        <w:t xml:space="preserve">Revisó:    </w:t>
      </w:r>
      <w:r w:rsidR="00426225">
        <w:rPr>
          <w:rFonts w:ascii="Arial Narrow" w:eastAsia="Calibri" w:hAnsi="Arial Narrow" w:cs="Arial Narrow"/>
          <w:i/>
          <w:iCs/>
          <w:sz w:val="16"/>
          <w:szCs w:val="16"/>
          <w:lang w:val="es-ES_tradnl" w:eastAsia="es-CO"/>
        </w:rPr>
        <w:t xml:space="preserve">  </w:t>
      </w:r>
      <w:r w:rsidRPr="008B573C">
        <w:rPr>
          <w:rFonts w:ascii="Arial Narrow" w:eastAsia="Calibri" w:hAnsi="Arial Narrow" w:cs="Arial Narrow"/>
          <w:i/>
          <w:iCs/>
          <w:sz w:val="16"/>
          <w:szCs w:val="16"/>
          <w:lang w:val="es-ES_tradnl" w:eastAsia="es-CO"/>
        </w:rPr>
        <w:t xml:space="preserve">Edna Carolina Jarro </w:t>
      </w:r>
      <w:r w:rsidR="006A76FF" w:rsidRPr="008B573C">
        <w:rPr>
          <w:rFonts w:ascii="Arial Narrow" w:eastAsia="Calibri" w:hAnsi="Arial Narrow" w:cs="Arial Narrow"/>
          <w:i/>
          <w:iCs/>
          <w:sz w:val="16"/>
          <w:szCs w:val="16"/>
          <w:lang w:val="es-ES_tradnl" w:eastAsia="es-CO"/>
        </w:rPr>
        <w:t xml:space="preserve">Fajardo </w:t>
      </w:r>
      <w:r w:rsidRPr="008B573C">
        <w:rPr>
          <w:rFonts w:ascii="Arial Narrow" w:eastAsia="Calibri" w:hAnsi="Arial Narrow" w:cs="Arial Narrow"/>
          <w:i/>
          <w:iCs/>
          <w:sz w:val="16"/>
          <w:szCs w:val="16"/>
          <w:lang w:val="es-ES_tradnl" w:eastAsia="es-CO"/>
        </w:rPr>
        <w:t>– Subdirectora de Gestión y Manejo de Áreas Protegidas</w:t>
      </w:r>
    </w:p>
    <w:p w14:paraId="4A6A4B1C" w14:textId="01F81522" w:rsidR="009F4916" w:rsidRPr="008B573C" w:rsidRDefault="009F4916" w:rsidP="009F4916">
      <w:pPr>
        <w:rPr>
          <w:rFonts w:ascii="Arial Narrow" w:eastAsia="Calibri" w:hAnsi="Arial Narrow" w:cs="Arial Narrow"/>
          <w:i/>
          <w:iCs/>
          <w:sz w:val="16"/>
          <w:szCs w:val="16"/>
          <w:lang w:val="es-ES_tradnl" w:eastAsia="es-CO"/>
        </w:rPr>
      </w:pPr>
      <w:r w:rsidRPr="008B573C">
        <w:rPr>
          <w:rFonts w:ascii="Arial Narrow" w:eastAsia="Calibri" w:hAnsi="Arial Narrow" w:cs="Arial Narrow"/>
          <w:i/>
          <w:iCs/>
          <w:sz w:val="16"/>
          <w:szCs w:val="16"/>
          <w:lang w:val="es-ES_tradnl" w:eastAsia="es-CO"/>
        </w:rPr>
        <w:t>R</w:t>
      </w:r>
      <w:r w:rsidR="00426225">
        <w:rPr>
          <w:rFonts w:ascii="Arial Narrow" w:eastAsia="Calibri" w:hAnsi="Arial Narrow" w:cs="Arial Narrow"/>
          <w:i/>
          <w:iCs/>
          <w:sz w:val="16"/>
          <w:szCs w:val="16"/>
          <w:lang w:val="es-ES_tradnl" w:eastAsia="es-CO"/>
        </w:rPr>
        <w:t>evisó:      Luz Elvira Angarita</w:t>
      </w:r>
      <w:r w:rsidRPr="008B573C">
        <w:rPr>
          <w:rFonts w:ascii="Arial Narrow" w:eastAsia="Calibri" w:hAnsi="Arial Narrow" w:cs="Arial Narrow"/>
          <w:i/>
          <w:iCs/>
          <w:sz w:val="16"/>
          <w:szCs w:val="16"/>
          <w:lang w:val="es-ES_tradnl" w:eastAsia="es-CO"/>
        </w:rPr>
        <w:t>-</w:t>
      </w:r>
      <w:r w:rsidR="006A76FF" w:rsidRPr="008B573C">
        <w:rPr>
          <w:rFonts w:ascii="Arial Narrow" w:eastAsia="Calibri" w:hAnsi="Arial Narrow" w:cs="Arial Narrow"/>
          <w:i/>
          <w:iCs/>
          <w:sz w:val="16"/>
          <w:szCs w:val="16"/>
          <w:lang w:val="es-ES_tradnl" w:eastAsia="es-CO"/>
        </w:rPr>
        <w:t xml:space="preserve"> Director</w:t>
      </w:r>
      <w:r w:rsidR="00426225">
        <w:rPr>
          <w:rFonts w:ascii="Arial Narrow" w:eastAsia="Calibri" w:hAnsi="Arial Narrow" w:cs="Arial Narrow"/>
          <w:i/>
          <w:iCs/>
          <w:sz w:val="16"/>
          <w:szCs w:val="16"/>
          <w:lang w:val="es-ES_tradnl" w:eastAsia="es-CO"/>
        </w:rPr>
        <w:t>a Territorial Caribe</w:t>
      </w:r>
    </w:p>
    <w:p w14:paraId="38502A62" w14:textId="15CC1429" w:rsidR="008A49D4" w:rsidRPr="008B573C" w:rsidRDefault="009F4916" w:rsidP="00704440">
      <w:pPr>
        <w:rPr>
          <w:rFonts w:ascii="Arial Narrow" w:eastAsia="Calibri" w:hAnsi="Arial Narrow" w:cs="Arial Narrow"/>
          <w:i/>
          <w:iCs/>
          <w:sz w:val="16"/>
          <w:szCs w:val="16"/>
          <w:lang w:val="es-ES_tradnl" w:eastAsia="es-CO"/>
        </w:rPr>
      </w:pPr>
      <w:r w:rsidRPr="008B573C">
        <w:rPr>
          <w:rFonts w:ascii="Arial Narrow" w:eastAsia="Calibri" w:hAnsi="Arial Narrow" w:cs="Arial Narrow"/>
          <w:i/>
          <w:iCs/>
          <w:sz w:val="16"/>
          <w:szCs w:val="16"/>
          <w:lang w:val="es-ES_tradnl" w:eastAsia="es-CO"/>
        </w:rPr>
        <w:t xml:space="preserve">Revisó:    </w:t>
      </w:r>
      <w:r w:rsidR="00426225">
        <w:rPr>
          <w:rFonts w:ascii="Arial Narrow" w:eastAsia="Calibri" w:hAnsi="Arial Narrow" w:cs="Arial Narrow"/>
          <w:i/>
          <w:iCs/>
          <w:sz w:val="16"/>
          <w:szCs w:val="16"/>
          <w:lang w:val="es-ES_tradnl" w:eastAsia="es-CO"/>
        </w:rPr>
        <w:t xml:space="preserve"> Gustavo Sánchez</w:t>
      </w:r>
      <w:r w:rsidR="00704440" w:rsidRPr="008B573C">
        <w:rPr>
          <w:rFonts w:ascii="Arial Narrow" w:eastAsia="Calibri" w:hAnsi="Arial Narrow" w:cs="Arial Narrow"/>
          <w:i/>
          <w:iCs/>
          <w:sz w:val="16"/>
          <w:szCs w:val="16"/>
          <w:lang w:val="es-ES_tradnl" w:eastAsia="es-CO"/>
        </w:rPr>
        <w:t xml:space="preserve">- </w:t>
      </w:r>
      <w:r w:rsidRPr="008B573C">
        <w:rPr>
          <w:rFonts w:ascii="Arial Narrow" w:eastAsia="Calibri" w:hAnsi="Arial Narrow" w:cs="Arial Narrow"/>
          <w:i/>
          <w:iCs/>
          <w:sz w:val="16"/>
          <w:szCs w:val="16"/>
          <w:lang w:val="es-ES_tradnl" w:eastAsia="es-CO"/>
        </w:rPr>
        <w:t>Jefe Santuari</w:t>
      </w:r>
      <w:r w:rsidR="00426225">
        <w:rPr>
          <w:rFonts w:ascii="Arial Narrow" w:eastAsia="Calibri" w:hAnsi="Arial Narrow" w:cs="Arial Narrow"/>
          <w:i/>
          <w:iCs/>
          <w:sz w:val="16"/>
          <w:szCs w:val="16"/>
          <w:lang w:val="es-ES_tradnl" w:eastAsia="es-CO"/>
        </w:rPr>
        <w:t>o de Flora y Fauna El Corchal “Mono Hernández”</w:t>
      </w:r>
      <w:bookmarkStart w:id="1" w:name="_GoBack"/>
      <w:bookmarkEnd w:id="1"/>
    </w:p>
    <w:sectPr w:rsidR="008A49D4" w:rsidRPr="008B573C" w:rsidSect="00741F4B">
      <w:headerReference w:type="even" r:id="rId8"/>
      <w:headerReference w:type="default" r:id="rId9"/>
      <w:footerReference w:type="even" r:id="rId10"/>
      <w:footerReference w:type="default" r:id="rId11"/>
      <w:headerReference w:type="first" r:id="rId12"/>
      <w:footerReference w:type="first" r:id="rId13"/>
      <w:pgSz w:w="12242" w:h="18722" w:code="149"/>
      <w:pgMar w:top="1797" w:right="2268" w:bottom="2336" w:left="1701" w:header="567" w:footer="203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CF63B" w14:textId="77777777" w:rsidR="004518A2" w:rsidRDefault="004518A2">
      <w:r>
        <w:separator/>
      </w:r>
    </w:p>
  </w:endnote>
  <w:endnote w:type="continuationSeparator" w:id="0">
    <w:p w14:paraId="13ABCA53" w14:textId="77777777" w:rsidR="004518A2" w:rsidRDefault="0045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6D32" w14:textId="77777777" w:rsidR="00311DE0" w:rsidRDefault="00311D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C2593" w14:textId="77777777" w:rsidR="00311DE0" w:rsidRDefault="00311DE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BDBBD" w14:textId="77777777" w:rsidR="00311DE0" w:rsidRDefault="00311D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2480D" w14:textId="77777777" w:rsidR="004518A2" w:rsidRDefault="004518A2">
      <w:r>
        <w:rPr>
          <w:color w:val="000000"/>
        </w:rPr>
        <w:separator/>
      </w:r>
    </w:p>
  </w:footnote>
  <w:footnote w:type="continuationSeparator" w:id="0">
    <w:p w14:paraId="467D7BF6" w14:textId="77777777" w:rsidR="004518A2" w:rsidRDefault="004518A2">
      <w:r>
        <w:continuationSeparator/>
      </w:r>
    </w:p>
  </w:footnote>
  <w:footnote w:id="1">
    <w:p w14:paraId="43A629E2" w14:textId="77777777" w:rsidR="00EF7081" w:rsidRPr="00E2790A" w:rsidRDefault="00EF7081" w:rsidP="00EF7081">
      <w:pPr>
        <w:spacing w:after="160"/>
        <w:rPr>
          <w:rFonts w:ascii="Arial Narrow" w:hAnsi="Arial Narrow" w:cs="Calibri"/>
          <w:lang w:val="es-US"/>
        </w:rPr>
      </w:pPr>
      <w:r w:rsidRPr="00E2790A">
        <w:rPr>
          <w:rStyle w:val="Refdenotaalpie"/>
          <w:rFonts w:ascii="Arial Narrow" w:hAnsi="Arial Narrow"/>
          <w:sz w:val="28"/>
        </w:rPr>
        <w:footnoteRef/>
      </w:r>
      <w:r w:rsidRPr="00E2790A">
        <w:rPr>
          <w:rFonts w:ascii="Arial Narrow" w:hAnsi="Arial Narrow"/>
          <w:sz w:val="28"/>
        </w:rPr>
        <w:t xml:space="preserve"> </w:t>
      </w:r>
      <w:r w:rsidRPr="00E2790A">
        <w:rPr>
          <w:rFonts w:ascii="Arial Narrow" w:eastAsia="Calibri" w:hAnsi="Arial Narrow" w:cs="Arial"/>
          <w:color w:val="222222"/>
          <w:sz w:val="18"/>
          <w:szCs w:val="19"/>
          <w:shd w:val="clear" w:color="auto" w:fill="FFFFFF"/>
        </w:rPr>
        <w:t>Díaz, M. 2016.  Guía para la elaboración de planes de manejo de las áreas del Sistema de Parques Nacionales Naturales.  Subdirección de Gestión y Manejo de Áreas Protegidas, Parques Nacionales Naturales de Colombia.</w:t>
      </w:r>
    </w:p>
    <w:p w14:paraId="58A18EEE" w14:textId="77777777" w:rsidR="00EF7081" w:rsidRPr="00023011" w:rsidRDefault="00EF7081" w:rsidP="00EF7081">
      <w:pPr>
        <w:pStyle w:val="Textonotapie"/>
        <w:rPr>
          <w:lang w:val="es-US"/>
        </w:rPr>
      </w:pPr>
    </w:p>
  </w:footnote>
  <w:footnote w:id="2">
    <w:p w14:paraId="2A6AD233" w14:textId="77777777" w:rsidR="005353AA" w:rsidRPr="00295248" w:rsidRDefault="005353AA" w:rsidP="005353AA">
      <w:pPr>
        <w:pStyle w:val="Textonotapie"/>
        <w:rPr>
          <w:rFonts w:ascii="Arial Narrow" w:hAnsi="Arial Narrow" w:cs="Arial"/>
          <w:sz w:val="18"/>
          <w:szCs w:val="16"/>
          <w:shd w:val="clear" w:color="auto" w:fill="FFFFFF"/>
        </w:rPr>
      </w:pPr>
      <w:r w:rsidRPr="00295248">
        <w:rPr>
          <w:rStyle w:val="Refdenotaalpie"/>
          <w:rFonts w:ascii="Arial Narrow" w:hAnsi="Arial Narrow" w:cs="Arial"/>
          <w:sz w:val="18"/>
          <w:szCs w:val="16"/>
        </w:rPr>
        <w:footnoteRef/>
      </w:r>
      <w:r w:rsidRPr="00295248">
        <w:rPr>
          <w:rFonts w:ascii="Arial Narrow" w:hAnsi="Arial Narrow" w:cs="Arial"/>
          <w:sz w:val="18"/>
          <w:szCs w:val="16"/>
        </w:rPr>
        <w:t xml:space="preserve"> </w:t>
      </w:r>
      <w:r w:rsidRPr="00295248">
        <w:rPr>
          <w:rFonts w:ascii="Arial Narrow" w:hAnsi="Arial Narrow" w:cs="Arial"/>
          <w:sz w:val="18"/>
          <w:szCs w:val="16"/>
          <w:shd w:val="clear" w:color="auto" w:fill="FFFFFF"/>
        </w:rPr>
        <w:t>Sorzano, C. 2011. La Zonificación de Manejo en las Áreas del Sistema de Parques Nacionales Naturales.  Subdirección Técnica - Grupo de Planeación y Manejo. Unidad Administrativa Especial de Parques Nacionales Naturales de Colombia.</w:t>
      </w:r>
    </w:p>
  </w:footnote>
  <w:footnote w:id="3">
    <w:p w14:paraId="5F0EA6B9" w14:textId="77777777" w:rsidR="005353AA" w:rsidRPr="00295248" w:rsidRDefault="005353AA" w:rsidP="005353AA">
      <w:pPr>
        <w:pStyle w:val="Textonotapie"/>
        <w:suppressAutoHyphens/>
        <w:rPr>
          <w:rFonts w:ascii="Arial" w:hAnsi="Arial" w:cs="Arial"/>
          <w:sz w:val="16"/>
          <w:szCs w:val="16"/>
          <w:lang w:val="es-CO"/>
        </w:rPr>
      </w:pPr>
      <w:r w:rsidRPr="00295248">
        <w:rPr>
          <w:rStyle w:val="Refdenotaalpie"/>
          <w:rFonts w:ascii="Arial Narrow" w:hAnsi="Arial Narrow" w:cs="Arial"/>
          <w:sz w:val="18"/>
          <w:szCs w:val="16"/>
        </w:rPr>
        <w:footnoteRef/>
      </w:r>
      <w:r w:rsidRPr="00295248">
        <w:rPr>
          <w:rFonts w:ascii="Arial Narrow" w:hAnsi="Arial Narrow" w:cs="Arial"/>
          <w:sz w:val="18"/>
          <w:szCs w:val="16"/>
        </w:rPr>
        <w:t xml:space="preserve"> Díaz, M. 2013. Precisiones para la Zonificación de Manejo en las Áreas del Sistema de Parques Nacionales Naturales, Subdirección de Gestión y Manejo de Áreas Protegidas - Grupo de Planeación y Manejo. Parques Nacionales Naturales de Colombia.</w:t>
      </w:r>
    </w:p>
  </w:footnote>
  <w:footnote w:id="4">
    <w:p w14:paraId="6957A8D7" w14:textId="77777777" w:rsidR="00AF16AE" w:rsidRPr="00E45B56" w:rsidRDefault="00AF16AE" w:rsidP="00AF16AE">
      <w:pPr>
        <w:pStyle w:val="Textonotapie"/>
        <w:rPr>
          <w:rFonts w:ascii="Arial Narrow" w:hAnsi="Arial Narrow" w:cs="Arial"/>
          <w:sz w:val="16"/>
          <w:szCs w:val="16"/>
          <w:lang w:val="es-ES_tradnl"/>
        </w:rPr>
      </w:pPr>
      <w:r w:rsidRPr="00E45B56">
        <w:rPr>
          <w:rStyle w:val="Refdenotaalpie"/>
          <w:rFonts w:ascii="Arial Narrow" w:hAnsi="Arial Narrow" w:cs="Arial"/>
          <w:sz w:val="16"/>
          <w:szCs w:val="16"/>
        </w:rPr>
        <w:footnoteRef/>
      </w:r>
      <w:r w:rsidRPr="00E45B56">
        <w:rPr>
          <w:rFonts w:ascii="Arial Narrow" w:hAnsi="Arial Narrow" w:cs="Arial"/>
          <w:sz w:val="16"/>
          <w:szCs w:val="16"/>
        </w:rPr>
        <w:t xml:space="preserve"> Barrero, A. 2011. </w:t>
      </w:r>
      <w:r w:rsidRPr="00E45B56">
        <w:rPr>
          <w:rFonts w:ascii="Arial Narrow" w:hAnsi="Arial Narrow" w:cs="Arial"/>
          <w:sz w:val="16"/>
          <w:szCs w:val="16"/>
          <w:lang w:val="es-ES_tradnl" w:eastAsia="es-CO"/>
        </w:rPr>
        <w:t xml:space="preserve">Lineamientos para la formulación o actualización del Plan Estratégico de Acción de los Planes de Manejo. </w:t>
      </w:r>
      <w:r w:rsidRPr="00E45B56">
        <w:rPr>
          <w:rFonts w:ascii="Arial Narrow" w:hAnsi="Arial Narrow" w:cs="Arial"/>
          <w:color w:val="222222"/>
          <w:sz w:val="16"/>
          <w:szCs w:val="16"/>
          <w:shd w:val="clear" w:color="auto" w:fill="FFFFFF"/>
        </w:rPr>
        <w:t>Subdirección Técnica - Grupo de Planeación y Manejo. Unidad Administrativa Especial de Parques Nacionales Naturales de Colombia.</w:t>
      </w:r>
    </w:p>
  </w:footnote>
  <w:footnote w:id="5">
    <w:p w14:paraId="62F53D62" w14:textId="77777777" w:rsidR="00AF16AE" w:rsidRPr="00E45B56" w:rsidRDefault="00AF16AE" w:rsidP="00AF16AE">
      <w:pPr>
        <w:pStyle w:val="Textonotapie"/>
        <w:rPr>
          <w:rFonts w:ascii="Arial Narrow" w:hAnsi="Arial Narrow" w:cs="Arial"/>
          <w:color w:val="222222"/>
          <w:sz w:val="16"/>
          <w:szCs w:val="16"/>
          <w:shd w:val="clear" w:color="auto" w:fill="FFFFFF"/>
        </w:rPr>
      </w:pPr>
      <w:r w:rsidRPr="00E45B56">
        <w:rPr>
          <w:rStyle w:val="Refdenotaalpie"/>
          <w:rFonts w:ascii="Arial Narrow" w:hAnsi="Arial Narrow" w:cs="Arial"/>
          <w:sz w:val="16"/>
          <w:szCs w:val="16"/>
        </w:rPr>
        <w:footnoteRef/>
      </w:r>
      <w:r w:rsidRPr="00E45B56">
        <w:rPr>
          <w:rFonts w:ascii="Arial Narrow" w:hAnsi="Arial Narrow" w:cs="Arial"/>
          <w:sz w:val="16"/>
          <w:szCs w:val="16"/>
        </w:rPr>
        <w:t xml:space="preserve"> Barrero, A. 2011. </w:t>
      </w:r>
      <w:r w:rsidRPr="00E45B56">
        <w:rPr>
          <w:rFonts w:ascii="Arial Narrow" w:hAnsi="Arial Narrow" w:cs="Arial"/>
          <w:sz w:val="16"/>
          <w:szCs w:val="16"/>
          <w:lang w:val="es-ES_tradnl" w:eastAsia="es-CO"/>
        </w:rPr>
        <w:t xml:space="preserve">Lineamientos para el Análisis de Viabilidad de los Planes de Manejo del Sistema de Parques Nacionales Naturales. </w:t>
      </w:r>
      <w:r w:rsidRPr="00E45B56">
        <w:rPr>
          <w:rFonts w:ascii="Arial Narrow" w:hAnsi="Arial Narrow" w:cs="Arial"/>
          <w:color w:val="222222"/>
          <w:sz w:val="16"/>
          <w:szCs w:val="16"/>
          <w:shd w:val="clear" w:color="auto" w:fill="FFFFFF"/>
        </w:rPr>
        <w:t>Subdirección Técnica - Grupo de Planeación y Manejo. Unidad Administrativa Especial de Parques Nacionales Naturales de Colombia.</w:t>
      </w:r>
    </w:p>
    <w:p w14:paraId="7540CD69" w14:textId="77777777" w:rsidR="00AF16AE" w:rsidRPr="007F2648" w:rsidRDefault="00AF16AE" w:rsidP="00AF16AE">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D87E1" w14:textId="77777777" w:rsidR="00311DE0" w:rsidRDefault="00311D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1616" w14:textId="1ADE8500" w:rsidR="00B77557" w:rsidRDefault="0067477C">
    <w:pPr>
      <w:tabs>
        <w:tab w:val="center" w:pos="4494"/>
        <w:tab w:val="right" w:pos="8789"/>
      </w:tabs>
    </w:pPr>
    <w:r>
      <w:rPr>
        <w:noProof/>
        <w:lang w:val="es-CO" w:eastAsia="es-CO"/>
      </w:rPr>
      <mc:AlternateContent>
        <mc:Choice Requires="wps">
          <w:drawing>
            <wp:anchor distT="0" distB="0" distL="114300" distR="114300" simplePos="0" relativeHeight="251659264" behindDoc="0" locked="0" layoutInCell="1" allowOverlap="1" wp14:anchorId="2696B6F1" wp14:editId="0522EF38">
              <wp:simplePos x="0" y="0"/>
              <wp:positionH relativeFrom="column">
                <wp:posOffset>-342688</wp:posOffset>
              </wp:positionH>
              <wp:positionV relativeFrom="paragraph">
                <wp:posOffset>215900</wp:posOffset>
              </wp:positionV>
              <wp:extent cx="5940002" cy="10653607"/>
              <wp:effectExtent l="0" t="0" r="29210" b="14605"/>
              <wp:wrapNone/>
              <wp:docPr id="1" name="Freeform 1"/>
              <wp:cNvGraphicFramePr/>
              <a:graphic xmlns:a="http://schemas.openxmlformats.org/drawingml/2006/main">
                <a:graphicData uri="http://schemas.microsoft.com/office/word/2010/wordprocessingShape">
                  <wps:wsp>
                    <wps:cNvSpPr/>
                    <wps:spPr>
                      <a:xfrm>
                        <a:off x="0" y="0"/>
                        <a:ext cx="5940002" cy="10653607"/>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noFill/>
                      <a:ln w="9528">
                        <a:solidFill>
                          <a:srgbClr val="000000"/>
                        </a:solidFill>
                        <a:prstDash val="solid"/>
                        <a:round/>
                      </a:ln>
                    </wps:spPr>
                    <wps:txbx>
                      <w:txbxContent>
                        <w:p w14:paraId="63BBCB89" w14:textId="3A48AAB0" w:rsidR="00A47B7C" w:rsidRDefault="00A47B7C" w:rsidP="00A47B7C">
                          <w:pPr>
                            <w:jc w:val="center"/>
                          </w:pPr>
                        </w:p>
                      </w:txbxContent>
                    </wps:txbx>
                    <wps:bodyPr lIns="0" tIns="0" rIns="0" bIns="0" anchor="ctr"/>
                  </wps:wsp>
                </a:graphicData>
              </a:graphic>
              <wp14:sizeRelH relativeFrom="margin">
                <wp14:pctWidth>0</wp14:pctWidth>
              </wp14:sizeRelH>
              <wp14:sizeRelV relativeFrom="margin">
                <wp14:pctHeight>0</wp14:pctHeight>
              </wp14:sizeRelV>
            </wp:anchor>
          </w:drawing>
        </mc:Choice>
        <mc:Fallback>
          <w:pict>
            <v:shape w14:anchorId="2696B6F1" id="Freeform 1" o:spid="_x0000_s1026" style="position:absolute;margin-left:-27pt;margin-top:17pt;width:467.7pt;height:8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F5rQYAAFscAAAOAAAAZHJzL2Uyb0RvYy54bWysWW2PnDYQ/l6p/wHxsVVuMS8GTrnLh0ap&#10;KlVtpKQ/gGPx7UosICC3m3/fGYO9nrXdpVUT6eDOj2fGzzMzGPP+w+XUBm/NOB377ilkD1EYNF3d&#10;74/d61P419dP74owmOaq21dt3zVP4fdmCj88//jD+/Pw2MT9oW/3zRiAkW56PA9P4WGeh8fdbqoP&#10;zamaHvqh6WBQ9OOpmuHX8XW3H6szWD+1uziK+O7cj/th7OtmmuCvH5fB8FnaF6Kp5z+FmJo5aJ9C&#10;iG2WP0f58wV/7p7fV4+vYzUcjvUaRvUfojhVxw6calMfq7kKvo1Hy9TpWI/91Iv5oe5Pu16IY93I&#10;NcBqWHSzmi+HamjkWoCcadA0Tf+f2fqPt89jcNyDdmHQVSeQ6NPYNEh4wJCd8zA9AujL8Hlcf5vg&#10;Fpd6EeMJr7CI4CIZ/a4ZbS5zUMMfszKNoigOgxrGWMSzhEc5mt1d59ffpvnXppe2qrffp3nRZA93&#10;ktH9GpcA/cSpBXneqjZgUQGWI6WgBsEyrqAMvdsYiOeKYYVlIzHHz2uOaA+pOXq4Hc3MUcsyN0ch&#10;f+3YchPBU8sC1NM19qRIbv2XZDy+HWaUxNIGEAJZXFgWCHs8s8YJe3FmAwiBSZFaFgiHrOSMWxBC&#10;JCvz1HZDmGRlkdtrJWSysuT2agmfrIT8vY0lvqGUM5nh0At0ysSU1LKILEcxoRViSawVxZrZn98F&#10;Efx/V9rBaHJ/2gUiCVjgzLJYU4yw1AvTNINHwcGlsKPSPKOpOAlEtHQOQoBmWoK416GmG3CQ/WAQ&#10;sLeMJ5pxQPkwmnLAQJ14LGnWERV7QJp3ALHShzKZh7rx2DKJ55kHpGkHh1BBHpRJPJSRB2UyL2vJ&#10;gzOZlwXlxkFHWhuQJAOqyoMz+Zel5cGZCshc9eCoCFCHHhyRAXpH7sGZQkB3iDyCpaYWsiw99kw1&#10;RJxDhgur4aSmGCIufWWQmmKIBArKXcaZKYZImBdniiEgz332TDFE4m0fmSmGSLz9IzPFEEnm9WuK&#10;IRJve8hMMUSCJDvbW0bESAovjuiRePXIiB7Qljx+4eFwLQ6RevXgRI/UqwcneqRePTjRI/XqwYke&#10;qVcPeKqb6/DqwU09kBVh7xc40QJNuUBaCHzQpDl2davtc6oCquowlVMNUFMXiiiQeWKHLYPBQ4Z6&#10;umwR9jNU04Ui3GeopQtFmM9QSRfK5F3AA8KNIsxnHupzTT00dJEtjcvanuSE+8zDPWylTb483BeE&#10;e2jkzugLwj33cA8bYMMj93APe0wT5eG+INxzD/cF4R4e4e7oCfecg4pg73YjUxDuOT6qXCjCvUSB&#10;11tbsBc014geXSjKfen2CK8Fhq0cH7UuW4T7HHlwRF8S7uV2wWWLcJ/jds1li3Cf45bHZYtwn+P2&#10;yWWLcJ/7+CLcSyYcthi8x5mEoZCOwFhE2M9xy+GEUfpRJCeM8F94VGIREaBAmZzWiAJF7IMRCeS+&#10;2kkI0UBuTp0wIkLhkYpFRIXCU03s+nKLrUwuYXUKxw2v6kChOqgzhvrSrYcMcBdUeGSV1PtUHuQM&#10;/YSnGoc6DODoYsZqAyOAwzMJDY9M7Cihb7UH67b84kXHpu32n20LeHPFwNaoRQmJBmGL5f3eEbg1&#10;AXJJTpBv41smQLrICfLdfMsEyAg5QT5btkwA0XECFpebfWsReobsjlt8rEExOKPa6GNdN4vk0csW&#10;Hyu1WIgbfazqsUi+bW/wAUdriqztU/Tat8YFZ27Ky9bFy9JdVNzKsCzjZcpWGY0pW3NFB1ZuzUe9&#10;+nJryjM46/x3VaV13F64zkpfUmZtbiOcguP5tyggHDgBF7hVgDNwgdsPOAUXRYmJCd2jmrE3qtvg&#10;/BQur1fBQd3h2Kl/a772EjVjjxTrKlXmXcfbjuDW7JHeIEI1qq7DYg27uJRfqa/G1VXh4CkpcSoX&#10;1bi6rjhVsCrL1bC63sDUKtSwut56VUmgxtVV4dQq1HG3GlfXFacqSmWhGlbXFbZSfM/p2gDvwPDE&#10;UjJ3xykeW0rcnTXg2aXE3fGretQdihXsjmDa6x399Sru5JNi5V56rhzfWcRNTSg567afmuUpgNUm&#10;NxW67LBqjY8hXf/p2LayMtsOi7HM4PUa627q2+MeB+Uv4+vLL+0YwFcR+P4i/63PGQIbxmn+WE2H&#10;BSeHlqof+2/dfgmphd3NDr/4LN948G6+vFxgEG9f+v13+FjU/tbBByhIoVndjOrmRd1UXX3oocXU&#10;8yhjwenwBUsud/3ahp/IzN+l5+s3wee/AQAA//8DAFBLAwQUAAYACAAAACEAsG8jp+AAAAALAQAA&#10;DwAAAGRycy9kb3ducmV2LnhtbEyPPU/DMBCGdyT+g3VILKh1DKENIU6FKnVgbGGg2zV2PoR9jmKn&#10;Sf897kSn0+kevfe8xWa2hp314DtHEsQyAaapcqqjRsL3126RAfMBSaFxpCVctIdNeX9XYK7cRHt9&#10;PoSGxRDyOUpoQ+hzzn3Vaot+6XpN8Va7wWKI69BwNeAUw63hz0my4hY7ih9a7PW21dXvYbQSPvc1&#10;JdtdLS7j0U3Gpz9Pb+ikfHyYP96BBT2Hfxiu+lEdyuh0ciMpz4yExWsauwQJL9cZgSwTKbBTJNdC&#10;rIGXBb/tUP4BAAD//wMAUEsBAi0AFAAGAAgAAAAhALaDOJL+AAAA4QEAABMAAAAAAAAAAAAAAAAA&#10;AAAAAFtDb250ZW50X1R5cGVzXS54bWxQSwECLQAUAAYACAAAACEAOP0h/9YAAACUAQAACwAAAAAA&#10;AAAAAAAAAAAvAQAAX3JlbHMvLnJlbHNQSwECLQAUAAYACAAAACEA5bixea0GAABbHAAADgAAAAAA&#10;AAAAAAAAAAAuAgAAZHJzL2Uyb0RvYy54bWxQSwECLQAUAAYACAAAACEAsG8jp+AAAAALAQAADwAA&#10;AAAAAAAAAAAAAAAHCQAAZHJzL2Rvd25yZXYueG1sUEsFBgAAAAAEAAQA8wAAABQKAAAAAA==&#10;" adj="-11796480,,5400" path="m640,l383,32,192,128,65,255,,384,,19616r65,129l192,19872r191,96l640,20000r18720,l19617,19968r191,-96l19935,19745r65,-129l20000,384r-65,-129l19808,128,19617,32,19360,,640,xe" filled="f" strokeweight=".26467mm">
              <v:stroke joinstyle="round"/>
              <v:formulas/>
              <v:path arrowok="t" o:connecttype="custom" o:connectlocs="2970001,0;5940002,5326804;2970001,10653607;0,5326804;190080,0;113751,17046;57024,68183;19305,135833;0,204549;0,10449058;19305,10517774;57024,10585424;113751,10636561;190080,10653607;5749922,10653607;5826251,10636561;5882978,10585424;5920697,10517774;5940002,10449058;5940002,204549;5920697,135833;5882978,68183;5826251,17046;5749922,0;190080,0" o:connectangles="270,0,90,180,0,0,0,0,0,0,0,0,0,0,0,0,0,0,0,0,0,0,0,0,0" textboxrect="0,0,20000,20000"/>
              <v:textbox inset="0,0,0,0">
                <w:txbxContent>
                  <w:p w14:paraId="63BBCB89" w14:textId="3A48AAB0" w:rsidR="00A47B7C" w:rsidRDefault="00A47B7C" w:rsidP="00A47B7C">
                    <w:pPr>
                      <w:jc w:val="center"/>
                    </w:pPr>
                  </w:p>
                </w:txbxContent>
              </v:textbox>
            </v:shape>
          </w:pict>
        </mc:Fallback>
      </mc:AlternateContent>
    </w:r>
    <w:r w:rsidR="00C93AB1">
      <w:rPr>
        <w:rFonts w:ascii="Arial" w:hAnsi="Arial" w:cs="Arial"/>
        <w:sz w:val="22"/>
        <w:szCs w:val="22"/>
      </w:rPr>
      <w:t>Resolución No.</w:t>
    </w:r>
    <w:r w:rsidR="00C93AB1">
      <w:rPr>
        <w:rFonts w:ascii="Arial" w:hAnsi="Arial" w:cs="Arial"/>
        <w:sz w:val="22"/>
        <w:szCs w:val="22"/>
      </w:rPr>
      <w:tab/>
    </w:r>
    <w:r w:rsidR="00C93AB1">
      <w:rPr>
        <w:rFonts w:ascii="Arial" w:hAnsi="Arial" w:cs="Arial"/>
        <w:sz w:val="22"/>
        <w:szCs w:val="22"/>
      </w:rPr>
      <w:tab/>
      <w:t>Hoja No.</w:t>
    </w:r>
    <w:r w:rsidR="00C93AB1">
      <w:rPr>
        <w:rStyle w:val="Nmerodepgina"/>
        <w:rFonts w:ascii="Arial" w:hAnsi="Arial" w:cs="Arial"/>
        <w:sz w:val="22"/>
        <w:szCs w:val="22"/>
        <w:lang w:val="es"/>
      </w:rPr>
      <w:t xml:space="preserve"> </w:t>
    </w:r>
    <w:r w:rsidR="00C93AB1">
      <w:rPr>
        <w:rStyle w:val="Nmerodepgina"/>
        <w:rFonts w:ascii="Arial" w:hAnsi="Arial" w:cs="Arial"/>
        <w:sz w:val="22"/>
        <w:szCs w:val="22"/>
        <w:lang w:val="es"/>
      </w:rPr>
      <w:fldChar w:fldCharType="begin"/>
    </w:r>
    <w:r w:rsidR="00C93AB1">
      <w:rPr>
        <w:rStyle w:val="Nmerodepgina"/>
        <w:rFonts w:ascii="Arial" w:hAnsi="Arial" w:cs="Arial"/>
        <w:sz w:val="22"/>
        <w:szCs w:val="22"/>
        <w:lang w:val="es"/>
      </w:rPr>
      <w:instrText xml:space="preserve"> PAGE </w:instrText>
    </w:r>
    <w:r w:rsidR="00C93AB1">
      <w:rPr>
        <w:rStyle w:val="Nmerodepgina"/>
        <w:rFonts w:ascii="Arial" w:hAnsi="Arial" w:cs="Arial"/>
        <w:sz w:val="22"/>
        <w:szCs w:val="22"/>
        <w:lang w:val="es"/>
      </w:rPr>
      <w:fldChar w:fldCharType="separate"/>
    </w:r>
    <w:r w:rsidR="00FB2B32">
      <w:rPr>
        <w:rStyle w:val="Nmerodepgina"/>
        <w:rFonts w:ascii="Arial" w:hAnsi="Arial" w:cs="Arial"/>
        <w:noProof/>
        <w:sz w:val="22"/>
        <w:szCs w:val="22"/>
        <w:lang w:val="es"/>
      </w:rPr>
      <w:t>6</w:t>
    </w:r>
    <w:r w:rsidR="00C93AB1">
      <w:rPr>
        <w:rStyle w:val="Nmerodepgina"/>
        <w:rFonts w:ascii="Arial" w:hAnsi="Arial" w:cs="Arial"/>
        <w:sz w:val="22"/>
        <w:szCs w:val="22"/>
        <w:lang w:val="es"/>
      </w:rPr>
      <w:fldChar w:fldCharType="end"/>
    </w:r>
  </w:p>
  <w:p w14:paraId="5C513596" w14:textId="5C49EB8E" w:rsidR="00B77557" w:rsidRDefault="004518A2">
    <w:pPr>
      <w:ind w:right="360"/>
    </w:pPr>
  </w:p>
  <w:p w14:paraId="5384DC15" w14:textId="58164BED" w:rsidR="00FD23A8" w:rsidRPr="00FD23A8" w:rsidRDefault="00311DE0" w:rsidP="00FD23A8">
    <w:pPr>
      <w:widowControl w:val="0"/>
      <w:suppressAutoHyphens w:val="0"/>
      <w:autoSpaceDE w:val="0"/>
      <w:adjustRightInd w:val="0"/>
      <w:jc w:val="center"/>
      <w:textAlignment w:val="auto"/>
      <w:rPr>
        <w:rFonts w:eastAsia="Calibri"/>
        <w:i/>
        <w:lang w:val="es-ES_tradnl" w:eastAsia="es-CO"/>
      </w:rPr>
    </w:pPr>
    <w:r>
      <w:rPr>
        <w:rFonts w:ascii="Arial Narrow" w:eastAsia="Calibri" w:hAnsi="Arial Narrow" w:cs="Arial Narrow"/>
        <w:bCs/>
        <w:i/>
        <w:sz w:val="22"/>
        <w:szCs w:val="22"/>
        <w:lang w:val="es-ES_tradnl" w:eastAsia="es-CO"/>
      </w:rPr>
      <w:t>“Por la cual</w:t>
    </w:r>
    <w:r w:rsidR="00FD23A8" w:rsidRPr="00FD23A8">
      <w:rPr>
        <w:rFonts w:ascii="Arial Narrow" w:eastAsia="Calibri" w:hAnsi="Arial Narrow" w:cs="Arial Narrow"/>
        <w:bCs/>
        <w:i/>
        <w:sz w:val="22"/>
        <w:szCs w:val="22"/>
        <w:lang w:val="es-ES_tradnl" w:eastAsia="es-CO"/>
      </w:rPr>
      <w:t xml:space="preserve"> se adopta el Plan de Manejo de</w:t>
    </w:r>
    <w:r w:rsidR="00A216FA">
      <w:rPr>
        <w:rFonts w:ascii="Arial Narrow" w:eastAsia="Calibri" w:hAnsi="Arial Narrow" w:cs="Arial Narrow"/>
        <w:bCs/>
        <w:i/>
        <w:sz w:val="22"/>
        <w:szCs w:val="22"/>
        <w:lang w:val="es-ES_tradnl" w:eastAsia="es-CO"/>
      </w:rPr>
      <w:t>l Santuari</w:t>
    </w:r>
    <w:r>
      <w:rPr>
        <w:rFonts w:ascii="Arial Narrow" w:eastAsia="Calibri" w:hAnsi="Arial Narrow" w:cs="Arial Narrow"/>
        <w:bCs/>
        <w:i/>
        <w:sz w:val="22"/>
        <w:szCs w:val="22"/>
        <w:lang w:val="es-ES_tradnl" w:eastAsia="es-CO"/>
      </w:rPr>
      <w:t>o de Fauna y Flora El Corchal El Mono Hernández</w:t>
    </w:r>
    <w:r w:rsidR="00FD23A8" w:rsidRPr="00FD23A8">
      <w:rPr>
        <w:rFonts w:ascii="Arial Narrow" w:eastAsia="Calibri" w:hAnsi="Arial Narrow" w:cs="Arial Narrow"/>
        <w:bCs/>
        <w:i/>
        <w:sz w:val="22"/>
        <w:szCs w:val="22"/>
        <w:lang w:val="es-ES_tradnl" w:eastAsia="es-CO"/>
      </w:rPr>
      <w:t>”</w:t>
    </w:r>
  </w:p>
  <w:p w14:paraId="3518F833" w14:textId="77777777" w:rsidR="00B77557" w:rsidRPr="00FD23A8" w:rsidRDefault="004518A2">
    <w:pPr>
      <w:jc w:val="center"/>
      <w:rPr>
        <w:i/>
        <w:sz w:val="20"/>
        <w:szCs w:val="20"/>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A50C" w14:textId="77777777" w:rsidR="00B77557" w:rsidRDefault="00C93AB1">
    <w:pPr>
      <w:jc w:val="center"/>
    </w:pPr>
    <w:r>
      <w:rPr>
        <w:noProof/>
        <w:lang w:val="es-CO" w:eastAsia="es-CO"/>
      </w:rPr>
      <mc:AlternateContent>
        <mc:Choice Requires="wps">
          <w:drawing>
            <wp:anchor distT="0" distB="0" distL="114300" distR="114300" simplePos="0" relativeHeight="251662336" behindDoc="0" locked="0" layoutInCell="1" allowOverlap="1" wp14:anchorId="15E46CD2" wp14:editId="772F74A6">
              <wp:simplePos x="0" y="0"/>
              <wp:positionH relativeFrom="column">
                <wp:posOffset>2037082</wp:posOffset>
              </wp:positionH>
              <wp:positionV relativeFrom="paragraph">
                <wp:posOffset>24131</wp:posOffset>
              </wp:positionV>
              <wp:extent cx="1557022" cy="914400"/>
              <wp:effectExtent l="0" t="0" r="5078" b="0"/>
              <wp:wrapNone/>
              <wp:docPr id="3" name="Rectangle 2"/>
              <wp:cNvGraphicFramePr/>
              <a:graphic xmlns:a="http://schemas.openxmlformats.org/drawingml/2006/main">
                <a:graphicData uri="http://schemas.microsoft.com/office/word/2010/wordprocessingShape">
                  <wps:wsp>
                    <wps:cNvSpPr/>
                    <wps:spPr>
                      <a:xfrm>
                        <a:off x="0" y="0"/>
                        <a:ext cx="1557022" cy="914400"/>
                      </a:xfrm>
                      <a:prstGeom prst="rect">
                        <a:avLst/>
                      </a:prstGeom>
                      <a:solidFill>
                        <a:srgbClr val="FFFFFF"/>
                      </a:solidFill>
                      <a:ln>
                        <a:noFill/>
                        <a:prstDash val="solid"/>
                      </a:ln>
                    </wps:spPr>
                    <wps:txbx>
                      <w:txbxContent>
                        <w:p w14:paraId="693EF3A9" w14:textId="77777777" w:rsidR="00B77557" w:rsidRDefault="00C93AB1">
                          <w:pPr>
                            <w:jc w:val="center"/>
                            <w:rPr>
                              <w:rFonts w:ascii="Arial" w:hAnsi="Arial" w:cs="Arial"/>
                              <w:sz w:val="16"/>
                              <w:szCs w:val="16"/>
                            </w:rPr>
                          </w:pPr>
                          <w:r>
                            <w:rPr>
                              <w:rFonts w:ascii="Arial" w:hAnsi="Arial" w:cs="Arial"/>
                              <w:sz w:val="16"/>
                              <w:szCs w:val="16"/>
                            </w:rPr>
                            <w:t>REPÚBLICA DE COLOMBIA</w:t>
                          </w:r>
                        </w:p>
                        <w:p w14:paraId="2F1683E5" w14:textId="77777777" w:rsidR="00B77557" w:rsidRDefault="00C93AB1">
                          <w:pPr>
                            <w:jc w:val="center"/>
                          </w:pPr>
                          <w:r>
                            <w:rPr>
                              <w:rFonts w:ascii="Arial" w:hAnsi="Arial" w:cs="Arial"/>
                              <w:noProof/>
                              <w:lang w:val="es-CO" w:eastAsia="es-CO"/>
                            </w:rPr>
                            <w:drawing>
                              <wp:inline distT="0" distB="0" distL="0" distR="0" wp14:anchorId="35103B57" wp14:editId="4AC1366C">
                                <wp:extent cx="641351" cy="819146"/>
                                <wp:effectExtent l="0" t="0" r="6349" b="4"/>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B77557" w:rsidRDefault="004518A2">
                          <w:pPr>
                            <w:jc w:val="center"/>
                            <w:rPr>
                              <w:rFonts w:ascii="Arial" w:hAnsi="Arial" w:cs="Arial"/>
                              <w:sz w:val="16"/>
                              <w:szCs w:val="16"/>
                            </w:rPr>
                          </w:pPr>
                        </w:p>
                        <w:p w14:paraId="4E868F22" w14:textId="77777777" w:rsidR="00B77557" w:rsidRDefault="004518A2">
                          <w:pPr>
                            <w:jc w:val="center"/>
                            <w:rPr>
                              <w:rFonts w:ascii="Arial" w:hAnsi="Arial" w:cs="Arial"/>
                              <w:sz w:val="16"/>
                              <w:szCs w:val="16"/>
                            </w:rPr>
                          </w:pPr>
                        </w:p>
                        <w:p w14:paraId="1B2DDB27" w14:textId="77777777" w:rsidR="00B77557" w:rsidRDefault="004518A2">
                          <w:pPr>
                            <w:jc w:val="center"/>
                            <w:rPr>
                              <w:rFonts w:ascii="Arial" w:hAnsi="Arial" w:cs="Arial"/>
                              <w:sz w:val="16"/>
                              <w:szCs w:val="16"/>
                            </w:rPr>
                          </w:pPr>
                        </w:p>
                        <w:p w14:paraId="493D2BCD" w14:textId="77777777" w:rsidR="00B77557" w:rsidRDefault="004518A2">
                          <w:pPr>
                            <w:jc w:val="center"/>
                            <w:rPr>
                              <w:rFonts w:ascii="Arial" w:hAnsi="Arial" w:cs="Arial"/>
                              <w:sz w:val="16"/>
                              <w:szCs w:val="16"/>
                            </w:rPr>
                          </w:pPr>
                        </w:p>
                        <w:p w14:paraId="4AC63FFF" w14:textId="77777777" w:rsidR="00B77557" w:rsidRDefault="004518A2">
                          <w:pPr>
                            <w:jc w:val="center"/>
                            <w:rPr>
                              <w:rFonts w:ascii="Arial" w:hAnsi="Arial" w:cs="Arial"/>
                              <w:sz w:val="16"/>
                              <w:szCs w:val="16"/>
                            </w:rPr>
                          </w:pPr>
                        </w:p>
                        <w:p w14:paraId="32920263" w14:textId="77777777" w:rsidR="00B77557" w:rsidRDefault="004518A2">
                          <w:pPr>
                            <w:jc w:val="center"/>
                            <w:rPr>
                              <w:rFonts w:ascii="Arial" w:hAnsi="Arial" w:cs="Arial"/>
                              <w:sz w:val="32"/>
                              <w:szCs w:val="32"/>
                            </w:rPr>
                          </w:pPr>
                        </w:p>
                      </w:txbxContent>
                    </wps:txbx>
                    <wps:bodyPr vert="horz" wrap="square" lIns="0" tIns="0" rIns="0" bIns="0" anchor="t" anchorCtr="0" compatLnSpc="0"/>
                  </wps:wsp>
                </a:graphicData>
              </a:graphic>
            </wp:anchor>
          </w:drawing>
        </mc:Choice>
        <mc:Fallback>
          <w:pict>
            <v:rect w14:anchorId="15E46CD2" id="Rectangle 2" o:spid="_x0000_s1027" style="position:absolute;left:0;text-align:left;margin-left:160.4pt;margin-top:1.9pt;width:122.6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Fm1AEAAJoDAAAOAAAAZHJzL2Uyb0RvYy54bWysU9uO0zAQfUfiHyy/01zY5RI13YetipBW&#10;sKLwAVPHSSw5thl7m5SvZ+wkXS5viDw4M5nrOT7Z3k2DZmeJXllT82KTcyaNsI0yXc2/fT28eseZ&#10;D2Aa0NbIml+k53e7ly+2o6tkaXurG4mMmhhfja7mfQiuyjIvejmA31gnDQVbiwMEcrHLGoSRug86&#10;K/P8TTZabBxaIb2nr/s5yHepf9tKET63rZeB6ZrTbiGdmM5TPLPdFqoOwfVKLGvAP2wxgDI09Npq&#10;DwHYE6q/Wg1KoPW2DRthh8y2rRIyYSA0Rf4HmmMPTiYsRI53V5r8/2srPp0fkamm5q85MzDQFX0h&#10;0sB0WrIy0jM6X1HW0T3i4nkyI9apxSG+CQWbEqWXK6VyCkzQx+L29m1elpwJir0vbm7yxHn2XO3Q&#10;hw/SDiwaNUeanpiE84MPNJFS15Q4zFutmoPSOjnYne41sjPQ9R7SE1emkt/StInJxsYyCs8N9+D7&#10;uTDlLnUxNYuQZ5DRCtNpSgwVKx0n21yINZI9Ldxb/MHZSBKquf/+BCg50x8N3VHU22rgapxWA4yg&#10;0poHzmbzPsy6JGE4CA/m6MRCZ1qIBJCQLWKNCvvVT2s//1K7nwAAAP//AwBQSwMEFAAGAAgAAAAh&#10;APlPaPncAAAACQEAAA8AAABkcnMvZG93bnJldi54bWxMj0tPwzAQhO9I/AdrkbhRpwVCFeJUiId6&#10;JoC4buMlDvgRxU5r+PUsp3LaXc1o9pt6k50Ve5riELyC5aIAQb4LevC9gteXp4s1iJjQa7TBk4Jv&#10;irBpTk9qrHQ4+Gfat6kXHOJjhQpMSmMlZewMOYyLMJJn7SNMDhOfUy/1hAcOd1auiqKUDgfPHwyO&#10;dG+o+2pnp2C7fHgcP+VPi1ubaH4zubPvWanzs3x3CyJRTkcz/OEzOjTMtAuz11FYBZergtETLzxY&#10;vy5L7rZj49XNGmRTy/8Nml8AAAD//wMAUEsBAi0AFAAGAAgAAAAhALaDOJL+AAAA4QEAABMAAAAA&#10;AAAAAAAAAAAAAAAAAFtDb250ZW50X1R5cGVzXS54bWxQSwECLQAUAAYACAAAACEAOP0h/9YAAACU&#10;AQAACwAAAAAAAAAAAAAAAAAvAQAAX3JlbHMvLnJlbHNQSwECLQAUAAYACAAAACEAdVWxZtQBAACa&#10;AwAADgAAAAAAAAAAAAAAAAAuAgAAZHJzL2Uyb0RvYy54bWxQSwECLQAUAAYACAAAACEA+U9o+dwA&#10;AAAJAQAADwAAAAAAAAAAAAAAAAAuBAAAZHJzL2Rvd25yZXYueG1sUEsFBgAAAAAEAAQA8wAAADcF&#10;AAAAAA==&#10;" stroked="f">
              <v:textbox inset="0,0,0,0">
                <w:txbxContent>
                  <w:p w14:paraId="693EF3A9" w14:textId="77777777" w:rsidR="00B77557" w:rsidRDefault="00C93AB1">
                    <w:pPr>
                      <w:jc w:val="center"/>
                      <w:rPr>
                        <w:rFonts w:ascii="Arial" w:hAnsi="Arial" w:cs="Arial"/>
                        <w:sz w:val="16"/>
                        <w:szCs w:val="16"/>
                      </w:rPr>
                    </w:pPr>
                    <w:r>
                      <w:rPr>
                        <w:rFonts w:ascii="Arial" w:hAnsi="Arial" w:cs="Arial"/>
                        <w:sz w:val="16"/>
                        <w:szCs w:val="16"/>
                      </w:rPr>
                      <w:t>REPÚBLICA DE COLOMBIA</w:t>
                    </w:r>
                  </w:p>
                  <w:p w14:paraId="2F1683E5" w14:textId="77777777" w:rsidR="00B77557" w:rsidRDefault="00C93AB1">
                    <w:pPr>
                      <w:jc w:val="center"/>
                    </w:pPr>
                    <w:r>
                      <w:rPr>
                        <w:rFonts w:ascii="Arial" w:hAnsi="Arial" w:cs="Arial"/>
                        <w:noProof/>
                        <w:lang w:val="es-CO" w:eastAsia="es-CO"/>
                      </w:rPr>
                      <w:drawing>
                        <wp:inline distT="0" distB="0" distL="0" distR="0" wp14:anchorId="35103B57" wp14:editId="4AC1366C">
                          <wp:extent cx="641351" cy="819146"/>
                          <wp:effectExtent l="0" t="0" r="6349" b="4"/>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B77557" w:rsidRDefault="004518A2">
                    <w:pPr>
                      <w:jc w:val="center"/>
                      <w:rPr>
                        <w:rFonts w:ascii="Arial" w:hAnsi="Arial" w:cs="Arial"/>
                        <w:sz w:val="16"/>
                        <w:szCs w:val="16"/>
                      </w:rPr>
                    </w:pPr>
                  </w:p>
                  <w:p w14:paraId="4E868F22" w14:textId="77777777" w:rsidR="00B77557" w:rsidRDefault="004518A2">
                    <w:pPr>
                      <w:jc w:val="center"/>
                      <w:rPr>
                        <w:rFonts w:ascii="Arial" w:hAnsi="Arial" w:cs="Arial"/>
                        <w:sz w:val="16"/>
                        <w:szCs w:val="16"/>
                      </w:rPr>
                    </w:pPr>
                  </w:p>
                  <w:p w14:paraId="1B2DDB27" w14:textId="77777777" w:rsidR="00B77557" w:rsidRDefault="004518A2">
                    <w:pPr>
                      <w:jc w:val="center"/>
                      <w:rPr>
                        <w:rFonts w:ascii="Arial" w:hAnsi="Arial" w:cs="Arial"/>
                        <w:sz w:val="16"/>
                        <w:szCs w:val="16"/>
                      </w:rPr>
                    </w:pPr>
                  </w:p>
                  <w:p w14:paraId="493D2BCD" w14:textId="77777777" w:rsidR="00B77557" w:rsidRDefault="004518A2">
                    <w:pPr>
                      <w:jc w:val="center"/>
                      <w:rPr>
                        <w:rFonts w:ascii="Arial" w:hAnsi="Arial" w:cs="Arial"/>
                        <w:sz w:val="16"/>
                        <w:szCs w:val="16"/>
                      </w:rPr>
                    </w:pPr>
                  </w:p>
                  <w:p w14:paraId="4AC63FFF" w14:textId="77777777" w:rsidR="00B77557" w:rsidRDefault="004518A2">
                    <w:pPr>
                      <w:jc w:val="center"/>
                      <w:rPr>
                        <w:rFonts w:ascii="Arial" w:hAnsi="Arial" w:cs="Arial"/>
                        <w:sz w:val="16"/>
                        <w:szCs w:val="16"/>
                      </w:rPr>
                    </w:pPr>
                  </w:p>
                  <w:p w14:paraId="32920263" w14:textId="77777777" w:rsidR="00B77557" w:rsidRDefault="004518A2">
                    <w:pPr>
                      <w:jc w:val="center"/>
                      <w:rPr>
                        <w:rFonts w:ascii="Arial" w:hAnsi="Arial" w:cs="Arial"/>
                        <w:sz w:val="32"/>
                        <w:szCs w:val="32"/>
                      </w:rPr>
                    </w:pPr>
                  </w:p>
                </w:txbxContent>
              </v:textbox>
            </v:rect>
          </w:pict>
        </mc:Fallback>
      </mc:AlternateContent>
    </w:r>
  </w:p>
  <w:p w14:paraId="613C7E05" w14:textId="07C5943F" w:rsidR="00B77557" w:rsidRDefault="0067477C">
    <w:pPr>
      <w:jc w:val="center"/>
      <w:rPr>
        <w:rFonts w:ascii="Arial" w:hAnsi="Arial" w:cs="Arial"/>
        <w:sz w:val="16"/>
        <w:szCs w:val="16"/>
      </w:rPr>
    </w:pPr>
    <w:r>
      <w:rPr>
        <w:noProof/>
        <w:lang w:val="es-CO" w:eastAsia="es-CO"/>
      </w:rPr>
      <mc:AlternateContent>
        <mc:Choice Requires="wps">
          <w:drawing>
            <wp:anchor distT="0" distB="0" distL="114300" distR="114300" simplePos="0" relativeHeight="251661312" behindDoc="0" locked="0" layoutInCell="1" allowOverlap="1" wp14:anchorId="729B05A1" wp14:editId="10F8D1A7">
              <wp:simplePos x="0" y="0"/>
              <wp:positionH relativeFrom="column">
                <wp:posOffset>-346710</wp:posOffset>
              </wp:positionH>
              <wp:positionV relativeFrom="paragraph">
                <wp:posOffset>153882</wp:posOffset>
              </wp:positionV>
              <wp:extent cx="6120134" cy="10380982"/>
              <wp:effectExtent l="0" t="0" r="13966" b="20318"/>
              <wp:wrapNone/>
              <wp:docPr id="2" name="Freeform 3"/>
              <wp:cNvGraphicFramePr/>
              <a:graphic xmlns:a="http://schemas.openxmlformats.org/drawingml/2006/main">
                <a:graphicData uri="http://schemas.microsoft.com/office/word/2010/wordprocessingShape">
                  <wps:wsp>
                    <wps:cNvSpPr/>
                    <wps:spPr>
                      <a:xfrm>
                        <a:off x="0" y="0"/>
                        <a:ext cx="6120134" cy="10380982"/>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solidFill>
                        <a:srgbClr val="FFFFFF"/>
                      </a:solidFill>
                      <a:ln w="9528">
                        <a:solidFill>
                          <a:srgbClr val="000000"/>
                        </a:solidFill>
                        <a:prstDash val="solid"/>
                        <a:round/>
                      </a:ln>
                    </wps:spPr>
                    <wps:bodyPr lIns="0" tIns="0" rIns="0" bIns="0"/>
                  </wps:wsp>
                </a:graphicData>
              </a:graphic>
            </wp:anchor>
          </w:drawing>
        </mc:Choice>
        <mc:Fallback>
          <w:pict>
            <v:shape w14:anchorId="215AF6D3" id="Freeform 3" o:spid="_x0000_s1026" style="position:absolute;margin-left:-27.3pt;margin-top:12.1pt;width:481.9pt;height:817.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mnQYAAGwcAAAOAAAAZHJzL2Uyb0RvYy54bWysWW1vpDYQ/l6p/wHxsdVlMe9ESe5Do6sq&#10;Vb2T7voDCIuzK7GAgMvm/n1nBuz1LHYXVc1JgZwfj2eeZ2Yw5uHj+6nx3uphPHbtoy/uAt+r26rb&#10;H9vXR//vb58+5L43TmW7L5uurR/9H/Xof3z6+aeHc39fh92ha/b14IGRdrw/94/+YZr6+91urA71&#10;qRzvur5uYVB2w6mc4M/hdbcfyjNYPzW7MAjS3bkb9v3QVfU4wv8+z4P+E9mXsq6mz1KO9eQ1jz74&#10;NtHvgX6/4O/d00N5/zqU/eFYLW6U/8GLU3lsYVFt6rmcSu/7cFyZOh2roRs7Od1V3WnXSXmsaooB&#10;ohHBVTRfD2VfUyxAzthrmsb/z2z119uXwTvuH/3Q99ryBBJ9GuoaCfciZOfcj/cA+tp/GZa/RrjF&#10;UN/lcMIrBOG9E6M/NKP1++RV8J+pgLCi2PcqGBNBlAdFHqLZ3WV+9X2cfq87slW+/TlOsyZ7uCNG&#10;94tfEvSTpwbkeSsbTwR5gD+LghokTFASWzEQqmEoX9mIzPHz9QoQzWX24Xo0MUdXllNzFPJ37X9m&#10;ItJ4ZQHq6bJ6lJNGkHY6/oKNE9fmsOAkFmsAI1CE+XWAgrGXJqtxxl6YrAGMwCiPVxYYh6JIRbqC&#10;MCJFkcXrZRiTosizdayMTFEU6TpaxqcoonSlSHhFaSqya3dDTmqRB6uFQkYr+BKtIgo1s79+8AL4&#10;96FYO6PJ/WXnycgTnjXLQk0xwmInTNMMK8oUlpRrrzTPaCqMPBl4YkWAZppAqXNBTTfgIPvBIGCv&#10;rUWacUC5MJpywECdOCxp1hEVOkCadwCJwoUymYe6cdgyiU8TB0jTDgtCBTlQJvFQRg6UyTzVkgNn&#10;Mk8FZcdBR1oaEJEBVeXAmfxTaTlwpgKUqw4cFwHq0IFjMkDvyBw4UwjoDoFDsNjUgsrSYc9UQ4YZ&#10;ZLhcNZzYFEOGhasMYlMMGUFB2cs4McWQkXDiTDEk5LnLnimGjJztIzHFkJGzfySmGDJKnOuaYsjI&#10;2R4SUwwZIcnW9pYwMaLciWN6RE49EqYHtCXHuvBwuBSHjJ16pEyP2KlHyvSInXqkTI/YqUfK9Iid&#10;esBT3YzDqUdq6oGsyPV+IWVaoCkbSAuBD5o4w66+avspVwFVtZjKuAaoqQ3FFEgcvsOWweAhQT1t&#10;thj7CappQzHuE9TShmLMJ6ikDWXyLuEBYUcx5hMH9ZmmHhq6TObGtdqeZIz7xME9bKVNvhzc54x7&#10;aORW7+E9wbCVOriHDbCJcnAPe0wT5eA+Z9ynDu5zxj08wu3eM+7TFFQEe9cbmZxxn+KjyoZi3BMK&#10;Vr22BXtBM0Zc0Ybi3Bf2FeG1wLCV4aPWZotxnyEPFu8Lxj1tF2y2GPcZbtdsthj3GW55bLYY9xlu&#10;n2y2GPeZiy/GPTFhsSXgPc4kDIW0OCYCxn6GWw4rjNOPIllhjP/coZIImAA5ymS1xhTIQxeMSUD7&#10;aishTAPanFphTITcIZUImAq5o5rE5eUWWxmFsCwKxw2v6kChPKgzhuq9XQ4Z4M4r8cgqqvYxHeT0&#10;3YinGofK9+DoYsJqAyOAwzMJDQ9M7EDQt8qBtVt+caJD03bz77YlvLmiY4vXsoBEA7fl/H5vcXw1&#10;AXKJJtDb+JYJkC40gd7Nt0yAjKAJ9GzZMgFExwlYXHb2V0HoGdQdt6yxOCUC2qtvmbHEDYdZW71a&#10;qMVC3BjHop4I6G17g1cigLKcydo+Rce+1S84c1OrbA2eSnd2bCvDVMbzlK0yGlO25op2rNiajzr6&#10;YmvKi0Dl/HaGFx23F6610ueUWZrbAKfgeP4tc3AHTsAlbhXgDFzi9gNOwWVeYGJC9ygn7I3q1jvD&#10;qTCdUXoHdYdjp+6t/tYRasIeKZcoVeZdxpuW4ZbsodXAQzWqrv1sDbs4ya/UV+PqqnDwlCScykU1&#10;rq4LThWs0kANq+sVTEWhhtX1elWVBGpcXRVORUGHge5oVUWpLFRm1HUxt1B8a9GlAd6A4YklMXdj&#10;UTy2JNyNGPDsknA31lU96gbFCnZDML3qDf11FDfySbFyKz0Xjm8EcVUTSs6q6cZ6fgpgtdGmQpcd&#10;Vq3xMWTsmuP+07FpsNTG4fXlt2bw4NsHfKKhn+VpwmBNi1VbJPAeTrOcJujDiGqWzEQ/jNNzOR7m&#10;pWhobg9D973dz743sA3a4aeh+WMQ3r10+x/wKan5o4XPU5Bgk7oZ1M3LcoMmcAZ80qL4l89v+M3M&#10;/JtQl4+ET/8AAAD//wMAUEsDBBQABgAIAAAAIQACtkuP4AAAAAsBAAAPAAAAZHJzL2Rvd25yZXYu&#10;eG1sTI/LTsMwEEX3SPyDNUjsWrtRG5EQp4IidrBoAxJLNx4SCz+i2GlTvp5hBbsZzdGdc6vt7Cw7&#10;4RhN8BJWSwEMfRu08Z2Et+Z5cQcsJuW1ssGjhAtG2NbXV5UqdTj7PZ4OqWMU4mOpJPQpDSXnse3R&#10;qbgMA3q6fYbRqUTr2HE9qjOFO8szIXLulPH0oVcD7npsvw6Tk/C94lZczMt7em12H904Pe0fTSPl&#10;7c38cA8s4Zz+YPjVJ3WoyekYJq8jsxIWm3VOqIRsnQEjoBAFDUci800hgNcV/9+h/gEAAP//AwBQ&#10;SwECLQAUAAYACAAAACEAtoM4kv4AAADhAQAAEwAAAAAAAAAAAAAAAAAAAAAAW0NvbnRlbnRfVHlw&#10;ZXNdLnhtbFBLAQItABQABgAIAAAAIQA4/SH/1gAAAJQBAAALAAAAAAAAAAAAAAAAAC8BAABfcmVs&#10;cy8ucmVsc1BLAQItABQABgAIAAAAIQB0D3+mnQYAAGwcAAAOAAAAAAAAAAAAAAAAAC4CAABkcnMv&#10;ZTJvRG9jLnhtbFBLAQItABQABgAIAAAAIQACtkuP4AAAAAsBAAAPAAAAAAAAAAAAAAAAAPcIAABk&#10;cnMvZG93bnJldi54bWxQSwUGAAAAAAQABADzAAAABAoAAAAA&#10;" path="m640,l383,32,192,128,65,255,,384,,19616r65,129l192,19872r191,96l640,20000r18720,l19617,19968r191,-96l19935,19745r65,-129l20000,384r-65,-129l19808,128,19617,32,19360,,640,xe" strokeweight=".26467mm">
              <v:path arrowok="t" o:connecttype="custom" o:connectlocs="3060067,0;6120134,5190491;3060067,10380982;0,5190491;195844,0;117201,16610;58753,66438;19890,132358;0,199315;0,10181667;19890,10248624;58753,10314544;117201,10364372;195844,10380982;5924290,10380982;6002933,10364372;6061381,10314544;6100244,10248624;6120134,10181667;6120134,199315;6100244,132358;6061381,66438;6002933,16610;5924290,0;195844,0" o:connectangles="270,0,90,180,0,0,0,0,0,0,0,0,0,0,0,0,0,0,0,0,0,0,0,0,0" textboxrect="0,0,20000,20000"/>
            </v:shape>
          </w:pict>
        </mc:Fallback>
      </mc:AlternateContent>
    </w:r>
  </w:p>
  <w:p w14:paraId="68BB7CA7" w14:textId="31398C3B" w:rsidR="00B77557" w:rsidRDefault="004518A2">
    <w:pPr>
      <w:jc w:val="center"/>
      <w:rPr>
        <w:rFonts w:ascii="Arial" w:hAnsi="Arial" w:cs="Arial"/>
      </w:rPr>
    </w:pPr>
  </w:p>
  <w:p w14:paraId="7BA9EFA7" w14:textId="3C4B93DF" w:rsidR="00B77557" w:rsidRDefault="004518A2">
    <w:pPr>
      <w:jc w:val="center"/>
      <w:rPr>
        <w:rFonts w:ascii="Arial" w:hAnsi="Arial" w:cs="Arial"/>
      </w:rPr>
    </w:pPr>
  </w:p>
  <w:p w14:paraId="415BC378" w14:textId="0EA0365D" w:rsidR="00B77557" w:rsidRDefault="004518A2">
    <w:pPr>
      <w:jc w:val="center"/>
    </w:pPr>
  </w:p>
  <w:p w14:paraId="78669859" w14:textId="77777777" w:rsidR="00B77557" w:rsidRDefault="004518A2">
    <w:pPr>
      <w:jc w:val="center"/>
      <w:rPr>
        <w:rFonts w:ascii="Arial" w:hAnsi="Arial" w:cs="Arial"/>
        <w:b/>
        <w:bCs/>
        <w:sz w:val="32"/>
        <w:szCs w:val="32"/>
      </w:rPr>
    </w:pPr>
  </w:p>
  <w:p w14:paraId="12EF92A9" w14:textId="77777777" w:rsidR="00B77557" w:rsidRDefault="00C93AB1">
    <w:pPr>
      <w:jc w:val="center"/>
    </w:pPr>
    <w:r>
      <w:rPr>
        <w:noProof/>
        <w:lang w:val="es-CO" w:eastAsia="es-CO"/>
      </w:rPr>
      <mc:AlternateContent>
        <mc:Choice Requires="wps">
          <w:drawing>
            <wp:anchor distT="0" distB="0" distL="114300" distR="114300" simplePos="0" relativeHeight="251663360" behindDoc="0" locked="0" layoutInCell="1" allowOverlap="1" wp14:anchorId="2103051F" wp14:editId="0BE848D6">
              <wp:simplePos x="0" y="0"/>
              <wp:positionH relativeFrom="column">
                <wp:posOffset>685800</wp:posOffset>
              </wp:positionH>
              <wp:positionV relativeFrom="paragraph">
                <wp:posOffset>16514</wp:posOffset>
              </wp:positionV>
              <wp:extent cx="4114800" cy="1600200"/>
              <wp:effectExtent l="0" t="0" r="0" b="0"/>
              <wp:wrapNone/>
              <wp:docPr id="5" name="Rectangle 4"/>
              <wp:cNvGraphicFramePr/>
              <a:graphic xmlns:a="http://schemas.openxmlformats.org/drawingml/2006/main">
                <a:graphicData uri="http://schemas.microsoft.com/office/word/2010/wordprocessingShape">
                  <wps:wsp>
                    <wps:cNvSpPr/>
                    <wps:spPr>
                      <a:xfrm>
                        <a:off x="0" y="0"/>
                        <a:ext cx="4114800" cy="1600200"/>
                      </a:xfrm>
                      <a:prstGeom prst="rect">
                        <a:avLst/>
                      </a:prstGeom>
                      <a:solidFill>
                        <a:srgbClr val="FFFFFF"/>
                      </a:solidFill>
                      <a:ln>
                        <a:noFill/>
                        <a:prstDash val="solid"/>
                      </a:ln>
                    </wps:spPr>
                    <wps:txbx>
                      <w:txbxContent>
                        <w:p w14:paraId="0DF019E9" w14:textId="77777777" w:rsidR="00B77557" w:rsidRDefault="00C93AB1">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B77557" w:rsidRDefault="00C93AB1">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B77557" w:rsidRDefault="00C93AB1">
                          <w:pPr>
                            <w:pStyle w:val="Ttulo2"/>
                          </w:pPr>
                          <w:r>
                            <w:rPr>
                              <w:rFonts w:ascii="Arial Narrow" w:hAnsi="Arial Narrow" w:cs="Arial Narrow"/>
                            </w:rPr>
                            <w:t>PARQUES NACIONALES NATURALES DE COLOMBIA</w:t>
                          </w:r>
                        </w:p>
                        <w:p w14:paraId="1BB1F756" w14:textId="77777777" w:rsidR="00B77557" w:rsidRDefault="004518A2">
                          <w:pPr>
                            <w:pStyle w:val="Ttulo3"/>
                            <w:rPr>
                              <w:rFonts w:ascii="Arial Narrow" w:hAnsi="Arial Narrow" w:cs="Arial Narrow"/>
                            </w:rPr>
                          </w:pPr>
                        </w:p>
                        <w:p w14:paraId="156A4DE6" w14:textId="77777777" w:rsidR="00B77557" w:rsidRDefault="00C93AB1">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B77557" w:rsidRDefault="004518A2">
                          <w:pPr>
                            <w:rPr>
                              <w:lang w:val="es"/>
                            </w:rPr>
                          </w:pPr>
                        </w:p>
                        <w:p w14:paraId="3CE475EB" w14:textId="77777777" w:rsidR="00B77557" w:rsidRDefault="00C93AB1">
                          <w:pPr>
                            <w:ind w:left="2124"/>
                            <w:rPr>
                              <w:lang w:val="es"/>
                            </w:rPr>
                          </w:pPr>
                          <w:r>
                            <w:rPr>
                              <w:lang w:val="es"/>
                            </w:rPr>
                            <w:t xml:space="preserve">       (</w:t>
                          </w:r>
                          <w:r>
                            <w:rPr>
                              <w:lang w:val="es"/>
                            </w:rPr>
                            <w:tab/>
                            <w:t xml:space="preserve">              ) </w:t>
                          </w:r>
                        </w:p>
                        <w:p w14:paraId="238C99DB" w14:textId="77777777" w:rsidR="00B77557" w:rsidRDefault="004518A2">
                          <w:pPr>
                            <w:jc w:val="center"/>
                          </w:pPr>
                        </w:p>
                      </w:txbxContent>
                    </wps:txbx>
                    <wps:bodyPr vert="horz" wrap="square" lIns="0" tIns="0" rIns="0" bIns="0" anchor="t" anchorCtr="0" compatLnSpc="0"/>
                  </wps:wsp>
                </a:graphicData>
              </a:graphic>
            </wp:anchor>
          </w:drawing>
        </mc:Choice>
        <mc:Fallback>
          <w:pict>
            <v:rect w14:anchorId="2103051F" id="Rectangle 4" o:spid="_x0000_s1028" style="position:absolute;left:0;text-align:left;margin-left:54pt;margin-top:1.3pt;width:32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HC1AEAAJsDAAAOAAAAZHJzL2Uyb0RvYy54bWysU8tu2zAQvBfoPxC815IMNwgEyznEcFEg&#10;aIO6/YA1RUkE+OqSseR+fZeU7PRxK+oDvUvODneHo+3DZDQ7SwzK2YZXq5IzaYVrle0b/u3r4d09&#10;ZyGCbUE7Kxt+kYE/7N6+2Y6+lms3ON1KZERiQz36hg8x+rooghikgbByXlo67BwaiJRiX7QII7Eb&#10;XazL8q4YHbYenZAh0O5+PuS7zN91UsTPXRdkZLrh1FvMK+b1lNZit4W6R/CDEksb8A9dGFCWLr1R&#10;7SECe0H1F5VRAl1wXVwJZwrXdUrIPANNU5V/THMcwMs8C4kT/E2m8P9oxafzMzLVNvw9ZxYMPdEX&#10;Eg1sryXbJHlGH2pCHf0zLlmgMM06dWjSP03Bpizp5SapnCITtLmpqs19ScoLOqvuypIeLbEWr+Ue&#10;Q/wgnWEpaDjS9VlKOD+FOEOvkHRbcFq1B6V1TrA/PWpkZ6D3PeTfwv4bTNsEti6VESPUiXAPYZgL&#10;M3apS9AizTxPmaI4naYs0Tph0s7JtReSjXxPDQ8Of3A2kocaHr6/AErO9EdLj5QMdw3wGpyuAVhB&#10;pQ2PnM3hY5yNSc7wEJ/s0YtFz9wQOSDrtrg1WezXPLf9+k3tfgIAAP//AwBQSwMEFAAGAAgAAAAh&#10;AIdVK2PaAAAACQEAAA8AAABkcnMvZG93bnJldi54bWxMj8tOwzAQRfdI/IM1SOyo04qGKsSpEA91&#10;TQpiO42HOOBHFDut4esZVrA8uqM759bb7Kw40hSH4BUsFwUI8l3Qg+8VvOyfrjYgYkKv0QZPCr4o&#10;wrY5P6ux0uHkn+nYpl5wiY8VKjApjZWUsTPkMC7CSJ6z9zA5TIxTL/WEJy53Vq6KopQOB88fDI50&#10;b6j7bGenYLd8eBw/5HeLO5tofjW5s29ZqcuLfHcLIlFOf8fwq8/q0LDTIcxeR2GZiw1vSQpWJQjO&#10;b9Yl84F5fV2CbGr5f0HzAwAA//8DAFBLAQItABQABgAIAAAAIQC2gziS/gAAAOEBAAATAAAAAAAA&#10;AAAAAAAAAAAAAABbQ29udGVudF9UeXBlc10ueG1sUEsBAi0AFAAGAAgAAAAhADj9If/WAAAAlAEA&#10;AAsAAAAAAAAAAAAAAAAALwEAAF9yZWxzLy5yZWxzUEsBAi0AFAAGAAgAAAAhAOHhkcLUAQAAmwMA&#10;AA4AAAAAAAAAAAAAAAAALgIAAGRycy9lMm9Eb2MueG1sUEsBAi0AFAAGAAgAAAAhAIdVK2PaAAAA&#10;CQEAAA8AAAAAAAAAAAAAAAAALgQAAGRycy9kb3ducmV2LnhtbFBLBQYAAAAABAAEAPMAAAA1BQAA&#10;AAA=&#10;" stroked="f">
              <v:textbox inset="0,0,0,0">
                <w:txbxContent>
                  <w:p w14:paraId="0DF019E9" w14:textId="77777777" w:rsidR="00B77557" w:rsidRDefault="00C93AB1">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B77557" w:rsidRDefault="00C93AB1">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B77557" w:rsidRDefault="00C93AB1">
                    <w:pPr>
                      <w:pStyle w:val="Ttulo2"/>
                    </w:pPr>
                    <w:r>
                      <w:rPr>
                        <w:rFonts w:ascii="Arial Narrow" w:hAnsi="Arial Narrow" w:cs="Arial Narrow"/>
                      </w:rPr>
                      <w:t>PARQUES NACIONALES NATURALES DE COLOMBIA</w:t>
                    </w:r>
                  </w:p>
                  <w:p w14:paraId="1BB1F756" w14:textId="77777777" w:rsidR="00B77557" w:rsidRDefault="004518A2">
                    <w:pPr>
                      <w:pStyle w:val="Ttulo3"/>
                      <w:rPr>
                        <w:rFonts w:ascii="Arial Narrow" w:hAnsi="Arial Narrow" w:cs="Arial Narrow"/>
                      </w:rPr>
                    </w:pPr>
                  </w:p>
                  <w:p w14:paraId="156A4DE6" w14:textId="77777777" w:rsidR="00B77557" w:rsidRDefault="00C93AB1">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B77557" w:rsidRDefault="004518A2">
                    <w:pPr>
                      <w:rPr>
                        <w:lang w:val="es"/>
                      </w:rPr>
                    </w:pPr>
                  </w:p>
                  <w:p w14:paraId="3CE475EB" w14:textId="77777777" w:rsidR="00B77557" w:rsidRDefault="00C93AB1">
                    <w:pPr>
                      <w:ind w:left="2124"/>
                      <w:rPr>
                        <w:lang w:val="es"/>
                      </w:rPr>
                    </w:pPr>
                    <w:r>
                      <w:rPr>
                        <w:lang w:val="es"/>
                      </w:rPr>
                      <w:t xml:space="preserve">       (</w:t>
                    </w:r>
                    <w:r>
                      <w:rPr>
                        <w:lang w:val="es"/>
                      </w:rPr>
                      <w:tab/>
                      <w:t xml:space="preserve">              ) </w:t>
                    </w:r>
                  </w:p>
                  <w:p w14:paraId="238C99DB" w14:textId="77777777" w:rsidR="00B77557" w:rsidRDefault="004518A2">
                    <w:pPr>
                      <w:jc w:val="center"/>
                    </w:pPr>
                  </w:p>
                </w:txbxContent>
              </v:textbox>
            </v:rect>
          </w:pict>
        </mc:Fallback>
      </mc:AlternateContent>
    </w:r>
  </w:p>
  <w:p w14:paraId="0BDA087B" w14:textId="77777777" w:rsidR="00B77557" w:rsidRDefault="004518A2">
    <w:pPr>
      <w:jc w:val="center"/>
      <w:rPr>
        <w:rFonts w:ascii="Arial" w:hAnsi="Arial" w:cs="Arial"/>
        <w:sz w:val="22"/>
        <w:szCs w:val="22"/>
      </w:rPr>
    </w:pPr>
  </w:p>
  <w:p w14:paraId="46841B2B" w14:textId="77777777" w:rsidR="00B77557" w:rsidRDefault="004518A2">
    <w:pPr>
      <w:jc w:val="center"/>
      <w:rPr>
        <w:rFonts w:ascii="Arial" w:hAnsi="Arial" w:cs="Arial"/>
        <w:sz w:val="22"/>
        <w:szCs w:val="22"/>
      </w:rPr>
    </w:pPr>
  </w:p>
  <w:p w14:paraId="55131B35" w14:textId="77777777" w:rsidR="00B77557" w:rsidRDefault="004518A2">
    <w:pPr>
      <w:jc w:val="center"/>
      <w:rPr>
        <w:rFonts w:ascii="Arial" w:hAnsi="Arial" w:cs="Arial"/>
        <w:sz w:val="22"/>
        <w:szCs w:val="22"/>
      </w:rPr>
    </w:pPr>
  </w:p>
  <w:p w14:paraId="5907B13F" w14:textId="77777777" w:rsidR="00B77557" w:rsidRDefault="004518A2">
    <w:pPr>
      <w:jc w:val="center"/>
      <w:rPr>
        <w:rFonts w:ascii="Arial" w:hAnsi="Arial" w:cs="Arial"/>
        <w:sz w:val="22"/>
        <w:szCs w:val="22"/>
      </w:rPr>
    </w:pPr>
  </w:p>
  <w:p w14:paraId="1727946F" w14:textId="77777777" w:rsidR="00B77557" w:rsidRDefault="004518A2">
    <w:pPr>
      <w:jc w:val="center"/>
      <w:rPr>
        <w:rFonts w:ascii="Arial" w:hAnsi="Arial" w:cs="Arial"/>
        <w:sz w:val="22"/>
        <w:szCs w:val="22"/>
      </w:rPr>
    </w:pPr>
  </w:p>
  <w:p w14:paraId="647611EE" w14:textId="77777777" w:rsidR="00B77557" w:rsidRDefault="004518A2">
    <w:pPr>
      <w:jc w:val="center"/>
      <w:rPr>
        <w:rFonts w:ascii="Arial" w:hAnsi="Arial" w:cs="Arial"/>
        <w:sz w:val="22"/>
        <w:szCs w:val="22"/>
      </w:rPr>
    </w:pPr>
  </w:p>
  <w:p w14:paraId="209ACCBA" w14:textId="77777777" w:rsidR="00B77557" w:rsidRDefault="004518A2">
    <w:pPr>
      <w:jc w:val="center"/>
      <w:rPr>
        <w:rFonts w:ascii="Arial" w:hAnsi="Arial" w:cs="Arial"/>
        <w:sz w:val="22"/>
        <w:szCs w:val="22"/>
      </w:rPr>
    </w:pPr>
  </w:p>
  <w:p w14:paraId="6DACB94F" w14:textId="77777777" w:rsidR="00B77557" w:rsidRDefault="004518A2">
    <w:pPr>
      <w:jc w:val="center"/>
      <w:rPr>
        <w:rFonts w:ascii="Arial" w:hAnsi="Arial" w:cs="Arial"/>
        <w:sz w:val="22"/>
        <w:szCs w:val="22"/>
      </w:rPr>
    </w:pPr>
  </w:p>
  <w:p w14:paraId="164DFF51" w14:textId="77777777" w:rsidR="00B77557" w:rsidRDefault="004518A2">
    <w:pPr>
      <w:jc w:val="center"/>
      <w:rPr>
        <w:rFonts w:ascii="Arial" w:hAnsi="Arial" w:cs="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74F6"/>
    <w:multiLevelType w:val="hybridMultilevel"/>
    <w:tmpl w:val="91D4072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253EA5"/>
    <w:multiLevelType w:val="hybridMultilevel"/>
    <w:tmpl w:val="32541306"/>
    <w:lvl w:ilvl="0" w:tplc="90827508">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916FE6"/>
    <w:multiLevelType w:val="hybridMultilevel"/>
    <w:tmpl w:val="123E4172"/>
    <w:lvl w:ilvl="0" w:tplc="4956DB1A">
      <w:start w:val="2"/>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3A7D39"/>
    <w:multiLevelType w:val="hybridMultilevel"/>
    <w:tmpl w:val="CF6CF7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EC031A7"/>
    <w:multiLevelType w:val="hybridMultilevel"/>
    <w:tmpl w:val="33641486"/>
    <w:lvl w:ilvl="0" w:tplc="240A0019">
      <w:start w:val="1"/>
      <w:numFmt w:val="lowerLetter"/>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5692E67"/>
    <w:multiLevelType w:val="hybridMultilevel"/>
    <w:tmpl w:val="3E28E7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EC745E"/>
    <w:multiLevelType w:val="hybridMultilevel"/>
    <w:tmpl w:val="C2827B2A"/>
    <w:lvl w:ilvl="0" w:tplc="4920AA7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F6D4044"/>
    <w:multiLevelType w:val="hybridMultilevel"/>
    <w:tmpl w:val="870412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F76159C"/>
    <w:multiLevelType w:val="hybridMultilevel"/>
    <w:tmpl w:val="0FD00EA0"/>
    <w:lvl w:ilvl="0" w:tplc="DCEAA4D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6A824334"/>
    <w:multiLevelType w:val="hybridMultilevel"/>
    <w:tmpl w:val="6F04658A"/>
    <w:lvl w:ilvl="0" w:tplc="485085F4">
      <w:numFmt w:val="bullet"/>
      <w:lvlText w:val="-"/>
      <w:lvlJc w:val="left"/>
      <w:pPr>
        <w:ind w:left="720" w:hanging="360"/>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D800FB8"/>
    <w:multiLevelType w:val="hybridMultilevel"/>
    <w:tmpl w:val="DA00DD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E141D2"/>
    <w:multiLevelType w:val="hybridMultilevel"/>
    <w:tmpl w:val="CF3A64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8551989"/>
    <w:multiLevelType w:val="hybridMultilevel"/>
    <w:tmpl w:val="A934A89A"/>
    <w:lvl w:ilvl="0" w:tplc="699E29D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D0F77E5"/>
    <w:multiLevelType w:val="hybridMultilevel"/>
    <w:tmpl w:val="9D32F2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0"/>
  </w:num>
  <w:num w:numId="5">
    <w:abstractNumId w:val="4"/>
  </w:num>
  <w:num w:numId="6">
    <w:abstractNumId w:val="5"/>
  </w:num>
  <w:num w:numId="7">
    <w:abstractNumId w:val="7"/>
  </w:num>
  <w:num w:numId="8">
    <w:abstractNumId w:val="3"/>
  </w:num>
  <w:num w:numId="9">
    <w:abstractNumId w:val="1"/>
  </w:num>
  <w:num w:numId="10">
    <w:abstractNumId w:val="6"/>
  </w:num>
  <w:num w:numId="11">
    <w:abstractNumId w:val="8"/>
  </w:num>
  <w:num w:numId="12">
    <w:abstractNumId w:val="2"/>
  </w:num>
  <w:num w:numId="13">
    <w:abstractNumId w:val="13"/>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66"/>
    <w:rsid w:val="0000198E"/>
    <w:rsid w:val="00013082"/>
    <w:rsid w:val="00013D14"/>
    <w:rsid w:val="00016E11"/>
    <w:rsid w:val="00016F42"/>
    <w:rsid w:val="00022281"/>
    <w:rsid w:val="00025485"/>
    <w:rsid w:val="00041F9D"/>
    <w:rsid w:val="00047BB2"/>
    <w:rsid w:val="000538B9"/>
    <w:rsid w:val="0005505F"/>
    <w:rsid w:val="00056D32"/>
    <w:rsid w:val="000626EE"/>
    <w:rsid w:val="000636E6"/>
    <w:rsid w:val="00072DB6"/>
    <w:rsid w:val="0008232D"/>
    <w:rsid w:val="00093478"/>
    <w:rsid w:val="00097936"/>
    <w:rsid w:val="000A4598"/>
    <w:rsid w:val="000A4FD4"/>
    <w:rsid w:val="000B20B6"/>
    <w:rsid w:val="000B7588"/>
    <w:rsid w:val="000C0324"/>
    <w:rsid w:val="000C38AC"/>
    <w:rsid w:val="000C5F58"/>
    <w:rsid w:val="000D3314"/>
    <w:rsid w:val="000D561B"/>
    <w:rsid w:val="000F3E5E"/>
    <w:rsid w:val="0010356F"/>
    <w:rsid w:val="00104EDD"/>
    <w:rsid w:val="00105DE5"/>
    <w:rsid w:val="00111039"/>
    <w:rsid w:val="00114FF2"/>
    <w:rsid w:val="00116CBC"/>
    <w:rsid w:val="001321F3"/>
    <w:rsid w:val="00133129"/>
    <w:rsid w:val="0014192D"/>
    <w:rsid w:val="00145532"/>
    <w:rsid w:val="00146318"/>
    <w:rsid w:val="00152FC0"/>
    <w:rsid w:val="001649CF"/>
    <w:rsid w:val="00165C19"/>
    <w:rsid w:val="0019677B"/>
    <w:rsid w:val="001A073D"/>
    <w:rsid w:val="001D2E23"/>
    <w:rsid w:val="001F19C9"/>
    <w:rsid w:val="00202E1E"/>
    <w:rsid w:val="002132BC"/>
    <w:rsid w:val="00216D02"/>
    <w:rsid w:val="00231F7A"/>
    <w:rsid w:val="00236E37"/>
    <w:rsid w:val="00240758"/>
    <w:rsid w:val="00241624"/>
    <w:rsid w:val="00245524"/>
    <w:rsid w:val="00254B49"/>
    <w:rsid w:val="00262201"/>
    <w:rsid w:val="00262C2A"/>
    <w:rsid w:val="00263D1A"/>
    <w:rsid w:val="00283E51"/>
    <w:rsid w:val="0028647F"/>
    <w:rsid w:val="00287008"/>
    <w:rsid w:val="00290748"/>
    <w:rsid w:val="00295045"/>
    <w:rsid w:val="00295F14"/>
    <w:rsid w:val="00296F4B"/>
    <w:rsid w:val="002A0E97"/>
    <w:rsid w:val="002A357B"/>
    <w:rsid w:val="002A7DB1"/>
    <w:rsid w:val="002B1F7B"/>
    <w:rsid w:val="002B7E53"/>
    <w:rsid w:val="002C109F"/>
    <w:rsid w:val="002C4672"/>
    <w:rsid w:val="002D24CB"/>
    <w:rsid w:val="002D4B47"/>
    <w:rsid w:val="002D4FCE"/>
    <w:rsid w:val="002D56BE"/>
    <w:rsid w:val="002D5A76"/>
    <w:rsid w:val="002F679F"/>
    <w:rsid w:val="002F74CE"/>
    <w:rsid w:val="002F79AB"/>
    <w:rsid w:val="00302DE4"/>
    <w:rsid w:val="00311DE0"/>
    <w:rsid w:val="003176D4"/>
    <w:rsid w:val="003356E4"/>
    <w:rsid w:val="0034788C"/>
    <w:rsid w:val="003507D4"/>
    <w:rsid w:val="003527EB"/>
    <w:rsid w:val="00355811"/>
    <w:rsid w:val="00356AEB"/>
    <w:rsid w:val="00363913"/>
    <w:rsid w:val="00364115"/>
    <w:rsid w:val="003712FE"/>
    <w:rsid w:val="00372C4A"/>
    <w:rsid w:val="003738C3"/>
    <w:rsid w:val="00374915"/>
    <w:rsid w:val="00377B3F"/>
    <w:rsid w:val="00377BFD"/>
    <w:rsid w:val="00382A78"/>
    <w:rsid w:val="003854C4"/>
    <w:rsid w:val="003916CA"/>
    <w:rsid w:val="00392095"/>
    <w:rsid w:val="003927E7"/>
    <w:rsid w:val="003A18CE"/>
    <w:rsid w:val="003A4D51"/>
    <w:rsid w:val="003A67CF"/>
    <w:rsid w:val="003A7133"/>
    <w:rsid w:val="003B25B1"/>
    <w:rsid w:val="003B5027"/>
    <w:rsid w:val="003B54BD"/>
    <w:rsid w:val="003B68A8"/>
    <w:rsid w:val="003C2FA1"/>
    <w:rsid w:val="003C3CF8"/>
    <w:rsid w:val="003C478F"/>
    <w:rsid w:val="003C6A11"/>
    <w:rsid w:val="003C7EFB"/>
    <w:rsid w:val="003D33AD"/>
    <w:rsid w:val="003D5C54"/>
    <w:rsid w:val="003E1D25"/>
    <w:rsid w:val="003E61CD"/>
    <w:rsid w:val="003F49E3"/>
    <w:rsid w:val="003F6383"/>
    <w:rsid w:val="0040290C"/>
    <w:rsid w:val="004069BF"/>
    <w:rsid w:val="0041258C"/>
    <w:rsid w:val="004170B5"/>
    <w:rsid w:val="00420183"/>
    <w:rsid w:val="00426225"/>
    <w:rsid w:val="00442736"/>
    <w:rsid w:val="00446D06"/>
    <w:rsid w:val="00446F61"/>
    <w:rsid w:val="00447DEF"/>
    <w:rsid w:val="004512A5"/>
    <w:rsid w:val="004518A2"/>
    <w:rsid w:val="004536BC"/>
    <w:rsid w:val="00453EAF"/>
    <w:rsid w:val="00462F83"/>
    <w:rsid w:val="00465E8F"/>
    <w:rsid w:val="004706E5"/>
    <w:rsid w:val="00474629"/>
    <w:rsid w:val="00481466"/>
    <w:rsid w:val="00482172"/>
    <w:rsid w:val="00482F09"/>
    <w:rsid w:val="00487C54"/>
    <w:rsid w:val="0049104B"/>
    <w:rsid w:val="004A08CB"/>
    <w:rsid w:val="004C42E4"/>
    <w:rsid w:val="004D00CB"/>
    <w:rsid w:val="004D6197"/>
    <w:rsid w:val="004D64F7"/>
    <w:rsid w:val="004E25A2"/>
    <w:rsid w:val="004E51EA"/>
    <w:rsid w:val="004E64A3"/>
    <w:rsid w:val="004F0EC9"/>
    <w:rsid w:val="0050253F"/>
    <w:rsid w:val="005101F7"/>
    <w:rsid w:val="005112DB"/>
    <w:rsid w:val="005153F4"/>
    <w:rsid w:val="00516701"/>
    <w:rsid w:val="00524D60"/>
    <w:rsid w:val="005353AA"/>
    <w:rsid w:val="00540301"/>
    <w:rsid w:val="00546EAD"/>
    <w:rsid w:val="00547A4C"/>
    <w:rsid w:val="00554A80"/>
    <w:rsid w:val="00554DCA"/>
    <w:rsid w:val="005555E9"/>
    <w:rsid w:val="00555D5D"/>
    <w:rsid w:val="00555FCD"/>
    <w:rsid w:val="005563BC"/>
    <w:rsid w:val="005600E1"/>
    <w:rsid w:val="005611BA"/>
    <w:rsid w:val="00561B51"/>
    <w:rsid w:val="00574FCC"/>
    <w:rsid w:val="0057689B"/>
    <w:rsid w:val="005776C0"/>
    <w:rsid w:val="0058059F"/>
    <w:rsid w:val="0058145C"/>
    <w:rsid w:val="0058729E"/>
    <w:rsid w:val="005872F0"/>
    <w:rsid w:val="0059011E"/>
    <w:rsid w:val="00592184"/>
    <w:rsid w:val="0059757D"/>
    <w:rsid w:val="00597AB2"/>
    <w:rsid w:val="005A04C5"/>
    <w:rsid w:val="005A051F"/>
    <w:rsid w:val="005A2015"/>
    <w:rsid w:val="005A2D2C"/>
    <w:rsid w:val="005A6644"/>
    <w:rsid w:val="005D17E9"/>
    <w:rsid w:val="005D7669"/>
    <w:rsid w:val="005E1C6C"/>
    <w:rsid w:val="005E5C61"/>
    <w:rsid w:val="005F6239"/>
    <w:rsid w:val="005F7BE8"/>
    <w:rsid w:val="00603381"/>
    <w:rsid w:val="00605E95"/>
    <w:rsid w:val="00606373"/>
    <w:rsid w:val="00614D59"/>
    <w:rsid w:val="00620EA8"/>
    <w:rsid w:val="00631CC0"/>
    <w:rsid w:val="00637DA5"/>
    <w:rsid w:val="00656E08"/>
    <w:rsid w:val="00662A58"/>
    <w:rsid w:val="0067169F"/>
    <w:rsid w:val="0067280F"/>
    <w:rsid w:val="006730BE"/>
    <w:rsid w:val="006744D7"/>
    <w:rsid w:val="0067477C"/>
    <w:rsid w:val="00683539"/>
    <w:rsid w:val="006948BA"/>
    <w:rsid w:val="00695068"/>
    <w:rsid w:val="006950E3"/>
    <w:rsid w:val="00695386"/>
    <w:rsid w:val="006A22F3"/>
    <w:rsid w:val="006A6640"/>
    <w:rsid w:val="006A67B0"/>
    <w:rsid w:val="006A76FF"/>
    <w:rsid w:val="006B215B"/>
    <w:rsid w:val="006B39D3"/>
    <w:rsid w:val="006B51CC"/>
    <w:rsid w:val="006D3086"/>
    <w:rsid w:val="006D61A5"/>
    <w:rsid w:val="006E185F"/>
    <w:rsid w:val="006E1F47"/>
    <w:rsid w:val="006F3271"/>
    <w:rsid w:val="006F50A9"/>
    <w:rsid w:val="007016B0"/>
    <w:rsid w:val="007027C7"/>
    <w:rsid w:val="00704440"/>
    <w:rsid w:val="00705A8E"/>
    <w:rsid w:val="007077E2"/>
    <w:rsid w:val="00712014"/>
    <w:rsid w:val="00713DE6"/>
    <w:rsid w:val="007151DE"/>
    <w:rsid w:val="00726DE8"/>
    <w:rsid w:val="00734E88"/>
    <w:rsid w:val="00741F4B"/>
    <w:rsid w:val="00742FD5"/>
    <w:rsid w:val="00746B5E"/>
    <w:rsid w:val="00750B25"/>
    <w:rsid w:val="00752FBD"/>
    <w:rsid w:val="0075604C"/>
    <w:rsid w:val="00757E83"/>
    <w:rsid w:val="00760370"/>
    <w:rsid w:val="00760FC6"/>
    <w:rsid w:val="00761740"/>
    <w:rsid w:val="00764B74"/>
    <w:rsid w:val="007677E0"/>
    <w:rsid w:val="00767C75"/>
    <w:rsid w:val="00770CD9"/>
    <w:rsid w:val="007758B9"/>
    <w:rsid w:val="007802BE"/>
    <w:rsid w:val="007910D7"/>
    <w:rsid w:val="007924A4"/>
    <w:rsid w:val="00792574"/>
    <w:rsid w:val="00796A66"/>
    <w:rsid w:val="007A7EC9"/>
    <w:rsid w:val="007C2A2D"/>
    <w:rsid w:val="007C3BC2"/>
    <w:rsid w:val="007E0136"/>
    <w:rsid w:val="007E3395"/>
    <w:rsid w:val="00802EB2"/>
    <w:rsid w:val="008075DE"/>
    <w:rsid w:val="00814EFB"/>
    <w:rsid w:val="008220CC"/>
    <w:rsid w:val="00824883"/>
    <w:rsid w:val="00831EA0"/>
    <w:rsid w:val="00834129"/>
    <w:rsid w:val="008349E0"/>
    <w:rsid w:val="0084792F"/>
    <w:rsid w:val="00857C4C"/>
    <w:rsid w:val="00867671"/>
    <w:rsid w:val="00871E16"/>
    <w:rsid w:val="00873258"/>
    <w:rsid w:val="008733ED"/>
    <w:rsid w:val="00874602"/>
    <w:rsid w:val="00897B39"/>
    <w:rsid w:val="008A49D4"/>
    <w:rsid w:val="008A4FAA"/>
    <w:rsid w:val="008B573C"/>
    <w:rsid w:val="008C051B"/>
    <w:rsid w:val="008C1D11"/>
    <w:rsid w:val="008C1F56"/>
    <w:rsid w:val="008C4659"/>
    <w:rsid w:val="008C5E5A"/>
    <w:rsid w:val="008D2CF2"/>
    <w:rsid w:val="008D775F"/>
    <w:rsid w:val="008E13A1"/>
    <w:rsid w:val="008E248B"/>
    <w:rsid w:val="008E5A06"/>
    <w:rsid w:val="008F0528"/>
    <w:rsid w:val="008F10D8"/>
    <w:rsid w:val="008F3BFF"/>
    <w:rsid w:val="00904276"/>
    <w:rsid w:val="00904AA0"/>
    <w:rsid w:val="00920FA5"/>
    <w:rsid w:val="00920FD0"/>
    <w:rsid w:val="00922EC4"/>
    <w:rsid w:val="00937508"/>
    <w:rsid w:val="00944895"/>
    <w:rsid w:val="00950FB1"/>
    <w:rsid w:val="00953693"/>
    <w:rsid w:val="0095756A"/>
    <w:rsid w:val="00960369"/>
    <w:rsid w:val="009628F5"/>
    <w:rsid w:val="00964983"/>
    <w:rsid w:val="009662D3"/>
    <w:rsid w:val="00970504"/>
    <w:rsid w:val="009736F5"/>
    <w:rsid w:val="00977A01"/>
    <w:rsid w:val="00984F0B"/>
    <w:rsid w:val="00986E4E"/>
    <w:rsid w:val="00990A99"/>
    <w:rsid w:val="009911BD"/>
    <w:rsid w:val="0099322F"/>
    <w:rsid w:val="00994769"/>
    <w:rsid w:val="009A0879"/>
    <w:rsid w:val="009A40F3"/>
    <w:rsid w:val="009A640B"/>
    <w:rsid w:val="009A65A2"/>
    <w:rsid w:val="009B1C57"/>
    <w:rsid w:val="009B4695"/>
    <w:rsid w:val="009B5200"/>
    <w:rsid w:val="009B526C"/>
    <w:rsid w:val="009C00B3"/>
    <w:rsid w:val="009C5444"/>
    <w:rsid w:val="009D0EE2"/>
    <w:rsid w:val="009E29DD"/>
    <w:rsid w:val="009F0558"/>
    <w:rsid w:val="009F1708"/>
    <w:rsid w:val="009F1714"/>
    <w:rsid w:val="009F4916"/>
    <w:rsid w:val="009F6CF2"/>
    <w:rsid w:val="009F751F"/>
    <w:rsid w:val="00A078E8"/>
    <w:rsid w:val="00A13044"/>
    <w:rsid w:val="00A140F8"/>
    <w:rsid w:val="00A216FA"/>
    <w:rsid w:val="00A24104"/>
    <w:rsid w:val="00A276D5"/>
    <w:rsid w:val="00A303FB"/>
    <w:rsid w:val="00A320F2"/>
    <w:rsid w:val="00A33C27"/>
    <w:rsid w:val="00A42D88"/>
    <w:rsid w:val="00A43AB9"/>
    <w:rsid w:val="00A47B7C"/>
    <w:rsid w:val="00A52494"/>
    <w:rsid w:val="00A5338D"/>
    <w:rsid w:val="00A538A3"/>
    <w:rsid w:val="00A62362"/>
    <w:rsid w:val="00A8019E"/>
    <w:rsid w:val="00A813F5"/>
    <w:rsid w:val="00A81EA9"/>
    <w:rsid w:val="00A83849"/>
    <w:rsid w:val="00A83C96"/>
    <w:rsid w:val="00A86223"/>
    <w:rsid w:val="00A97F5D"/>
    <w:rsid w:val="00AA439A"/>
    <w:rsid w:val="00AA6B21"/>
    <w:rsid w:val="00AB11B9"/>
    <w:rsid w:val="00AB2B45"/>
    <w:rsid w:val="00AB6148"/>
    <w:rsid w:val="00AC0823"/>
    <w:rsid w:val="00AC11FD"/>
    <w:rsid w:val="00AC15C5"/>
    <w:rsid w:val="00AD4497"/>
    <w:rsid w:val="00AE2813"/>
    <w:rsid w:val="00AE4B65"/>
    <w:rsid w:val="00AE5D86"/>
    <w:rsid w:val="00AE7051"/>
    <w:rsid w:val="00AE7617"/>
    <w:rsid w:val="00AE7C3D"/>
    <w:rsid w:val="00AF16AE"/>
    <w:rsid w:val="00AF19DC"/>
    <w:rsid w:val="00AF2E19"/>
    <w:rsid w:val="00AF7C31"/>
    <w:rsid w:val="00B036F3"/>
    <w:rsid w:val="00B0685C"/>
    <w:rsid w:val="00B1612C"/>
    <w:rsid w:val="00B20C14"/>
    <w:rsid w:val="00B22B38"/>
    <w:rsid w:val="00B23E6C"/>
    <w:rsid w:val="00B23F90"/>
    <w:rsid w:val="00B24F03"/>
    <w:rsid w:val="00B24FE3"/>
    <w:rsid w:val="00B42026"/>
    <w:rsid w:val="00B4339D"/>
    <w:rsid w:val="00B46E98"/>
    <w:rsid w:val="00B57599"/>
    <w:rsid w:val="00B57E4A"/>
    <w:rsid w:val="00B60345"/>
    <w:rsid w:val="00B65BD9"/>
    <w:rsid w:val="00B67DBB"/>
    <w:rsid w:val="00B711AA"/>
    <w:rsid w:val="00B72178"/>
    <w:rsid w:val="00B722EC"/>
    <w:rsid w:val="00B8279F"/>
    <w:rsid w:val="00B8390F"/>
    <w:rsid w:val="00B86F8A"/>
    <w:rsid w:val="00B90906"/>
    <w:rsid w:val="00B97AA9"/>
    <w:rsid w:val="00BA1855"/>
    <w:rsid w:val="00BA5330"/>
    <w:rsid w:val="00BB0FF5"/>
    <w:rsid w:val="00BB16B9"/>
    <w:rsid w:val="00BC0B93"/>
    <w:rsid w:val="00BD1D75"/>
    <w:rsid w:val="00BD1FCA"/>
    <w:rsid w:val="00BD3617"/>
    <w:rsid w:val="00BE03C8"/>
    <w:rsid w:val="00BE1459"/>
    <w:rsid w:val="00BE647E"/>
    <w:rsid w:val="00C01C0E"/>
    <w:rsid w:val="00C10BF5"/>
    <w:rsid w:val="00C13822"/>
    <w:rsid w:val="00C15323"/>
    <w:rsid w:val="00C15E56"/>
    <w:rsid w:val="00C20B10"/>
    <w:rsid w:val="00C2412B"/>
    <w:rsid w:val="00C2531A"/>
    <w:rsid w:val="00C31931"/>
    <w:rsid w:val="00C34762"/>
    <w:rsid w:val="00C35970"/>
    <w:rsid w:val="00C3597A"/>
    <w:rsid w:val="00C506A5"/>
    <w:rsid w:val="00C51DBA"/>
    <w:rsid w:val="00C54543"/>
    <w:rsid w:val="00C622AE"/>
    <w:rsid w:val="00C65435"/>
    <w:rsid w:val="00C676D3"/>
    <w:rsid w:val="00C70E29"/>
    <w:rsid w:val="00C71501"/>
    <w:rsid w:val="00C73360"/>
    <w:rsid w:val="00C7625D"/>
    <w:rsid w:val="00C76EF1"/>
    <w:rsid w:val="00C83C83"/>
    <w:rsid w:val="00C8580A"/>
    <w:rsid w:val="00C93AB1"/>
    <w:rsid w:val="00CA28DA"/>
    <w:rsid w:val="00CA3BD2"/>
    <w:rsid w:val="00CA76FA"/>
    <w:rsid w:val="00CB19BA"/>
    <w:rsid w:val="00CC443B"/>
    <w:rsid w:val="00CC5429"/>
    <w:rsid w:val="00CD065F"/>
    <w:rsid w:val="00CF79F7"/>
    <w:rsid w:val="00D019DC"/>
    <w:rsid w:val="00D023D6"/>
    <w:rsid w:val="00D1488C"/>
    <w:rsid w:val="00D158AF"/>
    <w:rsid w:val="00D1655F"/>
    <w:rsid w:val="00D51311"/>
    <w:rsid w:val="00D52649"/>
    <w:rsid w:val="00D54B04"/>
    <w:rsid w:val="00D568FC"/>
    <w:rsid w:val="00D62B3C"/>
    <w:rsid w:val="00D635BD"/>
    <w:rsid w:val="00D65FEB"/>
    <w:rsid w:val="00D66810"/>
    <w:rsid w:val="00D702E1"/>
    <w:rsid w:val="00D81E20"/>
    <w:rsid w:val="00D82243"/>
    <w:rsid w:val="00DA6FD8"/>
    <w:rsid w:val="00DB6DBB"/>
    <w:rsid w:val="00DC12F3"/>
    <w:rsid w:val="00DC4A2D"/>
    <w:rsid w:val="00DD0298"/>
    <w:rsid w:val="00DD67D2"/>
    <w:rsid w:val="00DE24AC"/>
    <w:rsid w:val="00DE4154"/>
    <w:rsid w:val="00DE67E5"/>
    <w:rsid w:val="00DE686A"/>
    <w:rsid w:val="00DF0373"/>
    <w:rsid w:val="00DF363A"/>
    <w:rsid w:val="00DF59CE"/>
    <w:rsid w:val="00E07B20"/>
    <w:rsid w:val="00E10D70"/>
    <w:rsid w:val="00E20498"/>
    <w:rsid w:val="00E30E89"/>
    <w:rsid w:val="00E3475E"/>
    <w:rsid w:val="00E34C84"/>
    <w:rsid w:val="00E35995"/>
    <w:rsid w:val="00E36BE9"/>
    <w:rsid w:val="00E45B56"/>
    <w:rsid w:val="00E50CC7"/>
    <w:rsid w:val="00E53777"/>
    <w:rsid w:val="00E60A1F"/>
    <w:rsid w:val="00E62B0F"/>
    <w:rsid w:val="00E71278"/>
    <w:rsid w:val="00E76339"/>
    <w:rsid w:val="00E7734A"/>
    <w:rsid w:val="00E854D0"/>
    <w:rsid w:val="00E93921"/>
    <w:rsid w:val="00EA1BF9"/>
    <w:rsid w:val="00EA48F3"/>
    <w:rsid w:val="00EA5EF7"/>
    <w:rsid w:val="00EB021C"/>
    <w:rsid w:val="00EC61F3"/>
    <w:rsid w:val="00ED148B"/>
    <w:rsid w:val="00EF7081"/>
    <w:rsid w:val="00F0230B"/>
    <w:rsid w:val="00F02C49"/>
    <w:rsid w:val="00F12A61"/>
    <w:rsid w:val="00F1633A"/>
    <w:rsid w:val="00F23BE4"/>
    <w:rsid w:val="00F254EC"/>
    <w:rsid w:val="00F25C6D"/>
    <w:rsid w:val="00F2763C"/>
    <w:rsid w:val="00F35903"/>
    <w:rsid w:val="00F41013"/>
    <w:rsid w:val="00F5094F"/>
    <w:rsid w:val="00F52A7C"/>
    <w:rsid w:val="00F56394"/>
    <w:rsid w:val="00F572B9"/>
    <w:rsid w:val="00F5745F"/>
    <w:rsid w:val="00F602B8"/>
    <w:rsid w:val="00F62846"/>
    <w:rsid w:val="00F6317C"/>
    <w:rsid w:val="00F67678"/>
    <w:rsid w:val="00F71269"/>
    <w:rsid w:val="00F81905"/>
    <w:rsid w:val="00FA3F60"/>
    <w:rsid w:val="00FA4CBE"/>
    <w:rsid w:val="00FB04C7"/>
    <w:rsid w:val="00FB2B32"/>
    <w:rsid w:val="00FB4B16"/>
    <w:rsid w:val="00FB658C"/>
    <w:rsid w:val="00FB7D0B"/>
    <w:rsid w:val="00FC02B7"/>
    <w:rsid w:val="00FC0BDF"/>
    <w:rsid w:val="00FC108C"/>
    <w:rsid w:val="00FD23A8"/>
    <w:rsid w:val="00FE06B0"/>
    <w:rsid w:val="00FE103C"/>
    <w:rsid w:val="00FE2F1C"/>
    <w:rsid w:val="00FE5949"/>
    <w:rsid w:val="00FF0CF2"/>
    <w:rsid w:val="00FF14A9"/>
    <w:rsid w:val="00FF754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BBF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sz w:val="24"/>
      <w:szCs w:val="24"/>
      <w:lang w:val="es-ES" w:eastAsia="es-ES"/>
    </w:rPr>
  </w:style>
  <w:style w:type="paragraph" w:styleId="Ttulo2">
    <w:name w:val="heading 2"/>
    <w:basedOn w:val="Normal"/>
    <w:next w:val="Normal"/>
    <w:pPr>
      <w:keepNext/>
      <w:jc w:val="center"/>
      <w:outlineLvl w:val="1"/>
    </w:pPr>
    <w:rPr>
      <w:rFonts w:ascii="Arial" w:hAnsi="Arial" w:cs="Arial"/>
      <w:b/>
      <w:bCs/>
      <w:sz w:val="32"/>
      <w:szCs w:val="32"/>
      <w:lang w:val="es"/>
    </w:rPr>
  </w:style>
  <w:style w:type="paragraph" w:styleId="Ttulo3">
    <w:name w:val="heading 3"/>
    <w:basedOn w:val="Normal"/>
    <w:next w:val="Normal"/>
    <w:pPr>
      <w:keepNext/>
      <w:jc w:val="center"/>
      <w:outlineLvl w:val="2"/>
    </w:pPr>
    <w:rPr>
      <w:rFonts w:ascii="Arial" w:hAnsi="Arial" w:cs="Arial"/>
      <w:lang w:val="es"/>
    </w:rPr>
  </w:style>
  <w:style w:type="paragraph" w:styleId="Ttulo4">
    <w:name w:val="heading 4"/>
    <w:basedOn w:val="Normal"/>
    <w:next w:val="Normal"/>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cs="Arial"/>
      <w:b/>
      <w:bCs/>
      <w:sz w:val="20"/>
      <w:szCs w:val="20"/>
      <w:lang w:val="es" w:eastAsia="es-ES"/>
    </w:rPr>
  </w:style>
  <w:style w:type="character" w:customStyle="1" w:styleId="Ttulo3Car">
    <w:name w:val="Título 3 Car"/>
    <w:rPr>
      <w:rFonts w:ascii="Arial" w:hAnsi="Arial" w:cs="Arial"/>
      <w:sz w:val="20"/>
      <w:szCs w:val="20"/>
      <w:lang w:val="es" w:eastAsia="es-ES"/>
    </w:rPr>
  </w:style>
  <w:style w:type="character" w:customStyle="1" w:styleId="Ttulo4Car">
    <w:name w:val="Título 4 Car"/>
    <w:rPr>
      <w:rFonts w:ascii="Times New Roman" w:hAnsi="Times New Roman" w:cs="Times New Roman"/>
      <w:sz w:val="20"/>
      <w:szCs w:val="20"/>
      <w:lang w:eastAsia="es-ES"/>
    </w:rPr>
  </w:style>
  <w:style w:type="paragraph" w:styleId="Textoindependiente3">
    <w:name w:val="Body Text 3"/>
    <w:basedOn w:val="Normal"/>
    <w:rPr>
      <w:sz w:val="28"/>
      <w:szCs w:val="28"/>
    </w:rPr>
  </w:style>
  <w:style w:type="character" w:customStyle="1" w:styleId="Textoindependiente3Car">
    <w:name w:val="Texto independiente 3 Car"/>
    <w:rPr>
      <w:rFonts w:ascii="Times New Roman" w:hAnsi="Times New Roman" w:cs="Times New Roman"/>
      <w:sz w:val="20"/>
      <w:szCs w:val="20"/>
      <w:lang w:eastAsia="es-ES"/>
    </w:rPr>
  </w:style>
  <w:style w:type="character" w:styleId="Nmerodepgina">
    <w:name w:val="page number"/>
    <w:rPr>
      <w:rFonts w:cs="Times New Roman"/>
    </w:rPr>
  </w:style>
  <w:style w:type="paragraph" w:styleId="Textoindependiente2">
    <w:name w:val="Body Text 2"/>
    <w:basedOn w:val="Normal"/>
    <w:pPr>
      <w:spacing w:line="240" w:lineRule="atLeast"/>
      <w:jc w:val="both"/>
    </w:pPr>
    <w:rPr>
      <w:rFonts w:ascii="Arial" w:hAnsi="Arial" w:cs="Arial"/>
      <w:lang w:val="es"/>
    </w:rPr>
  </w:style>
  <w:style w:type="character" w:customStyle="1" w:styleId="Textoindependiente2Car">
    <w:name w:val="Texto independiente 2 Car"/>
    <w:rPr>
      <w:rFonts w:ascii="Arial" w:hAnsi="Arial" w:cs="Arial"/>
      <w:sz w:val="20"/>
      <w:szCs w:val="20"/>
      <w:lang w:val="es" w:eastAsia="es-ES"/>
    </w:rPr>
  </w:style>
  <w:style w:type="paragraph" w:styleId="Encabezado">
    <w:name w:val="header"/>
    <w:basedOn w:val="Normal"/>
    <w:pPr>
      <w:tabs>
        <w:tab w:val="center" w:pos="4252"/>
        <w:tab w:val="right" w:pos="8504"/>
      </w:tabs>
    </w:pPr>
  </w:style>
  <w:style w:type="character" w:customStyle="1" w:styleId="EncabezadoCar">
    <w:name w:val="Encabezado Car"/>
    <w:rPr>
      <w:rFonts w:ascii="Times New Roman" w:hAnsi="Times New Roman" w:cs="Times New Roman"/>
      <w:sz w:val="24"/>
      <w:szCs w:val="24"/>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imes New Roman" w:hAnsi="Times New Roman" w:cs="Times New Roman"/>
      <w:sz w:val="2"/>
      <w:szCs w:val="2"/>
      <w:lang w:val="es-ES" w:eastAsia="es-ES"/>
    </w:rPr>
  </w:style>
  <w:style w:type="paragraph" w:styleId="NormalWeb">
    <w:name w:val="Normal (Web)"/>
    <w:basedOn w:val="Normal"/>
    <w:pPr>
      <w:spacing w:before="100" w:after="100"/>
    </w:pPr>
    <w:rPr>
      <w:rFonts w:eastAsia="Calibri"/>
    </w:rPr>
  </w:style>
  <w:style w:type="paragraph" w:styleId="Textoindependiente">
    <w:name w:val="Body Text"/>
    <w:basedOn w:val="Normal"/>
    <w:pPr>
      <w:spacing w:after="120"/>
    </w:pPr>
  </w:style>
  <w:style w:type="character" w:customStyle="1" w:styleId="TextoindependienteCar">
    <w:name w:val="Texto independiente Car"/>
    <w:rPr>
      <w:rFonts w:ascii="Times New Roman" w:hAnsi="Times New Roman" w:cs="Times New Roman"/>
      <w:sz w:val="24"/>
      <w:szCs w:val="24"/>
      <w:lang w:val="es-ES" w:eastAsia="es-ES"/>
    </w:rPr>
  </w:style>
  <w:style w:type="paragraph" w:customStyle="1" w:styleId="CUERPOTEXTO">
    <w:name w:val="CUERPO TEXTO"/>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character" w:customStyle="1" w:styleId="Fuentedeprrafopredeter1">
    <w:name w:val="Fuente de párrafo predeter.1"/>
  </w:style>
  <w:style w:type="paragraph" w:customStyle="1" w:styleId="Standard">
    <w:name w:val="Standard"/>
    <w:pPr>
      <w:suppressAutoHyphens/>
      <w:overflowPunct w:val="0"/>
      <w:autoSpaceDE w:val="0"/>
      <w:spacing w:line="100" w:lineRule="atLeast"/>
    </w:pPr>
    <w:rPr>
      <w:rFonts w:ascii="Verdana" w:eastAsia="Times New Roman" w:hAnsi="Verdana" w:cs="Verdana"/>
      <w:kern w:val="3"/>
      <w:sz w:val="22"/>
      <w:szCs w:val="22"/>
      <w:lang w:val="es-ES" w:eastAsia="es-ES"/>
    </w:rPr>
  </w:style>
  <w:style w:type="character" w:styleId="Refdecomentario">
    <w:name w:val="annotation reference"/>
    <w:uiPriority w:val="99"/>
    <w:rPr>
      <w:sz w:val="16"/>
      <w:szCs w:val="16"/>
    </w:rPr>
  </w:style>
  <w:style w:type="paragraph" w:styleId="Textocomentario">
    <w:name w:val="annotation text"/>
    <w:basedOn w:val="Normal"/>
    <w:link w:val="TextocomentarioCar1"/>
    <w:uiPriority w:val="99"/>
    <w:pPr>
      <w:overflowPunct w:val="0"/>
      <w:autoSpaceDE w:val="0"/>
    </w:pPr>
    <w:rPr>
      <w:kern w:val="3"/>
      <w:sz w:val="20"/>
      <w:szCs w:val="20"/>
    </w:rPr>
  </w:style>
  <w:style w:type="character" w:customStyle="1" w:styleId="TextocomentarioCar">
    <w:name w:val="Texto comentario Car"/>
    <w:basedOn w:val="Fuentedeprrafopredeter"/>
    <w:uiPriority w:val="99"/>
    <w:rPr>
      <w:rFonts w:ascii="Times New Roman" w:eastAsia="Times New Roman" w:hAnsi="Times New Roman"/>
      <w:kern w:val="3"/>
      <w:lang w:val="es-ES" w:eastAsia="es-ES"/>
    </w:rPr>
  </w:style>
  <w:style w:type="paragraph" w:styleId="Prrafodelista">
    <w:name w:val="List Paragraph"/>
    <w:basedOn w:val="Normal"/>
    <w:link w:val="PrrafodelistaCar"/>
    <w:uiPriority w:val="34"/>
    <w:qFormat/>
    <w:pPr>
      <w:ind w:left="720"/>
    </w:pPr>
  </w:style>
  <w:style w:type="paragraph" w:styleId="Textonotapie">
    <w:name w:val="footnote text"/>
    <w:basedOn w:val="Normal"/>
    <w:pPr>
      <w:suppressAutoHyphens w:val="0"/>
      <w:jc w:val="both"/>
      <w:textAlignment w:val="auto"/>
    </w:pPr>
    <w:rPr>
      <w:rFonts w:eastAsia="Calibri"/>
      <w:sz w:val="20"/>
      <w:szCs w:val="20"/>
    </w:rPr>
  </w:style>
  <w:style w:type="character" w:customStyle="1" w:styleId="TextonotapieCar">
    <w:name w:val="Texto nota pie Car"/>
    <w:basedOn w:val="Fuentedeprrafopredeter"/>
    <w:rPr>
      <w:rFonts w:ascii="Times New Roman" w:hAnsi="Times New Roman"/>
    </w:rPr>
  </w:style>
  <w:style w:type="character" w:styleId="Refdenotaalpie">
    <w:name w:val="footnote reference"/>
    <w:rPr>
      <w:position w:val="0"/>
      <w:vertAlign w:val="superscript"/>
    </w:rPr>
  </w:style>
  <w:style w:type="character" w:styleId="Hipervnculo">
    <w:name w:val="Hyperlink"/>
    <w:rPr>
      <w:color w:val="0000FF"/>
      <w:u w:val="single" w:color="000000"/>
    </w:rPr>
  </w:style>
  <w:style w:type="character" w:styleId="nfasis">
    <w:name w:val="Emphasis"/>
    <w:basedOn w:val="Fuentedeprrafopredeter"/>
    <w:rPr>
      <w:i/>
      <w:iCs/>
    </w:rPr>
  </w:style>
  <w:style w:type="paragraph" w:customStyle="1" w:styleId="Default">
    <w:name w:val="Default"/>
    <w:pPr>
      <w:suppressAutoHyphens/>
      <w:autoSpaceDE w:val="0"/>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BA1855"/>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45524"/>
  </w:style>
  <w:style w:type="paragraph" w:styleId="Sangra3detindependiente">
    <w:name w:val="Body Text Indent 3"/>
    <w:basedOn w:val="Normal"/>
    <w:link w:val="Sangra3detindependienteCar"/>
    <w:uiPriority w:val="99"/>
    <w:semiHidden/>
    <w:unhideWhenUsed/>
    <w:rsid w:val="002D4FC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D4FCE"/>
    <w:rPr>
      <w:rFonts w:ascii="Times New Roman" w:eastAsia="Times New Roman" w:hAnsi="Times New Roman"/>
      <w:sz w:val="16"/>
      <w:szCs w:val="16"/>
      <w:lang w:val="es-ES" w:eastAsia="es-ES"/>
    </w:rPr>
  </w:style>
  <w:style w:type="character" w:customStyle="1" w:styleId="PrrafodelistaCar">
    <w:name w:val="Párrafo de lista Car"/>
    <w:link w:val="Prrafodelista"/>
    <w:uiPriority w:val="34"/>
    <w:rsid w:val="00283E51"/>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077E2"/>
    <w:pPr>
      <w:overflowPunct/>
      <w:autoSpaceDE/>
    </w:pPr>
    <w:rPr>
      <w:b/>
      <w:bCs/>
      <w:kern w:val="0"/>
    </w:rPr>
  </w:style>
  <w:style w:type="character" w:customStyle="1" w:styleId="TextocomentarioCar1">
    <w:name w:val="Texto comentario Car1"/>
    <w:basedOn w:val="Fuentedeprrafopredeter"/>
    <w:link w:val="Textocomentario"/>
    <w:uiPriority w:val="99"/>
    <w:rsid w:val="007077E2"/>
    <w:rPr>
      <w:rFonts w:ascii="Times New Roman" w:eastAsia="Times New Roman" w:hAnsi="Times New Roman"/>
      <w:kern w:val="3"/>
      <w:lang w:val="es-ES" w:eastAsia="es-ES"/>
    </w:rPr>
  </w:style>
  <w:style w:type="character" w:customStyle="1" w:styleId="AsuntodelcomentarioCar">
    <w:name w:val="Asunto del comentario Car"/>
    <w:basedOn w:val="TextocomentarioCar1"/>
    <w:link w:val="Asuntodelcomentario"/>
    <w:uiPriority w:val="99"/>
    <w:semiHidden/>
    <w:rsid w:val="007077E2"/>
    <w:rPr>
      <w:rFonts w:ascii="Times New Roman" w:eastAsia="Times New Roman" w:hAnsi="Times New Roman"/>
      <w:b/>
      <w:bCs/>
      <w:kern w:val="3"/>
      <w:lang w:val="es-ES" w:eastAsia="es-ES"/>
    </w:rPr>
  </w:style>
  <w:style w:type="paragraph" w:styleId="Revisin">
    <w:name w:val="Revision"/>
    <w:hidden/>
    <w:uiPriority w:val="99"/>
    <w:semiHidden/>
    <w:rsid w:val="003C3CF8"/>
    <w:pPr>
      <w:autoSpaceDN/>
      <w:textAlignment w:val="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7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EBF7B-5013-4C16-9FD5-FD01851B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3731</Words>
  <Characters>20524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“Por la cual se hace un encargo”</vt:lpstr>
    </vt:vector>
  </TitlesOfParts>
  <Company>Hewlett-Packard</Company>
  <LinksUpToDate>false</LinksUpToDate>
  <CharactersWithSpaces>24207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hace un encargo”</dc:title>
  <dc:creator>nromero</dc:creator>
  <cp:lastModifiedBy>Jaime Andres Echeverria Rodriguez</cp:lastModifiedBy>
  <cp:revision>2</cp:revision>
  <cp:lastPrinted>2018-02-21T21:12:00Z</cp:lastPrinted>
  <dcterms:created xsi:type="dcterms:W3CDTF">2018-04-12T18:52:00Z</dcterms:created>
  <dcterms:modified xsi:type="dcterms:W3CDTF">2018-04-12T18:52:00Z</dcterms:modified>
</cp:coreProperties>
</file>