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295" w:rsidRDefault="00DB0295" w:rsidP="00DB0295">
      <w:pPr>
        <w:spacing w:before="200" w:line="276" w:lineRule="auto"/>
        <w:jc w:val="center"/>
        <w:rPr>
          <w:rFonts w:ascii="Arial Narrow" w:hAnsi="Arial Narrow"/>
          <w:b/>
          <w:sz w:val="24"/>
          <w:szCs w:val="24"/>
        </w:rPr>
      </w:pPr>
      <w:bookmarkStart w:id="0" w:name="_GoBack"/>
      <w:bookmarkEnd w:id="0"/>
      <w:r>
        <w:rPr>
          <w:rFonts w:ascii="Arial Narrow" w:hAnsi="Arial Narrow"/>
          <w:b/>
          <w:sz w:val="24"/>
          <w:szCs w:val="24"/>
        </w:rPr>
        <w:t xml:space="preserve">PLANTILLA PARA REALIZAR EL SEGUIMIENTO A LA IMPLEMENTACIÓN DEL PLAN CONJUNTO DE </w:t>
      </w:r>
      <w:r w:rsidRPr="00DB0295">
        <w:rPr>
          <w:rFonts w:ascii="Arial Narrow" w:hAnsi="Arial Narrow"/>
          <w:b/>
          <w:sz w:val="24"/>
          <w:szCs w:val="24"/>
        </w:rPr>
        <w:t>RECUPERACIÓN, MANEJO, MANTENIMIENTO Y CONSERVACIÓN DEL PARQUE NACIONAL NATURAL LOS NEVADOS</w:t>
      </w:r>
    </w:p>
    <w:p w:rsidR="00DB0295" w:rsidRPr="00DB0295" w:rsidRDefault="00DB0295" w:rsidP="00EF26EF">
      <w:pPr>
        <w:spacing w:before="200" w:line="276" w:lineRule="auto"/>
        <w:jc w:val="both"/>
        <w:rPr>
          <w:rFonts w:ascii="Arial Narrow" w:hAnsi="Arial Narrow"/>
          <w:sz w:val="24"/>
          <w:szCs w:val="24"/>
        </w:rPr>
      </w:pPr>
      <w:r>
        <w:rPr>
          <w:rFonts w:ascii="Arial Narrow" w:hAnsi="Arial Narrow"/>
          <w:b/>
          <w:sz w:val="24"/>
          <w:szCs w:val="24"/>
        </w:rPr>
        <w:t xml:space="preserve">Objetivo: </w:t>
      </w:r>
      <w:r>
        <w:rPr>
          <w:rFonts w:ascii="Arial Narrow" w:hAnsi="Arial Narrow"/>
          <w:sz w:val="24"/>
          <w:szCs w:val="24"/>
        </w:rPr>
        <w:t xml:space="preserve">Consolidar la información aportada por las entidades accionadas en la Sentencia STL </w:t>
      </w:r>
      <w:r w:rsidRPr="00DB0295">
        <w:rPr>
          <w:rFonts w:ascii="Arial Narrow" w:hAnsi="Arial Narrow"/>
          <w:sz w:val="24"/>
          <w:szCs w:val="24"/>
        </w:rPr>
        <w:t>10716 – 2020</w:t>
      </w:r>
      <w:r w:rsidR="00F965F0" w:rsidRPr="00F965F0">
        <w:rPr>
          <w:rFonts w:ascii="Arial Narrow" w:eastAsia="Arial Narrow" w:hAnsi="Arial Narrow" w:cs="Arial Narrow"/>
          <w:sz w:val="24"/>
          <w:szCs w:val="24"/>
        </w:rPr>
        <w:t xml:space="preserve"> </w:t>
      </w:r>
      <w:r w:rsidR="00F965F0">
        <w:rPr>
          <w:rFonts w:ascii="Arial Narrow" w:eastAsia="Arial Narrow" w:hAnsi="Arial Narrow" w:cs="Arial Narrow"/>
          <w:sz w:val="24"/>
          <w:szCs w:val="24"/>
        </w:rPr>
        <w:t>de acuerdo con sus competencias</w:t>
      </w:r>
      <w:r>
        <w:rPr>
          <w:rFonts w:ascii="Arial Narrow" w:hAnsi="Arial Narrow"/>
          <w:sz w:val="24"/>
          <w:szCs w:val="24"/>
        </w:rPr>
        <w:t xml:space="preserve">, </w:t>
      </w:r>
      <w:r w:rsidR="00F965F0">
        <w:rPr>
          <w:rFonts w:ascii="Arial Narrow" w:hAnsi="Arial Narrow"/>
          <w:sz w:val="24"/>
          <w:szCs w:val="24"/>
        </w:rPr>
        <w:t xml:space="preserve">según la </w:t>
      </w:r>
      <w:r w:rsidR="00F965F0">
        <w:rPr>
          <w:rFonts w:ascii="Arial Narrow" w:eastAsia="Arial Narrow" w:hAnsi="Arial Narrow" w:cs="Arial Narrow"/>
          <w:sz w:val="24"/>
          <w:szCs w:val="24"/>
        </w:rPr>
        <w:t>implementación de las acciones definidas para la recuperación, mantenimiento y conservación del Parque Nacional Natural Los Nevados, tanto al interior del parque como en la zona circunvecina que cumple una función amortiguadora</w:t>
      </w:r>
    </w:p>
    <w:p w:rsidR="00F965F0" w:rsidRDefault="00F965F0" w:rsidP="00EF26EF">
      <w:pPr>
        <w:spacing w:before="200" w:line="276" w:lineRule="auto"/>
        <w:jc w:val="both"/>
        <w:rPr>
          <w:rFonts w:ascii="Arial Narrow" w:hAnsi="Arial Narrow"/>
          <w:b/>
          <w:sz w:val="24"/>
          <w:szCs w:val="24"/>
        </w:rPr>
      </w:pPr>
    </w:p>
    <w:p w:rsidR="00EF26EF" w:rsidRDefault="00EF26EF" w:rsidP="00EF26EF">
      <w:pPr>
        <w:spacing w:before="200" w:line="276" w:lineRule="auto"/>
        <w:jc w:val="both"/>
        <w:rPr>
          <w:rFonts w:ascii="Arial Narrow" w:hAnsi="Arial Narrow"/>
          <w:b/>
          <w:sz w:val="24"/>
          <w:szCs w:val="24"/>
        </w:rPr>
      </w:pPr>
      <w:r w:rsidRPr="00EF26EF">
        <w:rPr>
          <w:rFonts w:ascii="Arial Narrow" w:hAnsi="Arial Narrow"/>
          <w:b/>
          <w:sz w:val="24"/>
          <w:szCs w:val="24"/>
        </w:rPr>
        <w:t>Pilar de Legalidad</w:t>
      </w:r>
      <w:r w:rsidR="00F965F0">
        <w:rPr>
          <w:rFonts w:ascii="Arial Narrow" w:hAnsi="Arial Narrow"/>
          <w:b/>
          <w:sz w:val="24"/>
          <w:szCs w:val="24"/>
        </w:rPr>
        <w:t>:</w:t>
      </w:r>
    </w:p>
    <w:p w:rsidR="00F965F0" w:rsidRPr="00EF26EF" w:rsidRDefault="00F965F0" w:rsidP="00EF26EF">
      <w:pPr>
        <w:spacing w:before="200" w:line="276" w:lineRule="auto"/>
        <w:jc w:val="both"/>
        <w:rPr>
          <w:rFonts w:ascii="Arial Narrow" w:hAnsi="Arial Narrow"/>
          <w:b/>
          <w:sz w:val="24"/>
          <w:szCs w:val="24"/>
        </w:rPr>
      </w:pPr>
      <w:r>
        <w:rPr>
          <w:rFonts w:ascii="Arial Narrow" w:hAnsi="Arial Narrow"/>
          <w:b/>
          <w:sz w:val="24"/>
          <w:szCs w:val="24"/>
        </w:rPr>
        <w:t xml:space="preserve">Alcance: </w:t>
      </w:r>
      <w:r>
        <w:rPr>
          <w:rFonts w:ascii="Arial Narrow" w:hAnsi="Arial Narrow"/>
          <w:sz w:val="24"/>
          <w:szCs w:val="24"/>
        </w:rPr>
        <w:t>Contribuir al mejoramiento de la gobernabilidad en el territorio, a través del saneamiento predial, fortalecimiento de la estrategia de prevención, vigilancia y control y la presencia interinstitucional, fortaleciendo las actuaciones de las entidades accionadas en el PNN Los Nevados y su zona aledaña y circunvecina.</w:t>
      </w: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8"/>
        <w:gridCol w:w="1378"/>
        <w:gridCol w:w="2344"/>
        <w:gridCol w:w="1350"/>
        <w:gridCol w:w="1271"/>
        <w:gridCol w:w="409"/>
        <w:gridCol w:w="433"/>
        <w:gridCol w:w="395"/>
        <w:gridCol w:w="1409"/>
        <w:gridCol w:w="3463"/>
        <w:gridCol w:w="3463"/>
      </w:tblGrid>
      <w:tr w:rsidR="00DB0295" w:rsidRPr="00D746B8" w:rsidTr="00F965F0">
        <w:trPr>
          <w:trHeight w:val="510"/>
        </w:trPr>
        <w:tc>
          <w:tcPr>
            <w:tcW w:w="404" w:type="pct"/>
            <w:shd w:val="clear" w:color="000000" w:fill="D9D9D9"/>
            <w:vAlign w:val="center"/>
            <w:hideMark/>
          </w:tcPr>
          <w:p w:rsidR="00DB0295" w:rsidRPr="00D746B8" w:rsidRDefault="00DB0295" w:rsidP="00EF16EB">
            <w:pPr>
              <w:spacing w:after="0" w:line="240" w:lineRule="auto"/>
              <w:jc w:val="center"/>
              <w:rPr>
                <w:rFonts w:ascii="Arial Narrow" w:eastAsia="Times New Roman" w:hAnsi="Arial Narrow" w:cs="Calibri"/>
                <w:b/>
                <w:bCs/>
                <w:color w:val="000000"/>
                <w:sz w:val="20"/>
                <w:szCs w:val="20"/>
                <w:lang w:val="es-419"/>
              </w:rPr>
            </w:pPr>
            <w:r w:rsidRPr="00D746B8">
              <w:rPr>
                <w:rFonts w:ascii="Arial Narrow" w:eastAsia="Times New Roman" w:hAnsi="Arial Narrow" w:cs="Calibri"/>
                <w:b/>
                <w:bCs/>
                <w:color w:val="000000"/>
                <w:sz w:val="20"/>
                <w:szCs w:val="20"/>
                <w:lang w:val="es-419"/>
              </w:rPr>
              <w:t xml:space="preserve">Línea </w:t>
            </w:r>
          </w:p>
        </w:tc>
        <w:tc>
          <w:tcPr>
            <w:tcW w:w="398" w:type="pct"/>
            <w:shd w:val="clear" w:color="000000" w:fill="D9D9D9"/>
            <w:vAlign w:val="center"/>
            <w:hideMark/>
          </w:tcPr>
          <w:p w:rsidR="00DB0295" w:rsidRPr="00D746B8" w:rsidRDefault="00DB0295" w:rsidP="00EF16EB">
            <w:pPr>
              <w:spacing w:after="0" w:line="240" w:lineRule="auto"/>
              <w:jc w:val="center"/>
              <w:rPr>
                <w:rFonts w:ascii="Arial Narrow" w:eastAsia="Times New Roman" w:hAnsi="Arial Narrow" w:cs="Calibri"/>
                <w:b/>
                <w:bCs/>
                <w:color w:val="000000"/>
                <w:sz w:val="20"/>
                <w:szCs w:val="20"/>
                <w:lang w:val="es-419"/>
              </w:rPr>
            </w:pPr>
            <w:r w:rsidRPr="00D746B8">
              <w:rPr>
                <w:rFonts w:ascii="Arial Narrow" w:eastAsia="Times New Roman" w:hAnsi="Arial Narrow" w:cs="Calibri"/>
                <w:b/>
                <w:bCs/>
                <w:color w:val="000000"/>
                <w:sz w:val="20"/>
                <w:szCs w:val="20"/>
                <w:lang w:val="es-419"/>
              </w:rPr>
              <w:t>Objetivo</w:t>
            </w:r>
          </w:p>
        </w:tc>
        <w:tc>
          <w:tcPr>
            <w:tcW w:w="677" w:type="pct"/>
            <w:shd w:val="clear" w:color="000000" w:fill="D9D9D9"/>
            <w:vAlign w:val="center"/>
            <w:hideMark/>
          </w:tcPr>
          <w:p w:rsidR="00DB0295" w:rsidRPr="00D746B8" w:rsidRDefault="00DB0295" w:rsidP="00EF16EB">
            <w:pPr>
              <w:spacing w:after="0" w:line="240" w:lineRule="auto"/>
              <w:jc w:val="center"/>
              <w:rPr>
                <w:rFonts w:ascii="Arial Narrow" w:eastAsia="Times New Roman" w:hAnsi="Arial Narrow" w:cs="Calibri"/>
                <w:b/>
                <w:bCs/>
                <w:color w:val="000000"/>
                <w:sz w:val="20"/>
                <w:szCs w:val="20"/>
                <w:lang w:val="es-419"/>
              </w:rPr>
            </w:pPr>
            <w:r w:rsidRPr="00D746B8">
              <w:rPr>
                <w:rFonts w:ascii="Arial Narrow" w:eastAsia="Times New Roman" w:hAnsi="Arial Narrow" w:cs="Calibri"/>
                <w:b/>
                <w:bCs/>
                <w:color w:val="000000"/>
                <w:sz w:val="20"/>
                <w:szCs w:val="20"/>
                <w:lang w:val="es-419"/>
              </w:rPr>
              <w:t>Acción</w:t>
            </w:r>
          </w:p>
        </w:tc>
        <w:tc>
          <w:tcPr>
            <w:tcW w:w="390" w:type="pct"/>
            <w:shd w:val="clear" w:color="000000" w:fill="D9D9D9"/>
            <w:vAlign w:val="center"/>
            <w:hideMark/>
          </w:tcPr>
          <w:p w:rsidR="00DB0295" w:rsidRPr="00D746B8" w:rsidRDefault="00DB0295" w:rsidP="00EF16EB">
            <w:pPr>
              <w:spacing w:after="0" w:line="240" w:lineRule="auto"/>
              <w:jc w:val="center"/>
              <w:rPr>
                <w:rFonts w:ascii="Arial Narrow" w:eastAsia="Times New Roman" w:hAnsi="Arial Narrow" w:cs="Calibri"/>
                <w:b/>
                <w:bCs/>
                <w:color w:val="000000"/>
                <w:sz w:val="20"/>
                <w:szCs w:val="20"/>
                <w:lang w:val="es-419"/>
              </w:rPr>
            </w:pPr>
            <w:r w:rsidRPr="00D746B8">
              <w:rPr>
                <w:rFonts w:ascii="Arial Narrow" w:eastAsia="Times New Roman" w:hAnsi="Arial Narrow" w:cs="Calibri"/>
                <w:b/>
                <w:bCs/>
                <w:color w:val="000000"/>
                <w:sz w:val="20"/>
                <w:szCs w:val="20"/>
                <w:lang w:val="es-419"/>
              </w:rPr>
              <w:t>Indicador</w:t>
            </w:r>
          </w:p>
        </w:tc>
        <w:tc>
          <w:tcPr>
            <w:tcW w:w="367" w:type="pct"/>
            <w:shd w:val="clear" w:color="000000" w:fill="D9D9D9"/>
            <w:vAlign w:val="center"/>
            <w:hideMark/>
          </w:tcPr>
          <w:p w:rsidR="00DB0295" w:rsidRPr="00D746B8" w:rsidRDefault="00DB0295" w:rsidP="00EF16EB">
            <w:pPr>
              <w:spacing w:after="0" w:line="240" w:lineRule="auto"/>
              <w:jc w:val="center"/>
              <w:rPr>
                <w:rFonts w:ascii="Arial Narrow" w:eastAsia="Times New Roman" w:hAnsi="Arial Narrow" w:cs="Calibri"/>
                <w:b/>
                <w:bCs/>
                <w:color w:val="000000"/>
                <w:sz w:val="20"/>
                <w:szCs w:val="20"/>
                <w:lang w:val="es-419"/>
              </w:rPr>
            </w:pPr>
            <w:r w:rsidRPr="00D746B8">
              <w:rPr>
                <w:rFonts w:ascii="Arial Narrow" w:eastAsia="Times New Roman" w:hAnsi="Arial Narrow" w:cs="Calibri"/>
                <w:b/>
                <w:bCs/>
                <w:color w:val="000000"/>
                <w:sz w:val="20"/>
                <w:szCs w:val="20"/>
                <w:lang w:val="es-419"/>
              </w:rPr>
              <w:t>Fuente de financiación</w:t>
            </w:r>
          </w:p>
        </w:tc>
        <w:tc>
          <w:tcPr>
            <w:tcW w:w="118" w:type="pct"/>
            <w:shd w:val="clear" w:color="000000" w:fill="D9D9D9"/>
            <w:vAlign w:val="center"/>
            <w:hideMark/>
          </w:tcPr>
          <w:p w:rsidR="00DB0295" w:rsidRPr="00D746B8" w:rsidRDefault="00DB0295" w:rsidP="00EF16EB">
            <w:pPr>
              <w:spacing w:after="0" w:line="240" w:lineRule="auto"/>
              <w:jc w:val="center"/>
              <w:rPr>
                <w:rFonts w:ascii="Arial Narrow" w:eastAsia="Times New Roman" w:hAnsi="Arial Narrow" w:cs="Calibri"/>
                <w:b/>
                <w:bCs/>
                <w:color w:val="000000"/>
                <w:sz w:val="20"/>
                <w:szCs w:val="20"/>
                <w:lang w:val="es-419"/>
              </w:rPr>
            </w:pPr>
            <w:r w:rsidRPr="00D746B8">
              <w:rPr>
                <w:rFonts w:ascii="Arial Narrow" w:eastAsia="Times New Roman" w:hAnsi="Arial Narrow" w:cs="Calibri"/>
                <w:b/>
                <w:bCs/>
                <w:color w:val="000000"/>
                <w:sz w:val="20"/>
                <w:szCs w:val="20"/>
                <w:lang w:val="es-419"/>
              </w:rPr>
              <w:t>CP</w:t>
            </w:r>
          </w:p>
        </w:tc>
        <w:tc>
          <w:tcPr>
            <w:tcW w:w="125" w:type="pct"/>
            <w:shd w:val="clear" w:color="000000" w:fill="D9D9D9"/>
            <w:vAlign w:val="center"/>
            <w:hideMark/>
          </w:tcPr>
          <w:p w:rsidR="00DB0295" w:rsidRPr="00D746B8" w:rsidRDefault="00DB0295" w:rsidP="00EF16EB">
            <w:pPr>
              <w:spacing w:after="0" w:line="240" w:lineRule="auto"/>
              <w:jc w:val="center"/>
              <w:rPr>
                <w:rFonts w:ascii="Arial Narrow" w:eastAsia="Times New Roman" w:hAnsi="Arial Narrow" w:cs="Calibri"/>
                <w:b/>
                <w:bCs/>
                <w:color w:val="000000"/>
                <w:sz w:val="20"/>
                <w:szCs w:val="20"/>
                <w:lang w:val="es-419"/>
              </w:rPr>
            </w:pPr>
            <w:r w:rsidRPr="00D746B8">
              <w:rPr>
                <w:rFonts w:ascii="Arial Narrow" w:eastAsia="Times New Roman" w:hAnsi="Arial Narrow" w:cs="Calibri"/>
                <w:b/>
                <w:bCs/>
                <w:color w:val="000000"/>
                <w:sz w:val="20"/>
                <w:szCs w:val="20"/>
                <w:lang w:val="es-419"/>
              </w:rPr>
              <w:t>MP</w:t>
            </w:r>
          </w:p>
        </w:tc>
        <w:tc>
          <w:tcPr>
            <w:tcW w:w="114" w:type="pct"/>
            <w:shd w:val="clear" w:color="000000" w:fill="D9D9D9"/>
            <w:vAlign w:val="center"/>
            <w:hideMark/>
          </w:tcPr>
          <w:p w:rsidR="00DB0295" w:rsidRPr="00D746B8" w:rsidRDefault="00DB0295" w:rsidP="00EF16EB">
            <w:pPr>
              <w:spacing w:after="0" w:line="240" w:lineRule="auto"/>
              <w:jc w:val="center"/>
              <w:rPr>
                <w:rFonts w:ascii="Arial Narrow" w:eastAsia="Times New Roman" w:hAnsi="Arial Narrow" w:cs="Calibri"/>
                <w:b/>
                <w:bCs/>
                <w:color w:val="000000"/>
                <w:sz w:val="20"/>
                <w:szCs w:val="20"/>
                <w:lang w:val="es-419"/>
              </w:rPr>
            </w:pPr>
            <w:r w:rsidRPr="00D746B8">
              <w:rPr>
                <w:rFonts w:ascii="Arial Narrow" w:eastAsia="Times New Roman" w:hAnsi="Arial Narrow" w:cs="Calibri"/>
                <w:b/>
                <w:bCs/>
                <w:color w:val="000000"/>
                <w:sz w:val="20"/>
                <w:szCs w:val="20"/>
                <w:lang w:val="es-419"/>
              </w:rPr>
              <w:t>LP</w:t>
            </w:r>
          </w:p>
        </w:tc>
        <w:tc>
          <w:tcPr>
            <w:tcW w:w="407" w:type="pct"/>
            <w:shd w:val="clear" w:color="000000" w:fill="D9D9D9"/>
            <w:vAlign w:val="center"/>
            <w:hideMark/>
          </w:tcPr>
          <w:p w:rsidR="00DB0295" w:rsidRPr="00D746B8" w:rsidRDefault="00DB0295" w:rsidP="00EF16EB">
            <w:pPr>
              <w:spacing w:after="0" w:line="240" w:lineRule="auto"/>
              <w:jc w:val="center"/>
              <w:rPr>
                <w:rFonts w:ascii="Arial Narrow" w:eastAsia="Times New Roman" w:hAnsi="Arial Narrow" w:cs="Calibri"/>
                <w:b/>
                <w:bCs/>
                <w:color w:val="000000"/>
                <w:sz w:val="20"/>
                <w:szCs w:val="20"/>
                <w:lang w:val="es-419"/>
              </w:rPr>
            </w:pPr>
            <w:r w:rsidRPr="00D746B8">
              <w:rPr>
                <w:rFonts w:ascii="Arial Narrow" w:eastAsia="Times New Roman" w:hAnsi="Arial Narrow" w:cs="Calibri"/>
                <w:b/>
                <w:bCs/>
                <w:color w:val="000000"/>
                <w:sz w:val="20"/>
                <w:szCs w:val="20"/>
                <w:lang w:val="es-419"/>
              </w:rPr>
              <w:t>Responsable</w:t>
            </w:r>
          </w:p>
        </w:tc>
        <w:tc>
          <w:tcPr>
            <w:tcW w:w="1000" w:type="pct"/>
            <w:shd w:val="clear" w:color="000000" w:fill="D9D9D9"/>
          </w:tcPr>
          <w:p w:rsidR="00DB0295" w:rsidRPr="00D746B8" w:rsidRDefault="00DB0295" w:rsidP="00DB0295">
            <w:pPr>
              <w:spacing w:after="0" w:line="240" w:lineRule="auto"/>
              <w:rPr>
                <w:rFonts w:ascii="Arial Narrow" w:eastAsia="Times New Roman" w:hAnsi="Arial Narrow" w:cs="Calibri"/>
                <w:b/>
                <w:bCs/>
                <w:color w:val="000000"/>
                <w:sz w:val="20"/>
                <w:szCs w:val="20"/>
                <w:lang w:val="es-419"/>
              </w:rPr>
            </w:pPr>
            <w:r>
              <w:rPr>
                <w:rFonts w:ascii="Arial Narrow" w:eastAsia="Times New Roman" w:hAnsi="Arial Narrow" w:cs="Calibri"/>
                <w:b/>
                <w:bCs/>
                <w:color w:val="000000"/>
                <w:sz w:val="20"/>
                <w:szCs w:val="20"/>
                <w:lang w:val="es-419"/>
              </w:rPr>
              <w:t xml:space="preserve">¿Qué actividades ha desarrollado para aportar al cumplimiento de la acción? </w:t>
            </w:r>
            <w:r w:rsidRPr="00DB0295">
              <w:rPr>
                <w:rFonts w:ascii="Arial Narrow" w:eastAsia="Times New Roman" w:hAnsi="Arial Narrow" w:cs="Calibri"/>
                <w:bCs/>
                <w:color w:val="000000"/>
                <w:sz w:val="20"/>
                <w:szCs w:val="20"/>
                <w:lang w:val="es-419"/>
              </w:rPr>
              <w:t>(Realice una descripción ejecutiva de las actividades)</w:t>
            </w:r>
          </w:p>
        </w:tc>
        <w:tc>
          <w:tcPr>
            <w:tcW w:w="1000" w:type="pct"/>
            <w:shd w:val="clear" w:color="000000" w:fill="D9D9D9"/>
          </w:tcPr>
          <w:p w:rsidR="00DB0295" w:rsidRDefault="00DB0295" w:rsidP="00DB0295">
            <w:pPr>
              <w:spacing w:after="0" w:line="240" w:lineRule="auto"/>
              <w:rPr>
                <w:rFonts w:ascii="Arial Narrow" w:eastAsia="Times New Roman" w:hAnsi="Arial Narrow" w:cs="Calibri"/>
                <w:b/>
                <w:bCs/>
                <w:color w:val="000000"/>
                <w:sz w:val="20"/>
                <w:szCs w:val="20"/>
                <w:lang w:val="es-419"/>
              </w:rPr>
            </w:pPr>
            <w:r>
              <w:rPr>
                <w:rFonts w:ascii="Arial Narrow" w:eastAsia="Times New Roman" w:hAnsi="Arial Narrow" w:cs="Calibri"/>
                <w:b/>
                <w:bCs/>
                <w:color w:val="000000"/>
                <w:sz w:val="20"/>
                <w:szCs w:val="20"/>
                <w:lang w:val="es-419"/>
              </w:rPr>
              <w:t>Relacione las evidencias y anéxelas al reporte.</w:t>
            </w:r>
          </w:p>
        </w:tc>
      </w:tr>
      <w:tr w:rsidR="00DB0295" w:rsidRPr="00D746B8" w:rsidTr="00F965F0">
        <w:trPr>
          <w:trHeight w:val="1605"/>
        </w:trPr>
        <w:tc>
          <w:tcPr>
            <w:tcW w:w="404" w:type="pct"/>
            <w:vMerge w:val="restart"/>
            <w:shd w:val="clear" w:color="000000" w:fill="EDEDED"/>
            <w:vAlign w:val="center"/>
            <w:hideMark/>
          </w:tcPr>
          <w:p w:rsidR="00DB0295" w:rsidRPr="00D746B8" w:rsidRDefault="00DB0295" w:rsidP="00EF16EB">
            <w:pPr>
              <w:spacing w:after="0" w:line="240" w:lineRule="auto"/>
              <w:rPr>
                <w:rFonts w:ascii="Arial Narrow" w:eastAsia="Times New Roman" w:hAnsi="Arial Narrow" w:cs="Calibri"/>
                <w:b/>
                <w:bCs/>
                <w:color w:val="000000"/>
                <w:sz w:val="20"/>
                <w:szCs w:val="20"/>
                <w:lang w:val="es-419"/>
              </w:rPr>
            </w:pPr>
            <w:r w:rsidRPr="00D746B8">
              <w:rPr>
                <w:rFonts w:ascii="Arial Narrow" w:eastAsia="Times New Roman" w:hAnsi="Arial Narrow" w:cs="Calibri"/>
                <w:b/>
                <w:bCs/>
                <w:color w:val="000000"/>
                <w:sz w:val="20"/>
                <w:szCs w:val="20"/>
                <w:lang w:val="es-419"/>
              </w:rPr>
              <w:t>Saneamiento predial</w:t>
            </w:r>
          </w:p>
        </w:tc>
        <w:tc>
          <w:tcPr>
            <w:tcW w:w="398" w:type="pct"/>
            <w:vMerge w:val="restar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Gestionar las acciones necesarias ante las autoridades competentes que permitan el saneamiento predial de bienes inmuebles y mejoras al interior del PNN Los Nevados (incluye priorización en zona de influencia).</w:t>
            </w:r>
          </w:p>
        </w:tc>
        <w:tc>
          <w:tcPr>
            <w:tcW w:w="67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1. Actualizar los estudios técnicos y jurídicos de los predios identificados en el diagnóstico registral del PNN Los Nevados en aras de verificar su situación actual, su localización y linderos.</w:t>
            </w:r>
          </w:p>
        </w:tc>
        <w:tc>
          <w:tcPr>
            <w:tcW w:w="390"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N° de predios/mejoras con estudios técnicos y jurídicos actualizados.</w:t>
            </w:r>
          </w:p>
        </w:tc>
        <w:tc>
          <w:tcPr>
            <w:tcW w:w="36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Recursos propios PNN</w:t>
            </w:r>
          </w:p>
        </w:tc>
        <w:tc>
          <w:tcPr>
            <w:tcW w:w="118" w:type="pct"/>
            <w:shd w:val="clear" w:color="auto" w:fill="auto"/>
            <w:vAlign w:val="center"/>
            <w:hideMark/>
          </w:tcPr>
          <w:p w:rsidR="00DB0295" w:rsidRPr="00D746B8" w:rsidRDefault="00DB0295" w:rsidP="00EF16EB">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X</w:t>
            </w:r>
          </w:p>
        </w:tc>
        <w:tc>
          <w:tcPr>
            <w:tcW w:w="125" w:type="pct"/>
            <w:shd w:val="clear" w:color="auto" w:fill="auto"/>
            <w:vAlign w:val="center"/>
            <w:hideMark/>
          </w:tcPr>
          <w:p w:rsidR="00DB0295" w:rsidRPr="00D746B8" w:rsidRDefault="00DB0295" w:rsidP="00EF16EB">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w:t>
            </w:r>
          </w:p>
        </w:tc>
        <w:tc>
          <w:tcPr>
            <w:tcW w:w="114" w:type="pct"/>
            <w:shd w:val="clear" w:color="auto" w:fill="auto"/>
            <w:vAlign w:val="center"/>
            <w:hideMark/>
          </w:tcPr>
          <w:p w:rsidR="00DB0295" w:rsidRPr="00D746B8" w:rsidRDefault="00DB0295" w:rsidP="00EF16EB">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w:t>
            </w:r>
          </w:p>
        </w:tc>
        <w:tc>
          <w:tcPr>
            <w:tcW w:w="40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PNN</w:t>
            </w:r>
          </w:p>
        </w:tc>
        <w:tc>
          <w:tcPr>
            <w:tcW w:w="1000" w:type="pct"/>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p>
        </w:tc>
        <w:tc>
          <w:tcPr>
            <w:tcW w:w="1000" w:type="pct"/>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p>
        </w:tc>
      </w:tr>
      <w:tr w:rsidR="00DB0295" w:rsidRPr="00D746B8" w:rsidTr="00F965F0">
        <w:trPr>
          <w:trHeight w:val="2040"/>
        </w:trPr>
        <w:tc>
          <w:tcPr>
            <w:tcW w:w="404" w:type="pct"/>
            <w:vMerge/>
            <w:vAlign w:val="center"/>
            <w:hideMark/>
          </w:tcPr>
          <w:p w:rsidR="00DB0295" w:rsidRPr="00D746B8" w:rsidRDefault="00DB0295" w:rsidP="00EF16EB">
            <w:pPr>
              <w:spacing w:after="0" w:line="240" w:lineRule="auto"/>
              <w:rPr>
                <w:rFonts w:ascii="Arial Narrow" w:eastAsia="Times New Roman" w:hAnsi="Arial Narrow" w:cs="Calibri"/>
                <w:b/>
                <w:bCs/>
                <w:color w:val="000000"/>
                <w:sz w:val="20"/>
                <w:szCs w:val="20"/>
                <w:lang w:val="es-419"/>
              </w:rPr>
            </w:pPr>
          </w:p>
        </w:tc>
        <w:tc>
          <w:tcPr>
            <w:tcW w:w="398" w:type="pct"/>
            <w:vMerge/>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p>
        </w:tc>
        <w:tc>
          <w:tcPr>
            <w:tcW w:w="67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xml:space="preserve">2. Solicitud de afectación al folio de matrícula inmobiliaria de los predios que se encuentran al interior del PNN Los Nevados. </w:t>
            </w:r>
          </w:p>
        </w:tc>
        <w:tc>
          <w:tcPr>
            <w:tcW w:w="390"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N° de  solicitudes de afectación al folio de matrícula inmobiliaria de los predios que se encuentran al interior del PNN Los Nevados</w:t>
            </w:r>
          </w:p>
        </w:tc>
        <w:tc>
          <w:tcPr>
            <w:tcW w:w="36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Recursos propios PNN, MADS y CAR´s</w:t>
            </w:r>
          </w:p>
        </w:tc>
        <w:tc>
          <w:tcPr>
            <w:tcW w:w="118" w:type="pct"/>
            <w:shd w:val="clear" w:color="auto" w:fill="auto"/>
            <w:vAlign w:val="center"/>
            <w:hideMark/>
          </w:tcPr>
          <w:p w:rsidR="00DB0295" w:rsidRPr="00D746B8" w:rsidRDefault="00DB0295" w:rsidP="00EF16EB">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X</w:t>
            </w:r>
          </w:p>
        </w:tc>
        <w:tc>
          <w:tcPr>
            <w:tcW w:w="125" w:type="pct"/>
            <w:shd w:val="clear" w:color="auto" w:fill="auto"/>
            <w:vAlign w:val="center"/>
            <w:hideMark/>
          </w:tcPr>
          <w:p w:rsidR="00DB0295" w:rsidRPr="00D746B8" w:rsidRDefault="00DB0295" w:rsidP="00EF16EB">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X</w:t>
            </w:r>
          </w:p>
        </w:tc>
        <w:tc>
          <w:tcPr>
            <w:tcW w:w="114" w:type="pct"/>
            <w:shd w:val="clear" w:color="auto" w:fill="auto"/>
            <w:vAlign w:val="center"/>
            <w:hideMark/>
          </w:tcPr>
          <w:p w:rsidR="00DB0295" w:rsidRPr="00D746B8" w:rsidRDefault="00DB0295" w:rsidP="00EF16EB">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X</w:t>
            </w:r>
          </w:p>
        </w:tc>
        <w:tc>
          <w:tcPr>
            <w:tcW w:w="40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xml:space="preserve">PNN, MADS, CAR´s en zonas de su jurisdicción </w:t>
            </w:r>
          </w:p>
        </w:tc>
        <w:tc>
          <w:tcPr>
            <w:tcW w:w="1000" w:type="pct"/>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p>
        </w:tc>
        <w:tc>
          <w:tcPr>
            <w:tcW w:w="1000" w:type="pct"/>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p>
        </w:tc>
      </w:tr>
      <w:tr w:rsidR="00DB0295" w:rsidRPr="00D746B8" w:rsidTr="00F965F0">
        <w:trPr>
          <w:trHeight w:val="1020"/>
        </w:trPr>
        <w:tc>
          <w:tcPr>
            <w:tcW w:w="404" w:type="pct"/>
            <w:vMerge/>
            <w:vAlign w:val="center"/>
            <w:hideMark/>
          </w:tcPr>
          <w:p w:rsidR="00DB0295" w:rsidRPr="00D746B8" w:rsidRDefault="00DB0295" w:rsidP="00EF16EB">
            <w:pPr>
              <w:spacing w:after="0" w:line="240" w:lineRule="auto"/>
              <w:rPr>
                <w:rFonts w:ascii="Arial Narrow" w:eastAsia="Times New Roman" w:hAnsi="Arial Narrow" w:cs="Calibri"/>
                <w:b/>
                <w:bCs/>
                <w:color w:val="000000"/>
                <w:sz w:val="20"/>
                <w:szCs w:val="20"/>
                <w:lang w:val="es-419"/>
              </w:rPr>
            </w:pPr>
          </w:p>
        </w:tc>
        <w:tc>
          <w:tcPr>
            <w:tcW w:w="398" w:type="pct"/>
            <w:vMerge/>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p>
        </w:tc>
        <w:tc>
          <w:tcPr>
            <w:tcW w:w="67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3. Priorizar los predios para la adquisición de conformidad con el procedimiento establecido en la resolución 244 de 2015.</w:t>
            </w:r>
          </w:p>
        </w:tc>
        <w:tc>
          <w:tcPr>
            <w:tcW w:w="390"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N° de predios priorizados</w:t>
            </w:r>
          </w:p>
        </w:tc>
        <w:tc>
          <w:tcPr>
            <w:tcW w:w="36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Recursos propios PNN</w:t>
            </w:r>
          </w:p>
        </w:tc>
        <w:tc>
          <w:tcPr>
            <w:tcW w:w="118" w:type="pct"/>
            <w:shd w:val="clear" w:color="auto" w:fill="auto"/>
            <w:vAlign w:val="center"/>
            <w:hideMark/>
          </w:tcPr>
          <w:p w:rsidR="00DB0295" w:rsidRPr="00D746B8" w:rsidRDefault="00DB0295" w:rsidP="00EF16EB">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X</w:t>
            </w:r>
          </w:p>
        </w:tc>
        <w:tc>
          <w:tcPr>
            <w:tcW w:w="125" w:type="pct"/>
            <w:shd w:val="clear" w:color="auto" w:fill="auto"/>
            <w:vAlign w:val="center"/>
            <w:hideMark/>
          </w:tcPr>
          <w:p w:rsidR="00DB0295" w:rsidRPr="00D746B8" w:rsidRDefault="00DB0295" w:rsidP="00EF16EB">
            <w:pPr>
              <w:spacing w:after="0" w:line="240" w:lineRule="auto"/>
              <w:jc w:val="center"/>
              <w:rPr>
                <w:rFonts w:ascii="Calibri" w:eastAsia="Times New Roman" w:hAnsi="Calibri" w:cs="Calibri"/>
                <w:color w:val="000000"/>
                <w:lang w:val="es-419"/>
              </w:rPr>
            </w:pPr>
            <w:r w:rsidRPr="00D746B8">
              <w:rPr>
                <w:rFonts w:ascii="Calibri" w:eastAsia="Times New Roman" w:hAnsi="Calibri" w:cs="Calibri"/>
                <w:color w:val="000000"/>
                <w:lang w:val="es-419"/>
              </w:rPr>
              <w:t> </w:t>
            </w:r>
          </w:p>
        </w:tc>
        <w:tc>
          <w:tcPr>
            <w:tcW w:w="114" w:type="pct"/>
            <w:shd w:val="clear" w:color="auto" w:fill="auto"/>
            <w:vAlign w:val="center"/>
            <w:hideMark/>
          </w:tcPr>
          <w:p w:rsidR="00DB0295" w:rsidRPr="00D746B8" w:rsidRDefault="00DB0295" w:rsidP="00EF16EB">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w:t>
            </w:r>
          </w:p>
        </w:tc>
        <w:tc>
          <w:tcPr>
            <w:tcW w:w="40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PNN</w:t>
            </w:r>
          </w:p>
        </w:tc>
        <w:tc>
          <w:tcPr>
            <w:tcW w:w="1000" w:type="pct"/>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p>
        </w:tc>
        <w:tc>
          <w:tcPr>
            <w:tcW w:w="1000" w:type="pct"/>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p>
        </w:tc>
      </w:tr>
      <w:tr w:rsidR="00DB0295" w:rsidRPr="00D746B8" w:rsidTr="00F965F0">
        <w:trPr>
          <w:trHeight w:val="1125"/>
        </w:trPr>
        <w:tc>
          <w:tcPr>
            <w:tcW w:w="404" w:type="pct"/>
            <w:vMerge/>
            <w:vAlign w:val="center"/>
            <w:hideMark/>
          </w:tcPr>
          <w:p w:rsidR="00DB0295" w:rsidRPr="00D746B8" w:rsidRDefault="00DB0295" w:rsidP="00EF16EB">
            <w:pPr>
              <w:spacing w:after="0" w:line="240" w:lineRule="auto"/>
              <w:rPr>
                <w:rFonts w:ascii="Arial Narrow" w:eastAsia="Times New Roman" w:hAnsi="Arial Narrow" w:cs="Calibri"/>
                <w:b/>
                <w:bCs/>
                <w:color w:val="000000"/>
                <w:sz w:val="20"/>
                <w:szCs w:val="20"/>
                <w:lang w:val="es-419"/>
              </w:rPr>
            </w:pPr>
          </w:p>
        </w:tc>
        <w:tc>
          <w:tcPr>
            <w:tcW w:w="398" w:type="pct"/>
            <w:vMerge/>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p>
        </w:tc>
        <w:tc>
          <w:tcPr>
            <w:tcW w:w="67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4. Consecución de recursos para la adquisición de los predios priorizados.</w:t>
            </w:r>
          </w:p>
        </w:tc>
        <w:tc>
          <w:tcPr>
            <w:tcW w:w="390"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N° de Hectáreas adquiridas</w:t>
            </w:r>
          </w:p>
        </w:tc>
        <w:tc>
          <w:tcPr>
            <w:tcW w:w="36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Recursos propios PNN, departamentos</w:t>
            </w:r>
          </w:p>
        </w:tc>
        <w:tc>
          <w:tcPr>
            <w:tcW w:w="118" w:type="pct"/>
            <w:shd w:val="clear" w:color="auto" w:fill="auto"/>
            <w:vAlign w:val="center"/>
            <w:hideMark/>
          </w:tcPr>
          <w:p w:rsidR="00DB0295" w:rsidRPr="00D746B8" w:rsidRDefault="00DB0295" w:rsidP="00EF16EB">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w:t>
            </w:r>
          </w:p>
        </w:tc>
        <w:tc>
          <w:tcPr>
            <w:tcW w:w="125" w:type="pct"/>
            <w:shd w:val="clear" w:color="auto" w:fill="auto"/>
            <w:vAlign w:val="center"/>
            <w:hideMark/>
          </w:tcPr>
          <w:p w:rsidR="00DB0295" w:rsidRPr="00D746B8" w:rsidRDefault="00DB0295" w:rsidP="00EF16EB">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X</w:t>
            </w:r>
          </w:p>
        </w:tc>
        <w:tc>
          <w:tcPr>
            <w:tcW w:w="114" w:type="pct"/>
            <w:shd w:val="clear" w:color="auto" w:fill="auto"/>
            <w:vAlign w:val="center"/>
            <w:hideMark/>
          </w:tcPr>
          <w:p w:rsidR="00DB0295" w:rsidRPr="00D746B8" w:rsidRDefault="00DB0295" w:rsidP="00EF16EB">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X</w:t>
            </w:r>
          </w:p>
        </w:tc>
        <w:tc>
          <w:tcPr>
            <w:tcW w:w="40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xml:space="preserve">PNN, Departamentos accionados </w:t>
            </w:r>
            <w:r w:rsidRPr="00D746B8">
              <w:rPr>
                <w:rFonts w:ascii="Arial Narrow" w:eastAsia="Times New Roman" w:hAnsi="Arial Narrow" w:cs="Calibri"/>
                <w:color w:val="000000"/>
                <w:sz w:val="20"/>
                <w:szCs w:val="20"/>
                <w:vertAlign w:val="superscript"/>
                <w:lang w:val="es-419"/>
              </w:rPr>
              <w:t>1</w:t>
            </w:r>
          </w:p>
        </w:tc>
        <w:tc>
          <w:tcPr>
            <w:tcW w:w="1000" w:type="pct"/>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p>
        </w:tc>
        <w:tc>
          <w:tcPr>
            <w:tcW w:w="1000" w:type="pct"/>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p>
        </w:tc>
      </w:tr>
      <w:tr w:rsidR="00DB0295" w:rsidRPr="00D746B8" w:rsidTr="00F965F0">
        <w:trPr>
          <w:trHeight w:val="765"/>
        </w:trPr>
        <w:tc>
          <w:tcPr>
            <w:tcW w:w="404" w:type="pct"/>
            <w:vMerge/>
            <w:vAlign w:val="center"/>
            <w:hideMark/>
          </w:tcPr>
          <w:p w:rsidR="00DB0295" w:rsidRPr="00D746B8" w:rsidRDefault="00DB0295" w:rsidP="00EF16EB">
            <w:pPr>
              <w:spacing w:after="0" w:line="240" w:lineRule="auto"/>
              <w:rPr>
                <w:rFonts w:ascii="Arial Narrow" w:eastAsia="Times New Roman" w:hAnsi="Arial Narrow" w:cs="Calibri"/>
                <w:b/>
                <w:bCs/>
                <w:color w:val="000000"/>
                <w:sz w:val="20"/>
                <w:szCs w:val="20"/>
                <w:lang w:val="es-419"/>
              </w:rPr>
            </w:pPr>
          </w:p>
        </w:tc>
        <w:tc>
          <w:tcPr>
            <w:tcW w:w="398" w:type="pct"/>
            <w:vMerge/>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p>
        </w:tc>
        <w:tc>
          <w:tcPr>
            <w:tcW w:w="67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5. Priorizar e impulsar procesos agrarios en curso y/o nuevos en el área del PNN Nevados</w:t>
            </w:r>
          </w:p>
        </w:tc>
        <w:tc>
          <w:tcPr>
            <w:tcW w:w="390"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N° de actos administrativos y/o informes técnicos</w:t>
            </w:r>
          </w:p>
        </w:tc>
        <w:tc>
          <w:tcPr>
            <w:tcW w:w="36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xml:space="preserve">Recursos propios de la institución responsable </w:t>
            </w:r>
          </w:p>
        </w:tc>
        <w:tc>
          <w:tcPr>
            <w:tcW w:w="118" w:type="pct"/>
            <w:shd w:val="clear" w:color="auto" w:fill="auto"/>
            <w:vAlign w:val="center"/>
            <w:hideMark/>
          </w:tcPr>
          <w:p w:rsidR="00DB0295" w:rsidRPr="00D746B8" w:rsidRDefault="00DB0295" w:rsidP="00EF16EB">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w:t>
            </w:r>
          </w:p>
        </w:tc>
        <w:tc>
          <w:tcPr>
            <w:tcW w:w="125" w:type="pct"/>
            <w:shd w:val="clear" w:color="auto" w:fill="auto"/>
            <w:vAlign w:val="center"/>
            <w:hideMark/>
          </w:tcPr>
          <w:p w:rsidR="00DB0295" w:rsidRPr="00D746B8" w:rsidRDefault="00DB0295" w:rsidP="00EF16EB">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X</w:t>
            </w:r>
          </w:p>
        </w:tc>
        <w:tc>
          <w:tcPr>
            <w:tcW w:w="114" w:type="pct"/>
            <w:shd w:val="clear" w:color="auto" w:fill="auto"/>
            <w:vAlign w:val="center"/>
            <w:hideMark/>
          </w:tcPr>
          <w:p w:rsidR="00DB0295" w:rsidRPr="00D746B8" w:rsidRDefault="00DB0295" w:rsidP="00EF16EB">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X</w:t>
            </w:r>
          </w:p>
        </w:tc>
        <w:tc>
          <w:tcPr>
            <w:tcW w:w="40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ANT</w:t>
            </w:r>
          </w:p>
        </w:tc>
        <w:tc>
          <w:tcPr>
            <w:tcW w:w="1000" w:type="pct"/>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p>
        </w:tc>
        <w:tc>
          <w:tcPr>
            <w:tcW w:w="1000" w:type="pct"/>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p>
        </w:tc>
      </w:tr>
      <w:tr w:rsidR="00DB0295" w:rsidRPr="00D746B8" w:rsidTr="00F965F0">
        <w:trPr>
          <w:trHeight w:val="1395"/>
        </w:trPr>
        <w:tc>
          <w:tcPr>
            <w:tcW w:w="404" w:type="pct"/>
            <w:vMerge/>
            <w:vAlign w:val="center"/>
            <w:hideMark/>
          </w:tcPr>
          <w:p w:rsidR="00DB0295" w:rsidRPr="00D746B8" w:rsidRDefault="00DB0295" w:rsidP="00EF16EB">
            <w:pPr>
              <w:spacing w:after="0" w:line="240" w:lineRule="auto"/>
              <w:rPr>
                <w:rFonts w:ascii="Arial Narrow" w:eastAsia="Times New Roman" w:hAnsi="Arial Narrow" w:cs="Calibri"/>
                <w:b/>
                <w:bCs/>
                <w:color w:val="000000"/>
                <w:sz w:val="20"/>
                <w:szCs w:val="20"/>
                <w:lang w:val="es-419"/>
              </w:rPr>
            </w:pPr>
          </w:p>
        </w:tc>
        <w:tc>
          <w:tcPr>
            <w:tcW w:w="398" w:type="pct"/>
            <w:vMerge/>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p>
        </w:tc>
        <w:tc>
          <w:tcPr>
            <w:tcW w:w="67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6. Adelantar el análisis de los predios ubicados en el páramo que comparten territorio entre PNN y la zona de jurisdicción de las CAR’s, con el fin de establecer acciones de manejo.</w:t>
            </w:r>
          </w:p>
        </w:tc>
        <w:tc>
          <w:tcPr>
            <w:tcW w:w="390"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Documento con el análisis</w:t>
            </w:r>
          </w:p>
        </w:tc>
        <w:tc>
          <w:tcPr>
            <w:tcW w:w="36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Recursos propios CAR´s</w:t>
            </w:r>
          </w:p>
        </w:tc>
        <w:tc>
          <w:tcPr>
            <w:tcW w:w="118" w:type="pct"/>
            <w:shd w:val="clear" w:color="auto" w:fill="auto"/>
            <w:vAlign w:val="center"/>
            <w:hideMark/>
          </w:tcPr>
          <w:p w:rsidR="00DB0295" w:rsidRPr="00D746B8" w:rsidRDefault="00DB0295" w:rsidP="00EF16EB">
            <w:pPr>
              <w:spacing w:after="0" w:line="240" w:lineRule="auto"/>
              <w:jc w:val="center"/>
              <w:rPr>
                <w:rFonts w:ascii="Arial Narrow" w:eastAsia="Times New Roman" w:hAnsi="Arial Narrow" w:cs="Calibri"/>
                <w:b/>
                <w:bCs/>
                <w:color w:val="000000"/>
                <w:sz w:val="20"/>
                <w:szCs w:val="20"/>
                <w:lang w:val="es-419"/>
              </w:rPr>
            </w:pPr>
            <w:r w:rsidRPr="00D746B8">
              <w:rPr>
                <w:rFonts w:ascii="Arial Narrow" w:eastAsia="Times New Roman" w:hAnsi="Arial Narrow" w:cs="Calibri"/>
                <w:b/>
                <w:bCs/>
                <w:color w:val="000000"/>
                <w:sz w:val="20"/>
                <w:szCs w:val="20"/>
                <w:lang w:val="es-419"/>
              </w:rPr>
              <w:t> </w:t>
            </w:r>
          </w:p>
        </w:tc>
        <w:tc>
          <w:tcPr>
            <w:tcW w:w="125" w:type="pct"/>
            <w:shd w:val="clear" w:color="auto" w:fill="auto"/>
            <w:vAlign w:val="center"/>
            <w:hideMark/>
          </w:tcPr>
          <w:p w:rsidR="00DB0295" w:rsidRPr="00D746B8" w:rsidRDefault="00DB0295" w:rsidP="00EF16EB">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X</w:t>
            </w:r>
          </w:p>
        </w:tc>
        <w:tc>
          <w:tcPr>
            <w:tcW w:w="114" w:type="pct"/>
            <w:shd w:val="clear" w:color="auto" w:fill="auto"/>
            <w:vAlign w:val="center"/>
            <w:hideMark/>
          </w:tcPr>
          <w:p w:rsidR="00DB0295" w:rsidRPr="00D746B8" w:rsidRDefault="00DB0295" w:rsidP="00EF16EB">
            <w:pPr>
              <w:spacing w:after="0" w:line="240" w:lineRule="auto"/>
              <w:jc w:val="center"/>
              <w:rPr>
                <w:rFonts w:ascii="Arial Narrow" w:eastAsia="Times New Roman" w:hAnsi="Arial Narrow" w:cs="Calibri"/>
                <w:b/>
                <w:bCs/>
                <w:color w:val="000000"/>
                <w:sz w:val="20"/>
                <w:szCs w:val="20"/>
                <w:lang w:val="es-419"/>
              </w:rPr>
            </w:pPr>
            <w:r w:rsidRPr="00D746B8">
              <w:rPr>
                <w:rFonts w:ascii="Arial Narrow" w:eastAsia="Times New Roman" w:hAnsi="Arial Narrow" w:cs="Calibri"/>
                <w:b/>
                <w:bCs/>
                <w:color w:val="000000"/>
                <w:sz w:val="20"/>
                <w:szCs w:val="20"/>
                <w:lang w:val="es-419"/>
              </w:rPr>
              <w:t> </w:t>
            </w:r>
          </w:p>
        </w:tc>
        <w:tc>
          <w:tcPr>
            <w:tcW w:w="40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PNN y CAR´s</w:t>
            </w:r>
          </w:p>
        </w:tc>
        <w:tc>
          <w:tcPr>
            <w:tcW w:w="1000" w:type="pct"/>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p>
        </w:tc>
        <w:tc>
          <w:tcPr>
            <w:tcW w:w="1000" w:type="pct"/>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p>
        </w:tc>
      </w:tr>
      <w:tr w:rsidR="00DB0295" w:rsidRPr="00D746B8" w:rsidTr="00F965F0">
        <w:trPr>
          <w:trHeight w:val="1275"/>
        </w:trPr>
        <w:tc>
          <w:tcPr>
            <w:tcW w:w="404" w:type="pct"/>
            <w:vMerge w:val="restart"/>
            <w:shd w:val="clear" w:color="000000" w:fill="EDEDED"/>
            <w:vAlign w:val="center"/>
            <w:hideMark/>
          </w:tcPr>
          <w:p w:rsidR="00DB0295" w:rsidRPr="00D746B8" w:rsidRDefault="00DB0295" w:rsidP="00EF16EB">
            <w:pPr>
              <w:spacing w:after="0" w:line="240" w:lineRule="auto"/>
              <w:rPr>
                <w:rFonts w:ascii="Arial Narrow" w:eastAsia="Times New Roman" w:hAnsi="Arial Narrow" w:cs="Calibri"/>
                <w:b/>
                <w:bCs/>
                <w:color w:val="000000"/>
                <w:sz w:val="20"/>
                <w:szCs w:val="20"/>
                <w:lang w:val="es-419"/>
              </w:rPr>
            </w:pPr>
            <w:r w:rsidRPr="00D746B8">
              <w:rPr>
                <w:rFonts w:ascii="Arial Narrow" w:eastAsia="Times New Roman" w:hAnsi="Arial Narrow" w:cs="Calibri"/>
                <w:b/>
                <w:bCs/>
                <w:color w:val="000000"/>
                <w:sz w:val="20"/>
                <w:szCs w:val="20"/>
                <w:lang w:val="es-419"/>
              </w:rPr>
              <w:t>Ordenamiento ambiental del territorio en zona área aledaña y circunvecina del PNN Los Nevados</w:t>
            </w:r>
          </w:p>
        </w:tc>
        <w:tc>
          <w:tcPr>
            <w:tcW w:w="398" w:type="pct"/>
            <w:vMerge w:val="restar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Promover acciones de ordenamiento ambiental y territorial en el área aledaña y circunvecina del PNN Los Nevados, que permitan la disminución de presiones al interior del área protegida.</w:t>
            </w:r>
          </w:p>
        </w:tc>
        <w:tc>
          <w:tcPr>
            <w:tcW w:w="677" w:type="pct"/>
            <w:vMerge w:val="restar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Incorporar la Zonificación y los Regímenes de usos del páramo los Nevados y otras figuras de ordenación presentes en el área aledaña y circunvecina al PNN Los Nevados con jurisdicción de las CAR’s, en las determinantes ambientales.</w:t>
            </w:r>
          </w:p>
        </w:tc>
        <w:tc>
          <w:tcPr>
            <w:tcW w:w="390"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xml:space="preserve">N° de Actos administrativos de Determinantes Ambientales actualizados </w:t>
            </w:r>
          </w:p>
        </w:tc>
        <w:tc>
          <w:tcPr>
            <w:tcW w:w="36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w:t>
            </w:r>
          </w:p>
        </w:tc>
        <w:tc>
          <w:tcPr>
            <w:tcW w:w="118" w:type="pct"/>
            <w:shd w:val="clear" w:color="auto" w:fill="auto"/>
            <w:vAlign w:val="center"/>
            <w:hideMark/>
          </w:tcPr>
          <w:p w:rsidR="00DB0295" w:rsidRPr="00D746B8" w:rsidRDefault="00DB0295" w:rsidP="00EF16EB">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w:t>
            </w:r>
          </w:p>
        </w:tc>
        <w:tc>
          <w:tcPr>
            <w:tcW w:w="125" w:type="pct"/>
            <w:shd w:val="clear" w:color="auto" w:fill="auto"/>
            <w:vAlign w:val="center"/>
            <w:hideMark/>
          </w:tcPr>
          <w:p w:rsidR="00DB0295" w:rsidRPr="00D746B8" w:rsidRDefault="00DB0295" w:rsidP="00EF16EB">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X</w:t>
            </w:r>
          </w:p>
        </w:tc>
        <w:tc>
          <w:tcPr>
            <w:tcW w:w="114" w:type="pct"/>
            <w:shd w:val="clear" w:color="auto" w:fill="auto"/>
            <w:vAlign w:val="center"/>
            <w:hideMark/>
          </w:tcPr>
          <w:p w:rsidR="00DB0295" w:rsidRPr="00D746B8" w:rsidRDefault="00DB0295" w:rsidP="00EF16EB">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X</w:t>
            </w:r>
          </w:p>
        </w:tc>
        <w:tc>
          <w:tcPr>
            <w:tcW w:w="40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CAR’s</w:t>
            </w:r>
          </w:p>
        </w:tc>
        <w:tc>
          <w:tcPr>
            <w:tcW w:w="1000" w:type="pct"/>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p>
        </w:tc>
        <w:tc>
          <w:tcPr>
            <w:tcW w:w="1000" w:type="pct"/>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p>
        </w:tc>
      </w:tr>
      <w:tr w:rsidR="00DB0295" w:rsidRPr="00D746B8" w:rsidTr="00F965F0">
        <w:trPr>
          <w:trHeight w:val="1275"/>
        </w:trPr>
        <w:tc>
          <w:tcPr>
            <w:tcW w:w="404" w:type="pct"/>
            <w:vMerge/>
            <w:vAlign w:val="center"/>
            <w:hideMark/>
          </w:tcPr>
          <w:p w:rsidR="00DB0295" w:rsidRPr="00D746B8" w:rsidRDefault="00DB0295" w:rsidP="00EF16EB">
            <w:pPr>
              <w:spacing w:after="0" w:line="240" w:lineRule="auto"/>
              <w:rPr>
                <w:rFonts w:ascii="Arial Narrow" w:eastAsia="Times New Roman" w:hAnsi="Arial Narrow" w:cs="Calibri"/>
                <w:b/>
                <w:bCs/>
                <w:color w:val="000000"/>
                <w:sz w:val="20"/>
                <w:szCs w:val="20"/>
                <w:lang w:val="es-419"/>
              </w:rPr>
            </w:pPr>
          </w:p>
        </w:tc>
        <w:tc>
          <w:tcPr>
            <w:tcW w:w="398" w:type="pct"/>
            <w:vMerge/>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p>
        </w:tc>
        <w:tc>
          <w:tcPr>
            <w:tcW w:w="677" w:type="pct"/>
            <w:vMerge/>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p>
        </w:tc>
        <w:tc>
          <w:tcPr>
            <w:tcW w:w="390"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Entidades territoriales que incluyen figuras de ordenación del territorio en la zona aledaña y circunvecina del PNN Los Nevados</w:t>
            </w:r>
          </w:p>
        </w:tc>
        <w:tc>
          <w:tcPr>
            <w:tcW w:w="36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w:t>
            </w:r>
          </w:p>
        </w:tc>
        <w:tc>
          <w:tcPr>
            <w:tcW w:w="118" w:type="pct"/>
            <w:shd w:val="clear" w:color="auto" w:fill="auto"/>
            <w:vAlign w:val="center"/>
            <w:hideMark/>
          </w:tcPr>
          <w:p w:rsidR="00DB0295" w:rsidRPr="00D746B8" w:rsidRDefault="00DB0295" w:rsidP="00EF16EB">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w:t>
            </w:r>
          </w:p>
        </w:tc>
        <w:tc>
          <w:tcPr>
            <w:tcW w:w="125" w:type="pct"/>
            <w:shd w:val="clear" w:color="auto" w:fill="auto"/>
            <w:vAlign w:val="center"/>
            <w:hideMark/>
          </w:tcPr>
          <w:p w:rsidR="00DB0295" w:rsidRPr="00D746B8" w:rsidRDefault="00DB0295" w:rsidP="00EF16EB">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X</w:t>
            </w:r>
          </w:p>
        </w:tc>
        <w:tc>
          <w:tcPr>
            <w:tcW w:w="114" w:type="pct"/>
            <w:shd w:val="clear" w:color="auto" w:fill="auto"/>
            <w:vAlign w:val="center"/>
            <w:hideMark/>
          </w:tcPr>
          <w:p w:rsidR="00DB0295" w:rsidRPr="00D746B8" w:rsidRDefault="00DB0295" w:rsidP="00EF16EB">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w:t>
            </w:r>
          </w:p>
        </w:tc>
        <w:tc>
          <w:tcPr>
            <w:tcW w:w="40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Municipios y departamentos accionados</w:t>
            </w:r>
          </w:p>
        </w:tc>
        <w:tc>
          <w:tcPr>
            <w:tcW w:w="1000" w:type="pct"/>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p>
        </w:tc>
        <w:tc>
          <w:tcPr>
            <w:tcW w:w="1000" w:type="pct"/>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p>
        </w:tc>
      </w:tr>
      <w:tr w:rsidR="00DB0295" w:rsidRPr="00D746B8" w:rsidTr="00F965F0">
        <w:trPr>
          <w:trHeight w:val="1275"/>
        </w:trPr>
        <w:tc>
          <w:tcPr>
            <w:tcW w:w="404" w:type="pct"/>
            <w:vMerge w:val="restart"/>
            <w:shd w:val="clear" w:color="000000" w:fill="EDEDED"/>
            <w:vAlign w:val="center"/>
            <w:hideMark/>
          </w:tcPr>
          <w:p w:rsidR="00DB0295" w:rsidRPr="00D746B8" w:rsidRDefault="00DB0295" w:rsidP="00EF16EB">
            <w:pPr>
              <w:spacing w:after="0" w:line="240" w:lineRule="auto"/>
              <w:jc w:val="center"/>
              <w:rPr>
                <w:rFonts w:ascii="Arial Narrow" w:eastAsia="Times New Roman" w:hAnsi="Arial Narrow" w:cs="Calibri"/>
                <w:b/>
                <w:bCs/>
                <w:color w:val="000000"/>
                <w:sz w:val="20"/>
                <w:szCs w:val="20"/>
                <w:lang w:val="es-419"/>
              </w:rPr>
            </w:pPr>
            <w:r w:rsidRPr="00D746B8">
              <w:rPr>
                <w:rFonts w:ascii="Arial Narrow" w:eastAsia="Times New Roman" w:hAnsi="Arial Narrow" w:cs="Calibri"/>
                <w:b/>
                <w:bCs/>
                <w:color w:val="000000"/>
                <w:sz w:val="20"/>
                <w:szCs w:val="20"/>
                <w:lang w:val="es-419"/>
              </w:rPr>
              <w:lastRenderedPageBreak/>
              <w:t>Vigilancia y control</w:t>
            </w:r>
          </w:p>
        </w:tc>
        <w:tc>
          <w:tcPr>
            <w:tcW w:w="398"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Coordinar acciones para prevenir ingresos no regulados desde el área de influencia del PNN Los Nevados, y con ellos la ocurrencia situaciones que ponen en riesgo la integridad de los ecosistemas y de las personas.</w:t>
            </w:r>
          </w:p>
        </w:tc>
        <w:tc>
          <w:tcPr>
            <w:tcW w:w="67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Formular e implementar un plan de trabajo articulado (Instituciones) para realizar el control de presiones (Turismo no regulado, ganadería, entre otros) en área de influencia del PNN Los Nevados (puntos de control e ingreso de visitantes).</w:t>
            </w:r>
          </w:p>
        </w:tc>
        <w:tc>
          <w:tcPr>
            <w:tcW w:w="390"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N° de jornadas de control en los puntos de la red de monitoreo establecidos.</w:t>
            </w:r>
            <w:r w:rsidRPr="00D746B8">
              <w:rPr>
                <w:rFonts w:ascii="Arial Narrow" w:eastAsia="Times New Roman" w:hAnsi="Arial Narrow" w:cs="Calibri"/>
                <w:color w:val="000000"/>
                <w:sz w:val="20"/>
                <w:szCs w:val="20"/>
                <w:lang w:val="es-419"/>
              </w:rPr>
              <w:br/>
              <w:t>N° de recorridos realizados.</w:t>
            </w:r>
          </w:p>
        </w:tc>
        <w:tc>
          <w:tcPr>
            <w:tcW w:w="36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w:t>
            </w:r>
          </w:p>
        </w:tc>
        <w:tc>
          <w:tcPr>
            <w:tcW w:w="118"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X</w:t>
            </w:r>
          </w:p>
        </w:tc>
        <w:tc>
          <w:tcPr>
            <w:tcW w:w="125"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X</w:t>
            </w:r>
          </w:p>
        </w:tc>
        <w:tc>
          <w:tcPr>
            <w:tcW w:w="114"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X</w:t>
            </w:r>
          </w:p>
        </w:tc>
        <w:tc>
          <w:tcPr>
            <w:tcW w:w="40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PNN, municipios. CARS</w:t>
            </w:r>
          </w:p>
        </w:tc>
        <w:tc>
          <w:tcPr>
            <w:tcW w:w="1000" w:type="pct"/>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p>
        </w:tc>
        <w:tc>
          <w:tcPr>
            <w:tcW w:w="1000" w:type="pct"/>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p>
        </w:tc>
      </w:tr>
      <w:tr w:rsidR="00DB0295" w:rsidRPr="00D746B8" w:rsidTr="00F965F0">
        <w:trPr>
          <w:trHeight w:val="1020"/>
        </w:trPr>
        <w:tc>
          <w:tcPr>
            <w:tcW w:w="404" w:type="pct"/>
            <w:vMerge/>
            <w:vAlign w:val="center"/>
            <w:hideMark/>
          </w:tcPr>
          <w:p w:rsidR="00DB0295" w:rsidRPr="00D746B8" w:rsidRDefault="00DB0295" w:rsidP="00EF16EB">
            <w:pPr>
              <w:spacing w:after="0" w:line="240" w:lineRule="auto"/>
              <w:rPr>
                <w:rFonts w:ascii="Arial Narrow" w:eastAsia="Times New Roman" w:hAnsi="Arial Narrow" w:cs="Calibri"/>
                <w:b/>
                <w:bCs/>
                <w:color w:val="000000"/>
                <w:sz w:val="20"/>
                <w:szCs w:val="20"/>
                <w:lang w:val="es-419"/>
              </w:rPr>
            </w:pPr>
          </w:p>
        </w:tc>
        <w:tc>
          <w:tcPr>
            <w:tcW w:w="398" w:type="pct"/>
            <w:vMerge w:val="restar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Formular y ejecutar una estrategia para el abordaje de la presencia institucional en el PNN Los Nevados, enmarcada en las situaciones de riesgo público.</w:t>
            </w:r>
          </w:p>
        </w:tc>
        <w:tc>
          <w:tcPr>
            <w:tcW w:w="67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Realizar la evaluación de las condiciones que dieron origen a la emisión de la alerta temprana y la efectividad de las acciones implementadas.</w:t>
            </w:r>
          </w:p>
        </w:tc>
        <w:tc>
          <w:tcPr>
            <w:tcW w:w="390"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Documento de evaluación</w:t>
            </w:r>
          </w:p>
        </w:tc>
        <w:tc>
          <w:tcPr>
            <w:tcW w:w="36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w:t>
            </w:r>
          </w:p>
        </w:tc>
        <w:tc>
          <w:tcPr>
            <w:tcW w:w="118" w:type="pct"/>
            <w:shd w:val="clear" w:color="auto" w:fill="auto"/>
            <w:vAlign w:val="center"/>
            <w:hideMark/>
          </w:tcPr>
          <w:p w:rsidR="00DB0295" w:rsidRPr="00D746B8" w:rsidRDefault="00DB0295" w:rsidP="00EF16EB">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X</w:t>
            </w:r>
          </w:p>
        </w:tc>
        <w:tc>
          <w:tcPr>
            <w:tcW w:w="125" w:type="pct"/>
            <w:shd w:val="clear" w:color="auto" w:fill="auto"/>
            <w:vAlign w:val="center"/>
            <w:hideMark/>
          </w:tcPr>
          <w:p w:rsidR="00DB0295" w:rsidRPr="00D746B8" w:rsidRDefault="00DB0295" w:rsidP="00EF16EB">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w:t>
            </w:r>
          </w:p>
        </w:tc>
        <w:tc>
          <w:tcPr>
            <w:tcW w:w="114" w:type="pct"/>
            <w:shd w:val="clear" w:color="auto" w:fill="auto"/>
            <w:vAlign w:val="center"/>
            <w:hideMark/>
          </w:tcPr>
          <w:p w:rsidR="00DB0295" w:rsidRPr="00D746B8" w:rsidRDefault="00DB0295" w:rsidP="00EF16EB">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w:t>
            </w:r>
          </w:p>
        </w:tc>
        <w:tc>
          <w:tcPr>
            <w:tcW w:w="40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Personerías municipales Murillo y Santa Isabel (Tolima)</w:t>
            </w:r>
          </w:p>
        </w:tc>
        <w:tc>
          <w:tcPr>
            <w:tcW w:w="1000" w:type="pct"/>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p>
        </w:tc>
        <w:tc>
          <w:tcPr>
            <w:tcW w:w="1000" w:type="pct"/>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p>
        </w:tc>
      </w:tr>
      <w:tr w:rsidR="00DB0295" w:rsidRPr="00D746B8" w:rsidTr="00F965F0">
        <w:trPr>
          <w:trHeight w:val="1020"/>
        </w:trPr>
        <w:tc>
          <w:tcPr>
            <w:tcW w:w="404" w:type="pct"/>
            <w:vMerge/>
            <w:vAlign w:val="center"/>
            <w:hideMark/>
          </w:tcPr>
          <w:p w:rsidR="00DB0295" w:rsidRPr="00B22CB8" w:rsidRDefault="00DB0295" w:rsidP="00EF16EB">
            <w:pPr>
              <w:spacing w:after="0" w:line="240" w:lineRule="auto"/>
              <w:rPr>
                <w:rFonts w:ascii="Arial Narrow" w:eastAsia="Times New Roman" w:hAnsi="Arial Narrow" w:cs="Calibri"/>
                <w:b/>
                <w:bCs/>
                <w:color w:val="000000"/>
                <w:sz w:val="20"/>
                <w:szCs w:val="20"/>
                <w:lang w:val="es-419"/>
              </w:rPr>
            </w:pPr>
          </w:p>
        </w:tc>
        <w:tc>
          <w:tcPr>
            <w:tcW w:w="398" w:type="pct"/>
            <w:vMerge/>
            <w:vAlign w:val="center"/>
            <w:hideMark/>
          </w:tcPr>
          <w:p w:rsidR="00DB0295" w:rsidRPr="00B22CB8" w:rsidRDefault="00DB0295" w:rsidP="00EF16EB">
            <w:pPr>
              <w:spacing w:after="0" w:line="240" w:lineRule="auto"/>
              <w:rPr>
                <w:rFonts w:ascii="Arial Narrow" w:eastAsia="Times New Roman" w:hAnsi="Arial Narrow" w:cs="Calibri"/>
                <w:color w:val="000000"/>
                <w:sz w:val="20"/>
                <w:szCs w:val="20"/>
                <w:lang w:val="es-419"/>
              </w:rPr>
            </w:pPr>
          </w:p>
        </w:tc>
        <w:tc>
          <w:tcPr>
            <w:tcW w:w="67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Articulación con municipios y fuerza pública en el departamento del Tolima para la presencia en el área protegida.</w:t>
            </w:r>
          </w:p>
        </w:tc>
        <w:tc>
          <w:tcPr>
            <w:tcW w:w="390"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Plan de articulación</w:t>
            </w:r>
          </w:p>
        </w:tc>
        <w:tc>
          <w:tcPr>
            <w:tcW w:w="36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w:t>
            </w:r>
          </w:p>
        </w:tc>
        <w:tc>
          <w:tcPr>
            <w:tcW w:w="118" w:type="pct"/>
            <w:shd w:val="clear" w:color="auto" w:fill="auto"/>
            <w:vAlign w:val="center"/>
            <w:hideMark/>
          </w:tcPr>
          <w:p w:rsidR="00DB0295" w:rsidRPr="00D746B8" w:rsidRDefault="00DB0295" w:rsidP="00EF16EB">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X</w:t>
            </w:r>
          </w:p>
        </w:tc>
        <w:tc>
          <w:tcPr>
            <w:tcW w:w="125" w:type="pct"/>
            <w:shd w:val="clear" w:color="auto" w:fill="auto"/>
            <w:vAlign w:val="center"/>
            <w:hideMark/>
          </w:tcPr>
          <w:p w:rsidR="00DB0295" w:rsidRPr="00D746B8" w:rsidRDefault="00DB0295" w:rsidP="00EF16EB">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X</w:t>
            </w:r>
          </w:p>
        </w:tc>
        <w:tc>
          <w:tcPr>
            <w:tcW w:w="114" w:type="pct"/>
            <w:shd w:val="clear" w:color="auto" w:fill="auto"/>
            <w:vAlign w:val="center"/>
            <w:hideMark/>
          </w:tcPr>
          <w:p w:rsidR="00DB0295" w:rsidRPr="00D746B8" w:rsidRDefault="00DB0295" w:rsidP="00EF16EB">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w:t>
            </w:r>
          </w:p>
        </w:tc>
        <w:tc>
          <w:tcPr>
            <w:tcW w:w="40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PNN, Consejería para las regiones (Presidencia de la república)</w:t>
            </w:r>
          </w:p>
        </w:tc>
        <w:tc>
          <w:tcPr>
            <w:tcW w:w="1000" w:type="pct"/>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p>
        </w:tc>
        <w:tc>
          <w:tcPr>
            <w:tcW w:w="1000" w:type="pct"/>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p>
        </w:tc>
      </w:tr>
      <w:tr w:rsidR="00DB0295" w:rsidRPr="00D746B8" w:rsidTr="00F965F0">
        <w:trPr>
          <w:trHeight w:val="1530"/>
        </w:trPr>
        <w:tc>
          <w:tcPr>
            <w:tcW w:w="404" w:type="pct"/>
            <w:vMerge/>
            <w:vAlign w:val="center"/>
            <w:hideMark/>
          </w:tcPr>
          <w:p w:rsidR="00DB0295" w:rsidRPr="00B22CB8" w:rsidRDefault="00DB0295" w:rsidP="00EF16EB">
            <w:pPr>
              <w:spacing w:after="0" w:line="240" w:lineRule="auto"/>
              <w:rPr>
                <w:rFonts w:ascii="Arial Narrow" w:eastAsia="Times New Roman" w:hAnsi="Arial Narrow" w:cs="Calibri"/>
                <w:b/>
                <w:bCs/>
                <w:color w:val="000000"/>
                <w:sz w:val="20"/>
                <w:szCs w:val="20"/>
                <w:lang w:val="es-419"/>
              </w:rPr>
            </w:pPr>
          </w:p>
        </w:tc>
        <w:tc>
          <w:tcPr>
            <w:tcW w:w="398" w:type="pct"/>
            <w:shd w:val="clear" w:color="auto" w:fill="auto"/>
            <w:vAlign w:val="center"/>
            <w:hideMark/>
          </w:tcPr>
          <w:p w:rsidR="00DB0295" w:rsidRPr="00B22CB8" w:rsidRDefault="00DB0295" w:rsidP="00EF16EB">
            <w:pPr>
              <w:spacing w:after="0" w:line="240" w:lineRule="auto"/>
              <w:rPr>
                <w:rFonts w:ascii="Arial Narrow" w:eastAsia="Times New Roman" w:hAnsi="Arial Narrow" w:cs="Calibri"/>
                <w:color w:val="000000"/>
                <w:sz w:val="20"/>
                <w:szCs w:val="20"/>
                <w:lang w:val="es-419"/>
              </w:rPr>
            </w:pPr>
            <w:r w:rsidRPr="00B22CB8">
              <w:rPr>
                <w:rFonts w:ascii="Arial Narrow" w:eastAsia="Times New Roman" w:hAnsi="Arial Narrow" w:cs="Calibri"/>
                <w:color w:val="000000"/>
                <w:sz w:val="20"/>
                <w:szCs w:val="20"/>
                <w:lang w:val="es-419"/>
              </w:rPr>
              <w:t>Identificar los predios que se encuentran ubicados en las zonas donde no está permitida la actividad pecuaria.</w:t>
            </w:r>
          </w:p>
        </w:tc>
        <w:tc>
          <w:tcPr>
            <w:tcW w:w="67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Controlar la expedición de Guías Sanitarias de Movilización Interna de ingreso a áreas protegidas y zonas de reserva notificadas.</w:t>
            </w:r>
          </w:p>
        </w:tc>
        <w:tc>
          <w:tcPr>
            <w:tcW w:w="390"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Número de predios y veredas bloqueadas en zonas de reserva forestal o áreas protegidas</w:t>
            </w:r>
          </w:p>
        </w:tc>
        <w:tc>
          <w:tcPr>
            <w:tcW w:w="36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w:t>
            </w:r>
          </w:p>
        </w:tc>
        <w:tc>
          <w:tcPr>
            <w:tcW w:w="118" w:type="pct"/>
            <w:shd w:val="clear" w:color="auto" w:fill="auto"/>
            <w:vAlign w:val="center"/>
            <w:hideMark/>
          </w:tcPr>
          <w:p w:rsidR="00DB0295" w:rsidRPr="00D746B8" w:rsidRDefault="00DB0295" w:rsidP="00EF16EB">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w:t>
            </w:r>
          </w:p>
        </w:tc>
        <w:tc>
          <w:tcPr>
            <w:tcW w:w="125" w:type="pct"/>
            <w:shd w:val="clear" w:color="auto" w:fill="auto"/>
            <w:vAlign w:val="center"/>
            <w:hideMark/>
          </w:tcPr>
          <w:p w:rsidR="00DB0295" w:rsidRPr="00D746B8" w:rsidRDefault="00DB0295" w:rsidP="00EF16EB">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X</w:t>
            </w:r>
          </w:p>
        </w:tc>
        <w:tc>
          <w:tcPr>
            <w:tcW w:w="114" w:type="pct"/>
            <w:shd w:val="clear" w:color="auto" w:fill="auto"/>
            <w:vAlign w:val="center"/>
            <w:hideMark/>
          </w:tcPr>
          <w:p w:rsidR="00DB0295" w:rsidRPr="00D746B8" w:rsidRDefault="00DB0295" w:rsidP="00EF16EB">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w:t>
            </w:r>
          </w:p>
        </w:tc>
        <w:tc>
          <w:tcPr>
            <w:tcW w:w="407" w:type="pct"/>
            <w:shd w:val="clear" w:color="auto" w:fill="auto"/>
            <w:vAlign w:val="center"/>
            <w:hideMark/>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ICA - MADS - MADR</w:t>
            </w:r>
          </w:p>
        </w:tc>
        <w:tc>
          <w:tcPr>
            <w:tcW w:w="1000" w:type="pct"/>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p>
        </w:tc>
        <w:tc>
          <w:tcPr>
            <w:tcW w:w="1000" w:type="pct"/>
          </w:tcPr>
          <w:p w:rsidR="00DB0295" w:rsidRPr="00D746B8" w:rsidRDefault="00DB0295" w:rsidP="00EF16EB">
            <w:pPr>
              <w:spacing w:after="0" w:line="240" w:lineRule="auto"/>
              <w:rPr>
                <w:rFonts w:ascii="Arial Narrow" w:eastAsia="Times New Roman" w:hAnsi="Arial Narrow" w:cs="Calibri"/>
                <w:color w:val="000000"/>
                <w:sz w:val="20"/>
                <w:szCs w:val="20"/>
                <w:lang w:val="es-419"/>
              </w:rPr>
            </w:pPr>
          </w:p>
        </w:tc>
      </w:tr>
    </w:tbl>
    <w:p w:rsidR="00D4675A" w:rsidRDefault="00D4675A"/>
    <w:p w:rsidR="00EF26EF" w:rsidRDefault="00EF26EF" w:rsidP="00EF26EF">
      <w:pPr>
        <w:spacing w:before="200" w:line="276" w:lineRule="auto"/>
        <w:jc w:val="both"/>
        <w:rPr>
          <w:rFonts w:ascii="Arial Narrow" w:hAnsi="Arial Narrow"/>
          <w:b/>
          <w:sz w:val="24"/>
          <w:szCs w:val="24"/>
        </w:rPr>
      </w:pPr>
      <w:r w:rsidRPr="00EF26EF">
        <w:rPr>
          <w:rFonts w:ascii="Arial Narrow" w:hAnsi="Arial Narrow"/>
          <w:b/>
          <w:sz w:val="24"/>
          <w:szCs w:val="24"/>
        </w:rPr>
        <w:lastRenderedPageBreak/>
        <w:t>Pilar Participación en estrategias que aporten a la gobernanza</w:t>
      </w:r>
    </w:p>
    <w:p w:rsidR="00F965F0" w:rsidRPr="00F965F0" w:rsidRDefault="00F965F0" w:rsidP="00EF26EF">
      <w:pPr>
        <w:spacing w:before="200" w:line="276" w:lineRule="auto"/>
        <w:jc w:val="both"/>
        <w:rPr>
          <w:rFonts w:ascii="Arial Narrow" w:hAnsi="Arial Narrow"/>
          <w:sz w:val="24"/>
          <w:szCs w:val="24"/>
        </w:rPr>
      </w:pPr>
      <w:r>
        <w:rPr>
          <w:rFonts w:ascii="Arial Narrow" w:hAnsi="Arial Narrow"/>
          <w:b/>
          <w:sz w:val="24"/>
          <w:szCs w:val="24"/>
        </w:rPr>
        <w:t xml:space="preserve">Alcance: </w:t>
      </w:r>
      <w:r>
        <w:rPr>
          <w:rFonts w:ascii="Arial Narrow" w:hAnsi="Arial Narrow"/>
          <w:sz w:val="24"/>
          <w:szCs w:val="24"/>
        </w:rPr>
        <w:t>Fortalecer el ordenamiento ambiental y territorial del PNN Los Nevados y su zona aledaña y circunvecina que debe cumplir una función amortiguadora, que disminuya las presiones sobre los ecosistemas existentes en este territorio y viabilicen la implementación de acciones progresivas de conservación, restauración ecológica y sustitución de actividades agropecuarias.</w:t>
      </w:r>
    </w:p>
    <w:tbl>
      <w:tblPr>
        <w:tblW w:w="4998"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61"/>
        <w:gridCol w:w="1472"/>
        <w:gridCol w:w="2361"/>
        <w:gridCol w:w="1264"/>
        <w:gridCol w:w="1104"/>
        <w:gridCol w:w="433"/>
        <w:gridCol w:w="453"/>
        <w:gridCol w:w="408"/>
        <w:gridCol w:w="1471"/>
        <w:gridCol w:w="3496"/>
        <w:gridCol w:w="3486"/>
      </w:tblGrid>
      <w:tr w:rsidR="00F965F0" w:rsidRPr="00702025" w:rsidTr="00F965F0">
        <w:trPr>
          <w:trHeight w:val="510"/>
        </w:trPr>
        <w:tc>
          <w:tcPr>
            <w:tcW w:w="393" w:type="pct"/>
            <w:shd w:val="clear" w:color="000000" w:fill="D9D9D9"/>
            <w:vAlign w:val="center"/>
            <w:hideMark/>
          </w:tcPr>
          <w:p w:rsidR="00F965F0" w:rsidRPr="00702025" w:rsidRDefault="00F965F0" w:rsidP="00F965F0">
            <w:pPr>
              <w:spacing w:after="0" w:line="240" w:lineRule="auto"/>
              <w:jc w:val="center"/>
              <w:rPr>
                <w:rFonts w:ascii="Arial Narrow" w:eastAsia="Times New Roman" w:hAnsi="Arial Narrow" w:cs="Calibri"/>
                <w:b/>
                <w:bCs/>
                <w:color w:val="000000"/>
                <w:sz w:val="20"/>
                <w:szCs w:val="20"/>
                <w:lang w:val="es-419"/>
              </w:rPr>
            </w:pPr>
            <w:r w:rsidRPr="00702025">
              <w:rPr>
                <w:rFonts w:ascii="Arial Narrow" w:eastAsia="Times New Roman" w:hAnsi="Arial Narrow" w:cs="Calibri"/>
                <w:b/>
                <w:bCs/>
                <w:color w:val="000000"/>
                <w:sz w:val="20"/>
                <w:szCs w:val="20"/>
                <w:lang w:val="es-419"/>
              </w:rPr>
              <w:t xml:space="preserve">Línea </w:t>
            </w:r>
          </w:p>
        </w:tc>
        <w:tc>
          <w:tcPr>
            <w:tcW w:w="425" w:type="pct"/>
            <w:shd w:val="clear" w:color="000000" w:fill="D9D9D9"/>
            <w:vAlign w:val="center"/>
            <w:hideMark/>
          </w:tcPr>
          <w:p w:rsidR="00F965F0" w:rsidRPr="00702025" w:rsidRDefault="00F965F0" w:rsidP="00F965F0">
            <w:pPr>
              <w:spacing w:after="0" w:line="240" w:lineRule="auto"/>
              <w:jc w:val="center"/>
              <w:rPr>
                <w:rFonts w:ascii="Arial Narrow" w:eastAsia="Times New Roman" w:hAnsi="Arial Narrow" w:cs="Calibri"/>
                <w:b/>
                <w:bCs/>
                <w:color w:val="000000"/>
                <w:sz w:val="20"/>
                <w:szCs w:val="20"/>
                <w:lang w:val="es-419"/>
              </w:rPr>
            </w:pPr>
            <w:r w:rsidRPr="00702025">
              <w:rPr>
                <w:rFonts w:ascii="Arial Narrow" w:eastAsia="Times New Roman" w:hAnsi="Arial Narrow" w:cs="Calibri"/>
                <w:b/>
                <w:bCs/>
                <w:color w:val="000000"/>
                <w:sz w:val="20"/>
                <w:szCs w:val="20"/>
                <w:lang w:val="es-419"/>
              </w:rPr>
              <w:t>Objetivo</w:t>
            </w:r>
          </w:p>
        </w:tc>
        <w:tc>
          <w:tcPr>
            <w:tcW w:w="682" w:type="pct"/>
            <w:shd w:val="clear" w:color="000000" w:fill="D9D9D9"/>
            <w:vAlign w:val="center"/>
            <w:hideMark/>
          </w:tcPr>
          <w:p w:rsidR="00F965F0" w:rsidRPr="00702025" w:rsidRDefault="00F965F0" w:rsidP="00F965F0">
            <w:pPr>
              <w:spacing w:after="0" w:line="240" w:lineRule="auto"/>
              <w:jc w:val="center"/>
              <w:rPr>
                <w:rFonts w:ascii="Arial Narrow" w:eastAsia="Times New Roman" w:hAnsi="Arial Narrow" w:cs="Calibri"/>
                <w:b/>
                <w:bCs/>
                <w:color w:val="000000"/>
                <w:sz w:val="20"/>
                <w:szCs w:val="20"/>
                <w:lang w:val="es-419"/>
              </w:rPr>
            </w:pPr>
            <w:r w:rsidRPr="00702025">
              <w:rPr>
                <w:rFonts w:ascii="Arial Narrow" w:eastAsia="Times New Roman" w:hAnsi="Arial Narrow" w:cs="Calibri"/>
                <w:b/>
                <w:bCs/>
                <w:color w:val="000000"/>
                <w:sz w:val="20"/>
                <w:szCs w:val="20"/>
                <w:lang w:val="es-419"/>
              </w:rPr>
              <w:t>Acción</w:t>
            </w:r>
          </w:p>
        </w:tc>
        <w:tc>
          <w:tcPr>
            <w:tcW w:w="365" w:type="pct"/>
            <w:shd w:val="clear" w:color="000000" w:fill="D9D9D9"/>
            <w:vAlign w:val="center"/>
            <w:hideMark/>
          </w:tcPr>
          <w:p w:rsidR="00F965F0" w:rsidRPr="00702025" w:rsidRDefault="00F965F0" w:rsidP="00F965F0">
            <w:pPr>
              <w:spacing w:after="0" w:line="240" w:lineRule="auto"/>
              <w:jc w:val="center"/>
              <w:rPr>
                <w:rFonts w:ascii="Arial Narrow" w:eastAsia="Times New Roman" w:hAnsi="Arial Narrow" w:cs="Calibri"/>
                <w:b/>
                <w:bCs/>
                <w:color w:val="000000"/>
                <w:sz w:val="20"/>
                <w:szCs w:val="20"/>
                <w:lang w:val="es-419"/>
              </w:rPr>
            </w:pPr>
            <w:r w:rsidRPr="00702025">
              <w:rPr>
                <w:rFonts w:ascii="Arial Narrow" w:eastAsia="Times New Roman" w:hAnsi="Arial Narrow" w:cs="Calibri"/>
                <w:b/>
                <w:bCs/>
                <w:color w:val="000000"/>
                <w:sz w:val="20"/>
                <w:szCs w:val="20"/>
                <w:lang w:val="es-419"/>
              </w:rPr>
              <w:t>Indicador</w:t>
            </w:r>
          </w:p>
        </w:tc>
        <w:tc>
          <w:tcPr>
            <w:tcW w:w="319" w:type="pct"/>
            <w:shd w:val="clear" w:color="000000" w:fill="D9D9D9"/>
            <w:vAlign w:val="center"/>
            <w:hideMark/>
          </w:tcPr>
          <w:p w:rsidR="00F965F0" w:rsidRPr="00702025" w:rsidRDefault="00F965F0" w:rsidP="00F965F0">
            <w:pPr>
              <w:spacing w:after="0" w:line="240" w:lineRule="auto"/>
              <w:jc w:val="center"/>
              <w:rPr>
                <w:rFonts w:ascii="Arial Narrow" w:eastAsia="Times New Roman" w:hAnsi="Arial Narrow" w:cs="Calibri"/>
                <w:b/>
                <w:bCs/>
                <w:color w:val="000000"/>
                <w:sz w:val="20"/>
                <w:szCs w:val="20"/>
                <w:lang w:val="es-419"/>
              </w:rPr>
            </w:pPr>
            <w:r w:rsidRPr="00702025">
              <w:rPr>
                <w:rFonts w:ascii="Arial Narrow" w:eastAsia="Times New Roman" w:hAnsi="Arial Narrow" w:cs="Calibri"/>
                <w:b/>
                <w:bCs/>
                <w:color w:val="000000"/>
                <w:sz w:val="20"/>
                <w:szCs w:val="20"/>
                <w:lang w:val="es-419"/>
              </w:rPr>
              <w:t>Fuente de financiación</w:t>
            </w:r>
          </w:p>
        </w:tc>
        <w:tc>
          <w:tcPr>
            <w:tcW w:w="125" w:type="pct"/>
            <w:shd w:val="clear" w:color="000000" w:fill="D9D9D9"/>
            <w:vAlign w:val="center"/>
            <w:hideMark/>
          </w:tcPr>
          <w:p w:rsidR="00F965F0" w:rsidRPr="00702025" w:rsidRDefault="00F965F0" w:rsidP="00F965F0">
            <w:pPr>
              <w:spacing w:after="0" w:line="240" w:lineRule="auto"/>
              <w:jc w:val="center"/>
              <w:rPr>
                <w:rFonts w:ascii="Arial Narrow" w:eastAsia="Times New Roman" w:hAnsi="Arial Narrow" w:cs="Calibri"/>
                <w:b/>
                <w:bCs/>
                <w:color w:val="000000"/>
                <w:sz w:val="20"/>
                <w:szCs w:val="20"/>
                <w:lang w:val="es-419"/>
              </w:rPr>
            </w:pPr>
            <w:r w:rsidRPr="00702025">
              <w:rPr>
                <w:rFonts w:ascii="Arial Narrow" w:eastAsia="Times New Roman" w:hAnsi="Arial Narrow" w:cs="Calibri"/>
                <w:b/>
                <w:bCs/>
                <w:color w:val="000000"/>
                <w:sz w:val="20"/>
                <w:szCs w:val="20"/>
                <w:lang w:val="es-419"/>
              </w:rPr>
              <w:t>CP</w:t>
            </w:r>
          </w:p>
        </w:tc>
        <w:tc>
          <w:tcPr>
            <w:tcW w:w="131" w:type="pct"/>
            <w:shd w:val="clear" w:color="000000" w:fill="D9D9D9"/>
            <w:vAlign w:val="center"/>
            <w:hideMark/>
          </w:tcPr>
          <w:p w:rsidR="00F965F0" w:rsidRPr="00702025" w:rsidRDefault="00F965F0" w:rsidP="00F965F0">
            <w:pPr>
              <w:spacing w:after="0" w:line="240" w:lineRule="auto"/>
              <w:jc w:val="center"/>
              <w:rPr>
                <w:rFonts w:ascii="Arial Narrow" w:eastAsia="Times New Roman" w:hAnsi="Arial Narrow" w:cs="Calibri"/>
                <w:b/>
                <w:bCs/>
                <w:color w:val="000000"/>
                <w:sz w:val="20"/>
                <w:szCs w:val="20"/>
                <w:lang w:val="es-419"/>
              </w:rPr>
            </w:pPr>
            <w:r w:rsidRPr="00702025">
              <w:rPr>
                <w:rFonts w:ascii="Arial Narrow" w:eastAsia="Times New Roman" w:hAnsi="Arial Narrow" w:cs="Calibri"/>
                <w:b/>
                <w:bCs/>
                <w:color w:val="000000"/>
                <w:sz w:val="20"/>
                <w:szCs w:val="20"/>
                <w:lang w:val="es-419"/>
              </w:rPr>
              <w:t>MP</w:t>
            </w:r>
          </w:p>
        </w:tc>
        <w:tc>
          <w:tcPr>
            <w:tcW w:w="118" w:type="pct"/>
            <w:shd w:val="clear" w:color="000000" w:fill="D9D9D9"/>
            <w:vAlign w:val="center"/>
            <w:hideMark/>
          </w:tcPr>
          <w:p w:rsidR="00F965F0" w:rsidRPr="00702025" w:rsidRDefault="00F965F0" w:rsidP="00F965F0">
            <w:pPr>
              <w:spacing w:after="0" w:line="240" w:lineRule="auto"/>
              <w:jc w:val="center"/>
              <w:rPr>
                <w:rFonts w:ascii="Arial Narrow" w:eastAsia="Times New Roman" w:hAnsi="Arial Narrow" w:cs="Calibri"/>
                <w:b/>
                <w:bCs/>
                <w:color w:val="000000"/>
                <w:sz w:val="20"/>
                <w:szCs w:val="20"/>
                <w:lang w:val="es-419"/>
              </w:rPr>
            </w:pPr>
            <w:r w:rsidRPr="00702025">
              <w:rPr>
                <w:rFonts w:ascii="Arial Narrow" w:eastAsia="Times New Roman" w:hAnsi="Arial Narrow" w:cs="Calibri"/>
                <w:b/>
                <w:bCs/>
                <w:color w:val="000000"/>
                <w:sz w:val="20"/>
                <w:szCs w:val="20"/>
                <w:lang w:val="es-419"/>
              </w:rPr>
              <w:t>LP</w:t>
            </w:r>
          </w:p>
        </w:tc>
        <w:tc>
          <w:tcPr>
            <w:tcW w:w="425" w:type="pct"/>
            <w:shd w:val="clear" w:color="000000" w:fill="D9D9D9"/>
            <w:vAlign w:val="center"/>
            <w:hideMark/>
          </w:tcPr>
          <w:p w:rsidR="00F965F0" w:rsidRPr="00702025" w:rsidRDefault="00F965F0" w:rsidP="00F965F0">
            <w:pPr>
              <w:spacing w:after="0" w:line="240" w:lineRule="auto"/>
              <w:jc w:val="center"/>
              <w:rPr>
                <w:rFonts w:ascii="Arial Narrow" w:eastAsia="Times New Roman" w:hAnsi="Arial Narrow" w:cs="Calibri"/>
                <w:b/>
                <w:bCs/>
                <w:color w:val="000000"/>
                <w:sz w:val="20"/>
                <w:szCs w:val="20"/>
                <w:lang w:val="es-419"/>
              </w:rPr>
            </w:pPr>
            <w:r w:rsidRPr="00702025">
              <w:rPr>
                <w:rFonts w:ascii="Arial Narrow" w:eastAsia="Times New Roman" w:hAnsi="Arial Narrow" w:cs="Calibri"/>
                <w:b/>
                <w:bCs/>
                <w:color w:val="000000"/>
                <w:sz w:val="20"/>
                <w:szCs w:val="20"/>
                <w:lang w:val="es-419"/>
              </w:rPr>
              <w:t>Responsable</w:t>
            </w:r>
          </w:p>
        </w:tc>
        <w:tc>
          <w:tcPr>
            <w:tcW w:w="1010" w:type="pct"/>
            <w:shd w:val="clear" w:color="000000" w:fill="D9D9D9"/>
          </w:tcPr>
          <w:p w:rsidR="00F965F0" w:rsidRPr="00D746B8" w:rsidRDefault="00F965F0" w:rsidP="00F965F0">
            <w:pPr>
              <w:spacing w:after="0" w:line="240" w:lineRule="auto"/>
              <w:rPr>
                <w:rFonts w:ascii="Arial Narrow" w:eastAsia="Times New Roman" w:hAnsi="Arial Narrow" w:cs="Calibri"/>
                <w:b/>
                <w:bCs/>
                <w:color w:val="000000"/>
                <w:sz w:val="20"/>
                <w:szCs w:val="20"/>
                <w:lang w:val="es-419"/>
              </w:rPr>
            </w:pPr>
            <w:r>
              <w:rPr>
                <w:rFonts w:ascii="Arial Narrow" w:eastAsia="Times New Roman" w:hAnsi="Arial Narrow" w:cs="Calibri"/>
                <w:b/>
                <w:bCs/>
                <w:color w:val="000000"/>
                <w:sz w:val="20"/>
                <w:szCs w:val="20"/>
                <w:lang w:val="es-419"/>
              </w:rPr>
              <w:t xml:space="preserve">¿Qué actividades ha desarrollado para aportar al cumplimiento de la acción? </w:t>
            </w:r>
            <w:r w:rsidRPr="00DB0295">
              <w:rPr>
                <w:rFonts w:ascii="Arial Narrow" w:eastAsia="Times New Roman" w:hAnsi="Arial Narrow" w:cs="Calibri"/>
                <w:bCs/>
                <w:color w:val="000000"/>
                <w:sz w:val="20"/>
                <w:szCs w:val="20"/>
                <w:lang w:val="es-419"/>
              </w:rPr>
              <w:t>(Realice una descripción ejecutiva de las actividades)</w:t>
            </w:r>
          </w:p>
        </w:tc>
        <w:tc>
          <w:tcPr>
            <w:tcW w:w="1007" w:type="pct"/>
            <w:shd w:val="clear" w:color="000000" w:fill="D9D9D9"/>
          </w:tcPr>
          <w:p w:rsidR="00F965F0" w:rsidRDefault="00F965F0" w:rsidP="00F965F0">
            <w:pPr>
              <w:spacing w:after="0" w:line="240" w:lineRule="auto"/>
              <w:rPr>
                <w:rFonts w:ascii="Arial Narrow" w:eastAsia="Times New Roman" w:hAnsi="Arial Narrow" w:cs="Calibri"/>
                <w:b/>
                <w:bCs/>
                <w:color w:val="000000"/>
                <w:sz w:val="20"/>
                <w:szCs w:val="20"/>
                <w:lang w:val="es-419"/>
              </w:rPr>
            </w:pPr>
            <w:r>
              <w:rPr>
                <w:rFonts w:ascii="Arial Narrow" w:eastAsia="Times New Roman" w:hAnsi="Arial Narrow" w:cs="Calibri"/>
                <w:b/>
                <w:bCs/>
                <w:color w:val="000000"/>
                <w:sz w:val="20"/>
                <w:szCs w:val="20"/>
                <w:lang w:val="es-419"/>
              </w:rPr>
              <w:t>Relacione las evidencias y anéxelas al reporte.</w:t>
            </w:r>
          </w:p>
        </w:tc>
      </w:tr>
      <w:tr w:rsidR="00F965F0" w:rsidRPr="00702025" w:rsidTr="00F965F0">
        <w:trPr>
          <w:trHeight w:val="2040"/>
        </w:trPr>
        <w:tc>
          <w:tcPr>
            <w:tcW w:w="393" w:type="pct"/>
            <w:vMerge w:val="restart"/>
            <w:shd w:val="clear" w:color="000000" w:fill="EDEDED"/>
            <w:vAlign w:val="center"/>
            <w:hideMark/>
          </w:tcPr>
          <w:p w:rsidR="00F965F0" w:rsidRPr="00702025" w:rsidRDefault="00F965F0" w:rsidP="00DF1F4C">
            <w:pPr>
              <w:spacing w:after="0" w:line="240" w:lineRule="auto"/>
              <w:jc w:val="center"/>
              <w:rPr>
                <w:rFonts w:ascii="Arial Narrow" w:eastAsia="Times New Roman" w:hAnsi="Arial Narrow" w:cs="Calibri"/>
                <w:b/>
                <w:bCs/>
                <w:color w:val="000000"/>
                <w:sz w:val="20"/>
                <w:szCs w:val="20"/>
                <w:lang w:val="es-419"/>
              </w:rPr>
            </w:pPr>
            <w:r w:rsidRPr="00702025">
              <w:rPr>
                <w:rFonts w:ascii="Arial Narrow" w:eastAsia="Times New Roman" w:hAnsi="Arial Narrow" w:cs="Calibri"/>
                <w:b/>
                <w:bCs/>
                <w:color w:val="000000"/>
                <w:sz w:val="20"/>
                <w:szCs w:val="20"/>
                <w:lang w:val="es-419"/>
              </w:rPr>
              <w:t>Participación en estrategias que aporten a la gobernanza</w:t>
            </w:r>
          </w:p>
        </w:tc>
        <w:tc>
          <w:tcPr>
            <w:tcW w:w="425" w:type="pct"/>
            <w:shd w:val="clear" w:color="auto" w:fill="auto"/>
            <w:vAlign w:val="center"/>
            <w:hideMark/>
          </w:tcPr>
          <w:p w:rsidR="00F965F0" w:rsidRPr="00702025" w:rsidRDefault="00F965F0" w:rsidP="00DF1F4C">
            <w:pPr>
              <w:spacing w:after="0" w:line="240" w:lineRule="auto"/>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lang w:val="es-419"/>
              </w:rPr>
              <w:t>Implementar acciones regionales (articuladas) para el desarrollo de las actividades ecoturísticas en área de influencia bajo los criterios establecidos en la reglamentación - ordenamiento definido para tal fin.</w:t>
            </w:r>
          </w:p>
        </w:tc>
        <w:tc>
          <w:tcPr>
            <w:tcW w:w="682" w:type="pct"/>
            <w:shd w:val="clear" w:color="auto" w:fill="auto"/>
            <w:vAlign w:val="center"/>
            <w:hideMark/>
          </w:tcPr>
          <w:p w:rsidR="00F965F0" w:rsidRPr="00702025" w:rsidRDefault="00F965F0" w:rsidP="00DF1F4C">
            <w:pPr>
              <w:spacing w:after="0" w:line="240" w:lineRule="auto"/>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lang w:val="es-419"/>
              </w:rPr>
              <w:t>Promover estrategias regionales –  departamentales y municipales de ordenamiento del ecoturismo en área de influencia del PNN Los Nevados; especial atención a la zona sur Cañón del Combeima y otros sectores en el departamento del Tolima.</w:t>
            </w:r>
          </w:p>
        </w:tc>
        <w:tc>
          <w:tcPr>
            <w:tcW w:w="365" w:type="pct"/>
            <w:shd w:val="clear" w:color="auto" w:fill="auto"/>
            <w:vAlign w:val="center"/>
            <w:hideMark/>
          </w:tcPr>
          <w:p w:rsidR="00F965F0" w:rsidRPr="00702025" w:rsidRDefault="00F965F0" w:rsidP="00DF1F4C">
            <w:pPr>
              <w:spacing w:after="0" w:line="240" w:lineRule="auto"/>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lang w:val="es-419"/>
              </w:rPr>
              <w:t>N° de Estrategias regionales promovidas.</w:t>
            </w:r>
          </w:p>
        </w:tc>
        <w:tc>
          <w:tcPr>
            <w:tcW w:w="319" w:type="pct"/>
            <w:shd w:val="clear" w:color="auto" w:fill="auto"/>
            <w:vAlign w:val="center"/>
            <w:hideMark/>
          </w:tcPr>
          <w:p w:rsidR="00F965F0" w:rsidRPr="00702025" w:rsidRDefault="00F965F0" w:rsidP="00DF1F4C">
            <w:pPr>
              <w:spacing w:after="0" w:line="240" w:lineRule="auto"/>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lang w:val="es-419"/>
              </w:rPr>
              <w:t> </w:t>
            </w:r>
          </w:p>
        </w:tc>
        <w:tc>
          <w:tcPr>
            <w:tcW w:w="125" w:type="pct"/>
            <w:shd w:val="clear" w:color="auto" w:fill="auto"/>
            <w:vAlign w:val="center"/>
            <w:hideMark/>
          </w:tcPr>
          <w:p w:rsidR="00F965F0" w:rsidRPr="00702025" w:rsidRDefault="00F965F0" w:rsidP="00DF1F4C">
            <w:pPr>
              <w:spacing w:after="0" w:line="240" w:lineRule="auto"/>
              <w:jc w:val="center"/>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lang w:val="es-419"/>
              </w:rPr>
              <w:t>X</w:t>
            </w:r>
          </w:p>
        </w:tc>
        <w:tc>
          <w:tcPr>
            <w:tcW w:w="131" w:type="pct"/>
            <w:shd w:val="clear" w:color="auto" w:fill="auto"/>
            <w:vAlign w:val="center"/>
            <w:hideMark/>
          </w:tcPr>
          <w:p w:rsidR="00F965F0" w:rsidRPr="00702025" w:rsidRDefault="00F965F0" w:rsidP="00DF1F4C">
            <w:pPr>
              <w:spacing w:after="0" w:line="240" w:lineRule="auto"/>
              <w:jc w:val="center"/>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lang w:val="es-419"/>
              </w:rPr>
              <w:t> </w:t>
            </w:r>
          </w:p>
        </w:tc>
        <w:tc>
          <w:tcPr>
            <w:tcW w:w="118" w:type="pct"/>
            <w:shd w:val="clear" w:color="auto" w:fill="auto"/>
            <w:vAlign w:val="center"/>
            <w:hideMark/>
          </w:tcPr>
          <w:p w:rsidR="00F965F0" w:rsidRPr="00702025" w:rsidRDefault="00F965F0" w:rsidP="00DF1F4C">
            <w:pPr>
              <w:spacing w:after="0" w:line="240" w:lineRule="auto"/>
              <w:jc w:val="center"/>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lang w:val="es-419"/>
              </w:rPr>
              <w:t> </w:t>
            </w:r>
          </w:p>
        </w:tc>
        <w:tc>
          <w:tcPr>
            <w:tcW w:w="425" w:type="pct"/>
            <w:shd w:val="clear" w:color="auto" w:fill="auto"/>
            <w:vAlign w:val="center"/>
            <w:hideMark/>
          </w:tcPr>
          <w:p w:rsidR="00F965F0" w:rsidRPr="00702025" w:rsidRDefault="00F965F0" w:rsidP="00DF1F4C">
            <w:pPr>
              <w:spacing w:after="0" w:line="240" w:lineRule="auto"/>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lang w:val="es-419"/>
              </w:rPr>
              <w:t>Municipios – Departamentos accionados</w:t>
            </w:r>
          </w:p>
        </w:tc>
        <w:tc>
          <w:tcPr>
            <w:tcW w:w="1010" w:type="pct"/>
          </w:tcPr>
          <w:p w:rsidR="00F965F0" w:rsidRPr="00702025" w:rsidRDefault="00F965F0" w:rsidP="00DF1F4C">
            <w:pPr>
              <w:spacing w:after="0" w:line="240" w:lineRule="auto"/>
              <w:ind w:firstLineChars="500" w:firstLine="1000"/>
              <w:rPr>
                <w:rFonts w:ascii="Arial Narrow" w:eastAsia="Times New Roman" w:hAnsi="Arial Narrow" w:cs="Calibri"/>
                <w:color w:val="000000"/>
                <w:sz w:val="20"/>
                <w:szCs w:val="20"/>
                <w:lang w:val="es-419"/>
              </w:rPr>
            </w:pPr>
          </w:p>
        </w:tc>
        <w:tc>
          <w:tcPr>
            <w:tcW w:w="1007" w:type="pct"/>
          </w:tcPr>
          <w:p w:rsidR="00F965F0" w:rsidRPr="00702025" w:rsidRDefault="00F965F0" w:rsidP="00DF1F4C">
            <w:pPr>
              <w:spacing w:after="0" w:line="240" w:lineRule="auto"/>
              <w:ind w:firstLineChars="500" w:firstLine="1000"/>
              <w:rPr>
                <w:rFonts w:ascii="Arial Narrow" w:eastAsia="Times New Roman" w:hAnsi="Arial Narrow" w:cs="Calibri"/>
                <w:color w:val="000000"/>
                <w:sz w:val="20"/>
                <w:szCs w:val="20"/>
                <w:lang w:val="es-419"/>
              </w:rPr>
            </w:pPr>
          </w:p>
        </w:tc>
      </w:tr>
      <w:tr w:rsidR="00F965F0" w:rsidRPr="00702025" w:rsidTr="00F965F0">
        <w:trPr>
          <w:trHeight w:val="2069"/>
        </w:trPr>
        <w:tc>
          <w:tcPr>
            <w:tcW w:w="393" w:type="pct"/>
            <w:vMerge/>
            <w:vAlign w:val="center"/>
            <w:hideMark/>
          </w:tcPr>
          <w:p w:rsidR="00F965F0" w:rsidRPr="00702025" w:rsidRDefault="00F965F0" w:rsidP="00DF1F4C">
            <w:pPr>
              <w:spacing w:after="0" w:line="240" w:lineRule="auto"/>
              <w:rPr>
                <w:rFonts w:ascii="Arial Narrow" w:eastAsia="Times New Roman" w:hAnsi="Arial Narrow" w:cs="Calibri"/>
                <w:b/>
                <w:bCs/>
                <w:color w:val="000000"/>
                <w:sz w:val="20"/>
                <w:szCs w:val="20"/>
                <w:lang w:val="es-419"/>
              </w:rPr>
            </w:pPr>
          </w:p>
        </w:tc>
        <w:tc>
          <w:tcPr>
            <w:tcW w:w="425" w:type="pct"/>
            <w:shd w:val="clear" w:color="auto" w:fill="auto"/>
            <w:vAlign w:val="center"/>
            <w:hideMark/>
          </w:tcPr>
          <w:p w:rsidR="00F965F0" w:rsidRPr="00D746B8" w:rsidRDefault="00F965F0" w:rsidP="00DF1F4C">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xml:space="preserve">Generar acuerdos entre autoridades públicas y ocupantes, poseedores y propietarios de predios que promuevan acciones de gobernanza  al interior del PNN y en su área de influencia, en aras de fomentar el </w:t>
            </w:r>
            <w:r w:rsidRPr="00D746B8">
              <w:rPr>
                <w:rFonts w:ascii="Arial Narrow" w:eastAsia="Times New Roman" w:hAnsi="Arial Narrow" w:cs="Calibri"/>
                <w:color w:val="000000"/>
                <w:sz w:val="20"/>
                <w:szCs w:val="20"/>
                <w:lang w:val="es-419"/>
              </w:rPr>
              <w:lastRenderedPageBreak/>
              <w:t>desarrollo de actividades o usos compatibles con las estrategias de conservación propias de cada categoría de manejo.</w:t>
            </w:r>
          </w:p>
        </w:tc>
        <w:tc>
          <w:tcPr>
            <w:tcW w:w="682" w:type="pct"/>
            <w:shd w:val="clear" w:color="auto" w:fill="auto"/>
            <w:vAlign w:val="center"/>
            <w:hideMark/>
          </w:tcPr>
          <w:p w:rsidR="00F965F0" w:rsidRPr="00D746B8" w:rsidRDefault="00F965F0" w:rsidP="00DF1F4C">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lastRenderedPageBreak/>
              <w:t>Promover la suscripción de acuerdos entre autoridades públicas y ocupantes, poseedores y propietarios de predios que sustituyan las actividades prohibidas por usos permitidos al interior del PNN Los Nevados y que promuevan la implementación de actividades productivas sostenibles en área de influencia.</w:t>
            </w:r>
          </w:p>
        </w:tc>
        <w:tc>
          <w:tcPr>
            <w:tcW w:w="365" w:type="pct"/>
            <w:shd w:val="clear" w:color="auto" w:fill="auto"/>
            <w:vAlign w:val="center"/>
            <w:hideMark/>
          </w:tcPr>
          <w:p w:rsidR="00F965F0" w:rsidRPr="00D746B8" w:rsidRDefault="00F965F0" w:rsidP="00DF1F4C">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N° de acuerdos gestionados.</w:t>
            </w:r>
          </w:p>
        </w:tc>
        <w:tc>
          <w:tcPr>
            <w:tcW w:w="319" w:type="pct"/>
            <w:shd w:val="clear" w:color="auto" w:fill="auto"/>
            <w:vAlign w:val="center"/>
            <w:hideMark/>
          </w:tcPr>
          <w:p w:rsidR="00F965F0" w:rsidRPr="00D746B8" w:rsidRDefault="00F965F0" w:rsidP="00DF1F4C">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Recursos propios PNN, CAR´s, municipios y departamentos</w:t>
            </w:r>
          </w:p>
        </w:tc>
        <w:tc>
          <w:tcPr>
            <w:tcW w:w="125" w:type="pct"/>
            <w:shd w:val="clear" w:color="auto" w:fill="auto"/>
            <w:vAlign w:val="center"/>
            <w:hideMark/>
          </w:tcPr>
          <w:p w:rsidR="00F965F0" w:rsidRPr="00D746B8" w:rsidRDefault="00F965F0" w:rsidP="00DF1F4C">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X</w:t>
            </w:r>
          </w:p>
        </w:tc>
        <w:tc>
          <w:tcPr>
            <w:tcW w:w="131" w:type="pct"/>
            <w:shd w:val="clear" w:color="auto" w:fill="auto"/>
            <w:vAlign w:val="center"/>
            <w:hideMark/>
          </w:tcPr>
          <w:p w:rsidR="00F965F0" w:rsidRPr="00D746B8" w:rsidRDefault="00F965F0" w:rsidP="00DF1F4C">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X</w:t>
            </w:r>
          </w:p>
        </w:tc>
        <w:tc>
          <w:tcPr>
            <w:tcW w:w="118" w:type="pct"/>
            <w:shd w:val="clear" w:color="auto" w:fill="auto"/>
            <w:vAlign w:val="center"/>
            <w:hideMark/>
          </w:tcPr>
          <w:p w:rsidR="00F965F0" w:rsidRPr="00D746B8" w:rsidRDefault="00F965F0" w:rsidP="00DF1F4C">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w:t>
            </w:r>
          </w:p>
        </w:tc>
        <w:tc>
          <w:tcPr>
            <w:tcW w:w="425" w:type="pct"/>
            <w:shd w:val="clear" w:color="auto" w:fill="auto"/>
            <w:vAlign w:val="center"/>
            <w:hideMark/>
          </w:tcPr>
          <w:p w:rsidR="00F965F0" w:rsidRPr="00D746B8" w:rsidRDefault="00F965F0" w:rsidP="00DF1F4C">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PNN, CAR’s, Municipios y departamentos accionados</w:t>
            </w:r>
          </w:p>
        </w:tc>
        <w:tc>
          <w:tcPr>
            <w:tcW w:w="1010" w:type="pct"/>
          </w:tcPr>
          <w:p w:rsidR="00F965F0" w:rsidRPr="00702025" w:rsidRDefault="00F965F0" w:rsidP="00DF1F4C">
            <w:pPr>
              <w:spacing w:after="0" w:line="240" w:lineRule="auto"/>
              <w:rPr>
                <w:rFonts w:ascii="Arial Narrow" w:eastAsia="Times New Roman" w:hAnsi="Arial Narrow" w:cs="Calibri"/>
                <w:color w:val="000000"/>
                <w:sz w:val="20"/>
                <w:szCs w:val="20"/>
                <w:lang w:val="es-419"/>
              </w:rPr>
            </w:pPr>
          </w:p>
        </w:tc>
        <w:tc>
          <w:tcPr>
            <w:tcW w:w="1007" w:type="pct"/>
          </w:tcPr>
          <w:p w:rsidR="00F965F0" w:rsidRPr="00702025" w:rsidRDefault="00F965F0" w:rsidP="00DF1F4C">
            <w:pPr>
              <w:spacing w:after="0" w:line="240" w:lineRule="auto"/>
              <w:rPr>
                <w:rFonts w:ascii="Arial Narrow" w:eastAsia="Times New Roman" w:hAnsi="Arial Narrow" w:cs="Calibri"/>
                <w:color w:val="000000"/>
                <w:sz w:val="20"/>
                <w:szCs w:val="20"/>
                <w:lang w:val="es-419"/>
              </w:rPr>
            </w:pPr>
          </w:p>
        </w:tc>
      </w:tr>
      <w:tr w:rsidR="00F965F0" w:rsidRPr="00702025" w:rsidTr="00F965F0">
        <w:trPr>
          <w:trHeight w:val="1785"/>
        </w:trPr>
        <w:tc>
          <w:tcPr>
            <w:tcW w:w="393" w:type="pct"/>
            <w:vMerge/>
            <w:vAlign w:val="center"/>
            <w:hideMark/>
          </w:tcPr>
          <w:p w:rsidR="00F965F0" w:rsidRPr="00702025" w:rsidRDefault="00F965F0" w:rsidP="00DF1F4C">
            <w:pPr>
              <w:spacing w:after="0" w:line="240" w:lineRule="auto"/>
              <w:rPr>
                <w:rFonts w:ascii="Arial Narrow" w:eastAsia="Times New Roman" w:hAnsi="Arial Narrow" w:cs="Calibri"/>
                <w:b/>
                <w:bCs/>
                <w:color w:val="000000"/>
                <w:sz w:val="20"/>
                <w:szCs w:val="20"/>
                <w:lang w:val="es-419"/>
              </w:rPr>
            </w:pPr>
          </w:p>
        </w:tc>
        <w:tc>
          <w:tcPr>
            <w:tcW w:w="425" w:type="pct"/>
            <w:shd w:val="clear" w:color="auto" w:fill="auto"/>
            <w:vAlign w:val="center"/>
            <w:hideMark/>
          </w:tcPr>
          <w:p w:rsidR="00F965F0" w:rsidRPr="00702025" w:rsidRDefault="00F965F0" w:rsidP="00DF1F4C">
            <w:pPr>
              <w:spacing w:after="0" w:line="240" w:lineRule="auto"/>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lang w:val="es-419"/>
              </w:rPr>
              <w:t>Definir acciones en el páramo los Nevados, basadas en la zonificación y regímenes de usos aprobada por la Comisión Conjunta (reconversión, restauración, sustitución,  Ley 1930 de 2018)</w:t>
            </w:r>
          </w:p>
        </w:tc>
        <w:tc>
          <w:tcPr>
            <w:tcW w:w="682" w:type="pct"/>
            <w:shd w:val="clear" w:color="auto" w:fill="auto"/>
            <w:vAlign w:val="center"/>
            <w:hideMark/>
          </w:tcPr>
          <w:p w:rsidR="00F965F0" w:rsidRPr="00702025" w:rsidRDefault="00F965F0" w:rsidP="00DF1F4C">
            <w:pPr>
              <w:spacing w:after="0" w:line="240" w:lineRule="auto"/>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lang w:val="es-419"/>
              </w:rPr>
              <w:t>Finalizar el proceso de formulación del Plan de Manejo del Páramo Los Nevados, jurisdicción de las CAR .</w:t>
            </w:r>
          </w:p>
        </w:tc>
        <w:tc>
          <w:tcPr>
            <w:tcW w:w="365" w:type="pct"/>
            <w:shd w:val="clear" w:color="auto" w:fill="auto"/>
            <w:vAlign w:val="center"/>
            <w:hideMark/>
          </w:tcPr>
          <w:p w:rsidR="00F965F0" w:rsidRPr="00702025" w:rsidRDefault="00F965F0" w:rsidP="00DF1F4C">
            <w:pPr>
              <w:spacing w:after="0" w:line="240" w:lineRule="auto"/>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lang w:val="es-419"/>
              </w:rPr>
              <w:t>Plan de manejo formulado</w:t>
            </w:r>
          </w:p>
        </w:tc>
        <w:tc>
          <w:tcPr>
            <w:tcW w:w="319" w:type="pct"/>
            <w:shd w:val="clear" w:color="auto" w:fill="auto"/>
            <w:vAlign w:val="center"/>
            <w:hideMark/>
          </w:tcPr>
          <w:p w:rsidR="00F965F0" w:rsidRPr="00702025" w:rsidRDefault="00F965F0" w:rsidP="00DF1F4C">
            <w:pPr>
              <w:spacing w:after="0" w:line="240" w:lineRule="auto"/>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lang w:val="es-419"/>
              </w:rPr>
              <w:t> Recursos propios de las CAR´s</w:t>
            </w:r>
          </w:p>
        </w:tc>
        <w:tc>
          <w:tcPr>
            <w:tcW w:w="125" w:type="pct"/>
            <w:shd w:val="clear" w:color="auto" w:fill="auto"/>
            <w:vAlign w:val="center"/>
            <w:hideMark/>
          </w:tcPr>
          <w:p w:rsidR="00F965F0" w:rsidRPr="00702025" w:rsidRDefault="00F965F0" w:rsidP="00DF1F4C">
            <w:pPr>
              <w:spacing w:after="0" w:line="240" w:lineRule="auto"/>
              <w:jc w:val="center"/>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lang w:val="es-419"/>
              </w:rPr>
              <w:t>X</w:t>
            </w:r>
          </w:p>
        </w:tc>
        <w:tc>
          <w:tcPr>
            <w:tcW w:w="131" w:type="pct"/>
            <w:shd w:val="clear" w:color="auto" w:fill="auto"/>
            <w:vAlign w:val="center"/>
            <w:hideMark/>
          </w:tcPr>
          <w:p w:rsidR="00F965F0" w:rsidRPr="00702025" w:rsidRDefault="00F965F0" w:rsidP="00DF1F4C">
            <w:pPr>
              <w:spacing w:after="0" w:line="240" w:lineRule="auto"/>
              <w:jc w:val="center"/>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lang w:val="es-419"/>
              </w:rPr>
              <w:t> </w:t>
            </w:r>
          </w:p>
        </w:tc>
        <w:tc>
          <w:tcPr>
            <w:tcW w:w="118" w:type="pct"/>
            <w:shd w:val="clear" w:color="auto" w:fill="auto"/>
            <w:vAlign w:val="center"/>
            <w:hideMark/>
          </w:tcPr>
          <w:p w:rsidR="00F965F0" w:rsidRPr="00702025" w:rsidRDefault="00F965F0" w:rsidP="00DF1F4C">
            <w:pPr>
              <w:spacing w:after="0" w:line="240" w:lineRule="auto"/>
              <w:jc w:val="center"/>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lang w:val="es-419"/>
              </w:rPr>
              <w:t> </w:t>
            </w:r>
          </w:p>
        </w:tc>
        <w:tc>
          <w:tcPr>
            <w:tcW w:w="425" w:type="pct"/>
            <w:shd w:val="clear" w:color="auto" w:fill="auto"/>
            <w:vAlign w:val="center"/>
            <w:hideMark/>
          </w:tcPr>
          <w:p w:rsidR="00F965F0" w:rsidRPr="00702025" w:rsidRDefault="00F965F0" w:rsidP="00DF1F4C">
            <w:pPr>
              <w:spacing w:after="0" w:line="240" w:lineRule="auto"/>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lang w:val="es-419"/>
              </w:rPr>
              <w:t>CARDER, Corpocaldas, Cortolima, CRQ</w:t>
            </w:r>
          </w:p>
        </w:tc>
        <w:tc>
          <w:tcPr>
            <w:tcW w:w="1010" w:type="pct"/>
          </w:tcPr>
          <w:p w:rsidR="00F965F0" w:rsidRPr="00702025" w:rsidRDefault="00F965F0" w:rsidP="00DF1F4C">
            <w:pPr>
              <w:spacing w:after="0" w:line="240" w:lineRule="auto"/>
              <w:rPr>
                <w:rFonts w:ascii="Arial Narrow" w:eastAsia="Times New Roman" w:hAnsi="Arial Narrow" w:cs="Calibri"/>
                <w:color w:val="000000"/>
                <w:sz w:val="20"/>
                <w:szCs w:val="20"/>
                <w:lang w:val="es-419"/>
              </w:rPr>
            </w:pPr>
          </w:p>
        </w:tc>
        <w:tc>
          <w:tcPr>
            <w:tcW w:w="1007" w:type="pct"/>
          </w:tcPr>
          <w:p w:rsidR="00F965F0" w:rsidRPr="00702025" w:rsidRDefault="00F965F0" w:rsidP="00DF1F4C">
            <w:pPr>
              <w:spacing w:after="0" w:line="240" w:lineRule="auto"/>
              <w:rPr>
                <w:rFonts w:ascii="Arial Narrow" w:eastAsia="Times New Roman" w:hAnsi="Arial Narrow" w:cs="Calibri"/>
                <w:color w:val="000000"/>
                <w:sz w:val="20"/>
                <w:szCs w:val="20"/>
                <w:lang w:val="es-419"/>
              </w:rPr>
            </w:pPr>
          </w:p>
        </w:tc>
      </w:tr>
      <w:tr w:rsidR="00F965F0" w:rsidRPr="00702025" w:rsidTr="00F965F0">
        <w:trPr>
          <w:trHeight w:val="3060"/>
        </w:trPr>
        <w:tc>
          <w:tcPr>
            <w:tcW w:w="393" w:type="pct"/>
            <w:vMerge/>
            <w:vAlign w:val="center"/>
            <w:hideMark/>
          </w:tcPr>
          <w:p w:rsidR="00F965F0" w:rsidRPr="00702025" w:rsidRDefault="00F965F0" w:rsidP="00DF1F4C">
            <w:pPr>
              <w:spacing w:after="0" w:line="240" w:lineRule="auto"/>
              <w:rPr>
                <w:rFonts w:ascii="Arial Narrow" w:eastAsia="Times New Roman" w:hAnsi="Arial Narrow" w:cs="Calibri"/>
                <w:b/>
                <w:bCs/>
                <w:color w:val="000000"/>
                <w:sz w:val="20"/>
                <w:szCs w:val="20"/>
                <w:lang w:val="es-419"/>
              </w:rPr>
            </w:pPr>
          </w:p>
        </w:tc>
        <w:tc>
          <w:tcPr>
            <w:tcW w:w="425" w:type="pct"/>
            <w:shd w:val="clear" w:color="auto" w:fill="auto"/>
            <w:vAlign w:val="center"/>
            <w:hideMark/>
          </w:tcPr>
          <w:p w:rsidR="00F965F0" w:rsidRPr="00702025" w:rsidRDefault="00F965F0" w:rsidP="00DF1F4C">
            <w:pPr>
              <w:spacing w:after="0" w:line="240" w:lineRule="auto"/>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lang w:val="es-419"/>
              </w:rPr>
              <w:t>Ejecutar el Plan de Manejo del Páramo Los Nevados, en Jurisdicción de las CAR’s</w:t>
            </w:r>
          </w:p>
        </w:tc>
        <w:tc>
          <w:tcPr>
            <w:tcW w:w="682" w:type="pct"/>
            <w:shd w:val="clear" w:color="auto" w:fill="auto"/>
            <w:vAlign w:val="center"/>
            <w:hideMark/>
          </w:tcPr>
          <w:p w:rsidR="00F965F0" w:rsidRPr="00702025" w:rsidRDefault="00F965F0" w:rsidP="00DF1F4C">
            <w:pPr>
              <w:spacing w:after="0" w:line="240" w:lineRule="auto"/>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lang w:val="es-419"/>
              </w:rPr>
              <w:t>Adelantar de manera progresiva, las acciones establecidas en el Plan de Manejo formulado para el Complejo del Páramo Los Nevados.</w:t>
            </w:r>
          </w:p>
        </w:tc>
        <w:tc>
          <w:tcPr>
            <w:tcW w:w="365" w:type="pct"/>
            <w:shd w:val="clear" w:color="auto" w:fill="auto"/>
            <w:vAlign w:val="center"/>
            <w:hideMark/>
          </w:tcPr>
          <w:p w:rsidR="00F965F0" w:rsidRPr="00702025" w:rsidRDefault="00F965F0" w:rsidP="00DF1F4C">
            <w:pPr>
              <w:spacing w:after="0" w:line="240" w:lineRule="auto"/>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lang w:val="es-419"/>
              </w:rPr>
              <w:t>Número de acciones adelantadas en el marco del plan de manejo del complejo de páramos según jurisdicción.</w:t>
            </w:r>
          </w:p>
        </w:tc>
        <w:tc>
          <w:tcPr>
            <w:tcW w:w="319" w:type="pct"/>
            <w:shd w:val="clear" w:color="auto" w:fill="auto"/>
            <w:vAlign w:val="center"/>
            <w:hideMark/>
          </w:tcPr>
          <w:p w:rsidR="00F965F0" w:rsidRPr="00702025" w:rsidRDefault="00F965F0" w:rsidP="00DF1F4C">
            <w:pPr>
              <w:spacing w:after="0" w:line="240" w:lineRule="auto"/>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lang w:val="es-419"/>
              </w:rPr>
              <w:t> </w:t>
            </w:r>
          </w:p>
        </w:tc>
        <w:tc>
          <w:tcPr>
            <w:tcW w:w="125" w:type="pct"/>
            <w:shd w:val="clear" w:color="auto" w:fill="auto"/>
            <w:vAlign w:val="center"/>
            <w:hideMark/>
          </w:tcPr>
          <w:p w:rsidR="00F965F0" w:rsidRPr="00702025" w:rsidRDefault="00F965F0" w:rsidP="00DF1F4C">
            <w:pPr>
              <w:spacing w:after="0" w:line="240" w:lineRule="auto"/>
              <w:jc w:val="center"/>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lang w:val="es-419"/>
              </w:rPr>
              <w:t> </w:t>
            </w:r>
          </w:p>
        </w:tc>
        <w:tc>
          <w:tcPr>
            <w:tcW w:w="131" w:type="pct"/>
            <w:shd w:val="clear" w:color="auto" w:fill="auto"/>
            <w:vAlign w:val="center"/>
            <w:hideMark/>
          </w:tcPr>
          <w:p w:rsidR="00F965F0" w:rsidRPr="00702025" w:rsidRDefault="00F965F0" w:rsidP="00DF1F4C">
            <w:pPr>
              <w:spacing w:after="0" w:line="240" w:lineRule="auto"/>
              <w:jc w:val="center"/>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lang w:val="es-419"/>
              </w:rPr>
              <w:t>X</w:t>
            </w:r>
          </w:p>
        </w:tc>
        <w:tc>
          <w:tcPr>
            <w:tcW w:w="118" w:type="pct"/>
            <w:shd w:val="clear" w:color="auto" w:fill="auto"/>
            <w:vAlign w:val="center"/>
            <w:hideMark/>
          </w:tcPr>
          <w:p w:rsidR="00F965F0" w:rsidRPr="00702025" w:rsidRDefault="00F965F0" w:rsidP="00DF1F4C">
            <w:pPr>
              <w:spacing w:after="0" w:line="240" w:lineRule="auto"/>
              <w:jc w:val="center"/>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lang w:val="es-419"/>
              </w:rPr>
              <w:t>X</w:t>
            </w:r>
          </w:p>
        </w:tc>
        <w:tc>
          <w:tcPr>
            <w:tcW w:w="425" w:type="pct"/>
            <w:shd w:val="clear" w:color="auto" w:fill="auto"/>
            <w:vAlign w:val="center"/>
            <w:hideMark/>
          </w:tcPr>
          <w:p w:rsidR="00F965F0" w:rsidRPr="00702025" w:rsidRDefault="00F965F0" w:rsidP="00DF1F4C">
            <w:pPr>
              <w:spacing w:after="0" w:line="240" w:lineRule="auto"/>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lang w:val="es-419"/>
              </w:rPr>
              <w:t>CAR’s, Municipios y Departamentos accionados</w:t>
            </w:r>
          </w:p>
        </w:tc>
        <w:tc>
          <w:tcPr>
            <w:tcW w:w="1010" w:type="pct"/>
          </w:tcPr>
          <w:p w:rsidR="00F965F0" w:rsidRPr="00702025" w:rsidRDefault="00F965F0" w:rsidP="00DF1F4C">
            <w:pPr>
              <w:spacing w:after="0" w:line="240" w:lineRule="auto"/>
              <w:rPr>
                <w:rFonts w:ascii="Arial Narrow" w:eastAsia="Times New Roman" w:hAnsi="Arial Narrow" w:cs="Calibri"/>
                <w:color w:val="000000"/>
                <w:sz w:val="20"/>
                <w:szCs w:val="20"/>
                <w:lang w:val="es-419"/>
              </w:rPr>
            </w:pPr>
          </w:p>
        </w:tc>
        <w:tc>
          <w:tcPr>
            <w:tcW w:w="1007" w:type="pct"/>
          </w:tcPr>
          <w:p w:rsidR="00F965F0" w:rsidRPr="00702025" w:rsidRDefault="00F965F0" w:rsidP="00DF1F4C">
            <w:pPr>
              <w:spacing w:after="0" w:line="240" w:lineRule="auto"/>
              <w:rPr>
                <w:rFonts w:ascii="Arial Narrow" w:eastAsia="Times New Roman" w:hAnsi="Arial Narrow" w:cs="Calibri"/>
                <w:color w:val="000000"/>
                <w:sz w:val="20"/>
                <w:szCs w:val="20"/>
                <w:lang w:val="es-419"/>
              </w:rPr>
            </w:pPr>
          </w:p>
        </w:tc>
      </w:tr>
      <w:tr w:rsidR="00F965F0" w:rsidRPr="00702025" w:rsidTr="00F965F0">
        <w:trPr>
          <w:trHeight w:val="2339"/>
        </w:trPr>
        <w:tc>
          <w:tcPr>
            <w:tcW w:w="393" w:type="pct"/>
            <w:vMerge/>
            <w:vAlign w:val="center"/>
            <w:hideMark/>
          </w:tcPr>
          <w:p w:rsidR="00F965F0" w:rsidRPr="00702025" w:rsidRDefault="00F965F0" w:rsidP="00DF1F4C">
            <w:pPr>
              <w:spacing w:after="0" w:line="240" w:lineRule="auto"/>
              <w:rPr>
                <w:rFonts w:ascii="Arial Narrow" w:eastAsia="Times New Roman" w:hAnsi="Arial Narrow" w:cs="Calibri"/>
                <w:b/>
                <w:bCs/>
                <w:color w:val="000000"/>
                <w:sz w:val="20"/>
                <w:szCs w:val="20"/>
                <w:lang w:val="es-419"/>
              </w:rPr>
            </w:pPr>
          </w:p>
        </w:tc>
        <w:tc>
          <w:tcPr>
            <w:tcW w:w="425" w:type="pct"/>
            <w:shd w:val="clear" w:color="auto" w:fill="auto"/>
            <w:vAlign w:val="center"/>
            <w:hideMark/>
          </w:tcPr>
          <w:p w:rsidR="00F965F0" w:rsidRPr="00702025" w:rsidRDefault="00F965F0" w:rsidP="00DF1F4C">
            <w:pPr>
              <w:spacing w:after="0" w:line="240" w:lineRule="auto"/>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lang w:val="es-419"/>
              </w:rPr>
              <w:t>Disminuir la presión sobre los bosques presentes en el PNN y su área de amortiguación, y promover el uso de los recursos naturales de manera sostenible.</w:t>
            </w:r>
          </w:p>
        </w:tc>
        <w:tc>
          <w:tcPr>
            <w:tcW w:w="682" w:type="pct"/>
            <w:shd w:val="clear" w:color="auto" w:fill="auto"/>
            <w:vAlign w:val="center"/>
            <w:hideMark/>
          </w:tcPr>
          <w:p w:rsidR="00F965F0" w:rsidRPr="00702025" w:rsidRDefault="00F965F0" w:rsidP="00DF1F4C">
            <w:pPr>
              <w:spacing w:after="0" w:line="240" w:lineRule="auto"/>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lang w:val="es-419"/>
              </w:rPr>
              <w:t xml:space="preserve">Implementar acciones que permitan el uso de fuentes energéticas diferentes a la leña en la zona aledaña y circunvecina del PNN Los Nevados. </w:t>
            </w:r>
          </w:p>
        </w:tc>
        <w:tc>
          <w:tcPr>
            <w:tcW w:w="365" w:type="pct"/>
            <w:shd w:val="clear" w:color="auto" w:fill="auto"/>
            <w:vAlign w:val="center"/>
            <w:hideMark/>
          </w:tcPr>
          <w:p w:rsidR="00F965F0" w:rsidRPr="00702025" w:rsidRDefault="00F965F0" w:rsidP="00DF1F4C">
            <w:pPr>
              <w:spacing w:after="0" w:line="240" w:lineRule="auto"/>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lang w:val="es-419"/>
              </w:rPr>
              <w:t xml:space="preserve"> Número de familias que han adoptado fuentes energéticas sostenibles. </w:t>
            </w:r>
          </w:p>
        </w:tc>
        <w:tc>
          <w:tcPr>
            <w:tcW w:w="319" w:type="pct"/>
            <w:shd w:val="clear" w:color="auto" w:fill="auto"/>
            <w:vAlign w:val="center"/>
            <w:hideMark/>
          </w:tcPr>
          <w:p w:rsidR="00F965F0" w:rsidRPr="00702025" w:rsidRDefault="00F965F0" w:rsidP="00DF1F4C">
            <w:pPr>
              <w:spacing w:after="0" w:line="240" w:lineRule="auto"/>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lang w:val="es-419"/>
              </w:rPr>
              <w:t> </w:t>
            </w:r>
          </w:p>
        </w:tc>
        <w:tc>
          <w:tcPr>
            <w:tcW w:w="125" w:type="pct"/>
            <w:shd w:val="clear" w:color="auto" w:fill="auto"/>
            <w:vAlign w:val="center"/>
            <w:hideMark/>
          </w:tcPr>
          <w:p w:rsidR="00F965F0" w:rsidRPr="00702025" w:rsidRDefault="00F965F0" w:rsidP="00DF1F4C">
            <w:pPr>
              <w:spacing w:after="0" w:line="240" w:lineRule="auto"/>
              <w:jc w:val="center"/>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lang w:val="es-419"/>
              </w:rPr>
              <w:t> </w:t>
            </w:r>
          </w:p>
        </w:tc>
        <w:tc>
          <w:tcPr>
            <w:tcW w:w="131" w:type="pct"/>
            <w:shd w:val="clear" w:color="auto" w:fill="auto"/>
            <w:vAlign w:val="center"/>
            <w:hideMark/>
          </w:tcPr>
          <w:p w:rsidR="00F965F0" w:rsidRPr="00702025" w:rsidRDefault="00F965F0" w:rsidP="00DF1F4C">
            <w:pPr>
              <w:spacing w:after="0" w:line="240" w:lineRule="auto"/>
              <w:jc w:val="center"/>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lang w:val="es-419"/>
              </w:rPr>
              <w:t> </w:t>
            </w:r>
          </w:p>
        </w:tc>
        <w:tc>
          <w:tcPr>
            <w:tcW w:w="118" w:type="pct"/>
            <w:shd w:val="clear" w:color="auto" w:fill="auto"/>
            <w:vAlign w:val="center"/>
            <w:hideMark/>
          </w:tcPr>
          <w:p w:rsidR="00F965F0" w:rsidRPr="00702025" w:rsidRDefault="00F965F0" w:rsidP="00DF1F4C">
            <w:pPr>
              <w:spacing w:after="0" w:line="240" w:lineRule="auto"/>
              <w:jc w:val="center"/>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lang w:val="es-419"/>
              </w:rPr>
              <w:t>X</w:t>
            </w:r>
          </w:p>
        </w:tc>
        <w:tc>
          <w:tcPr>
            <w:tcW w:w="425" w:type="pct"/>
            <w:shd w:val="clear" w:color="auto" w:fill="auto"/>
            <w:vAlign w:val="center"/>
            <w:hideMark/>
          </w:tcPr>
          <w:p w:rsidR="00F965F0" w:rsidRPr="00702025" w:rsidRDefault="00F965F0" w:rsidP="00DF1F4C">
            <w:pPr>
              <w:spacing w:after="0" w:line="240" w:lineRule="auto"/>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lang w:val="es-419"/>
              </w:rPr>
              <w:t>CAR’S, Municipios.</w:t>
            </w:r>
          </w:p>
        </w:tc>
        <w:tc>
          <w:tcPr>
            <w:tcW w:w="1010" w:type="pct"/>
          </w:tcPr>
          <w:p w:rsidR="00F965F0" w:rsidRPr="00702025" w:rsidRDefault="00F965F0" w:rsidP="00DF1F4C">
            <w:pPr>
              <w:spacing w:after="0" w:line="240" w:lineRule="auto"/>
              <w:rPr>
                <w:rFonts w:ascii="Arial Narrow" w:eastAsia="Times New Roman" w:hAnsi="Arial Narrow" w:cs="Calibri"/>
                <w:color w:val="000000"/>
                <w:sz w:val="20"/>
                <w:szCs w:val="20"/>
                <w:lang w:val="es-419"/>
              </w:rPr>
            </w:pPr>
          </w:p>
        </w:tc>
        <w:tc>
          <w:tcPr>
            <w:tcW w:w="1007" w:type="pct"/>
          </w:tcPr>
          <w:p w:rsidR="00F965F0" w:rsidRPr="00702025" w:rsidRDefault="00F965F0" w:rsidP="00DF1F4C">
            <w:pPr>
              <w:spacing w:after="0" w:line="240" w:lineRule="auto"/>
              <w:rPr>
                <w:rFonts w:ascii="Arial Narrow" w:eastAsia="Times New Roman" w:hAnsi="Arial Narrow" w:cs="Calibri"/>
                <w:color w:val="000000"/>
                <w:sz w:val="20"/>
                <w:szCs w:val="20"/>
                <w:lang w:val="es-419"/>
              </w:rPr>
            </w:pPr>
          </w:p>
        </w:tc>
      </w:tr>
      <w:tr w:rsidR="00F965F0" w:rsidRPr="00702025" w:rsidTr="00F965F0">
        <w:trPr>
          <w:trHeight w:val="2550"/>
        </w:trPr>
        <w:tc>
          <w:tcPr>
            <w:tcW w:w="393" w:type="pct"/>
            <w:vMerge/>
            <w:vAlign w:val="center"/>
            <w:hideMark/>
          </w:tcPr>
          <w:p w:rsidR="00F965F0" w:rsidRPr="00702025" w:rsidRDefault="00F965F0" w:rsidP="00DF1F4C">
            <w:pPr>
              <w:spacing w:after="0" w:line="240" w:lineRule="auto"/>
              <w:rPr>
                <w:rFonts w:ascii="Arial Narrow" w:eastAsia="Times New Roman" w:hAnsi="Arial Narrow" w:cs="Calibri"/>
                <w:b/>
                <w:bCs/>
                <w:color w:val="000000"/>
                <w:sz w:val="20"/>
                <w:szCs w:val="20"/>
                <w:lang w:val="es-419"/>
              </w:rPr>
            </w:pPr>
          </w:p>
        </w:tc>
        <w:tc>
          <w:tcPr>
            <w:tcW w:w="425" w:type="pct"/>
            <w:shd w:val="clear" w:color="auto" w:fill="auto"/>
            <w:vAlign w:val="center"/>
            <w:hideMark/>
          </w:tcPr>
          <w:p w:rsidR="00F965F0" w:rsidRPr="00702025" w:rsidRDefault="00F965F0" w:rsidP="00DF1F4C">
            <w:pPr>
              <w:spacing w:after="0" w:line="240" w:lineRule="auto"/>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rPr>
              <w:t>Dar a conocer el servicio de Proyectos Integrales de Desarrollo Agropecu</w:t>
            </w:r>
            <w:r>
              <w:rPr>
                <w:rFonts w:ascii="Arial Narrow" w:eastAsia="Times New Roman" w:hAnsi="Arial Narrow" w:cs="Calibri"/>
                <w:color w:val="000000"/>
                <w:sz w:val="20"/>
                <w:szCs w:val="20"/>
              </w:rPr>
              <w:t>a</w:t>
            </w:r>
            <w:r w:rsidRPr="00702025">
              <w:rPr>
                <w:rFonts w:ascii="Arial Narrow" w:eastAsia="Times New Roman" w:hAnsi="Arial Narrow" w:cs="Calibri"/>
                <w:color w:val="000000"/>
                <w:sz w:val="20"/>
                <w:szCs w:val="20"/>
              </w:rPr>
              <w:t>rio y Rural – PIDAR de la Agencia de Desarrollo Rural a los habitantes de los municipios del PNN Los Nevados.</w:t>
            </w:r>
          </w:p>
        </w:tc>
        <w:tc>
          <w:tcPr>
            <w:tcW w:w="682" w:type="pct"/>
            <w:shd w:val="clear" w:color="auto" w:fill="auto"/>
            <w:vAlign w:val="center"/>
            <w:hideMark/>
          </w:tcPr>
          <w:p w:rsidR="00F965F0" w:rsidRPr="00702025" w:rsidRDefault="00F965F0" w:rsidP="00DF1F4C">
            <w:pPr>
              <w:spacing w:after="0" w:line="240" w:lineRule="auto"/>
              <w:jc w:val="both"/>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rPr>
              <w:t>Adelantar una mesa de trabajo con cada una de las Alcaldías municipales de Manizales, Anzoátegui, Ibagué, Pereira, Armenia, Villamaría, Santa Rosa de Cabal, Salento, Murillo, Santa Isabel, Villahermosa y Casabianca, con el fin de que sus habitantes conozcan nuestro servicio de Proyectos Integrales de Desarrollo Agropecuario y Rural – PIDAR y la forma de acceder a éstos.</w:t>
            </w:r>
          </w:p>
        </w:tc>
        <w:tc>
          <w:tcPr>
            <w:tcW w:w="365" w:type="pct"/>
            <w:shd w:val="clear" w:color="auto" w:fill="auto"/>
            <w:vAlign w:val="center"/>
            <w:hideMark/>
          </w:tcPr>
          <w:p w:rsidR="00F965F0" w:rsidRPr="00702025" w:rsidRDefault="00F965F0" w:rsidP="00DF1F4C">
            <w:pPr>
              <w:spacing w:after="0" w:line="240" w:lineRule="auto"/>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rPr>
              <w:t xml:space="preserve">Número de mesas de trabajo adelantadas por la ADR con las alcaldías de los municipios del PNN Los Nevados. </w:t>
            </w:r>
          </w:p>
        </w:tc>
        <w:tc>
          <w:tcPr>
            <w:tcW w:w="319" w:type="pct"/>
            <w:shd w:val="clear" w:color="auto" w:fill="auto"/>
            <w:vAlign w:val="center"/>
            <w:hideMark/>
          </w:tcPr>
          <w:p w:rsidR="00F965F0" w:rsidRPr="00702025" w:rsidRDefault="00F965F0" w:rsidP="00DF1F4C">
            <w:pPr>
              <w:spacing w:after="0" w:line="240" w:lineRule="auto"/>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rPr>
              <w:t>Recursos propios de la ADR</w:t>
            </w:r>
          </w:p>
        </w:tc>
        <w:tc>
          <w:tcPr>
            <w:tcW w:w="125" w:type="pct"/>
            <w:shd w:val="clear" w:color="auto" w:fill="auto"/>
            <w:vAlign w:val="center"/>
            <w:hideMark/>
          </w:tcPr>
          <w:p w:rsidR="00F965F0" w:rsidRPr="00702025" w:rsidRDefault="00F965F0" w:rsidP="00DF1F4C">
            <w:pPr>
              <w:spacing w:after="0" w:line="240" w:lineRule="auto"/>
              <w:jc w:val="center"/>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rPr>
              <w:t>X</w:t>
            </w:r>
          </w:p>
        </w:tc>
        <w:tc>
          <w:tcPr>
            <w:tcW w:w="131" w:type="pct"/>
            <w:shd w:val="clear" w:color="auto" w:fill="auto"/>
            <w:vAlign w:val="center"/>
            <w:hideMark/>
          </w:tcPr>
          <w:p w:rsidR="00F965F0" w:rsidRPr="00702025" w:rsidRDefault="00F965F0" w:rsidP="00DF1F4C">
            <w:pPr>
              <w:spacing w:after="0" w:line="240" w:lineRule="auto"/>
              <w:jc w:val="center"/>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rPr>
              <w:t> </w:t>
            </w:r>
          </w:p>
        </w:tc>
        <w:tc>
          <w:tcPr>
            <w:tcW w:w="118" w:type="pct"/>
            <w:shd w:val="clear" w:color="auto" w:fill="auto"/>
            <w:vAlign w:val="center"/>
            <w:hideMark/>
          </w:tcPr>
          <w:p w:rsidR="00F965F0" w:rsidRPr="00702025" w:rsidRDefault="00F965F0" w:rsidP="00DF1F4C">
            <w:pPr>
              <w:spacing w:after="0" w:line="240" w:lineRule="auto"/>
              <w:jc w:val="center"/>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rPr>
              <w:t> </w:t>
            </w:r>
          </w:p>
        </w:tc>
        <w:tc>
          <w:tcPr>
            <w:tcW w:w="425" w:type="pct"/>
            <w:shd w:val="clear" w:color="auto" w:fill="auto"/>
            <w:vAlign w:val="center"/>
            <w:hideMark/>
          </w:tcPr>
          <w:p w:rsidR="00F965F0" w:rsidRPr="00702025" w:rsidRDefault="00F965F0" w:rsidP="00DF1F4C">
            <w:pPr>
              <w:spacing w:after="0" w:line="240" w:lineRule="auto"/>
              <w:rPr>
                <w:rFonts w:ascii="Arial Narrow" w:eastAsia="Times New Roman" w:hAnsi="Arial Narrow" w:cs="Calibri"/>
                <w:color w:val="000000"/>
                <w:sz w:val="20"/>
                <w:szCs w:val="20"/>
                <w:lang w:val="es-419"/>
              </w:rPr>
            </w:pPr>
            <w:r w:rsidRPr="00702025">
              <w:rPr>
                <w:rFonts w:ascii="Arial Narrow" w:eastAsia="Times New Roman" w:hAnsi="Arial Narrow" w:cs="Calibri"/>
                <w:color w:val="000000"/>
                <w:sz w:val="20"/>
                <w:szCs w:val="20"/>
              </w:rPr>
              <w:t>ADR</w:t>
            </w:r>
          </w:p>
        </w:tc>
        <w:tc>
          <w:tcPr>
            <w:tcW w:w="1010" w:type="pct"/>
          </w:tcPr>
          <w:p w:rsidR="00F965F0" w:rsidRPr="00702025" w:rsidRDefault="00F965F0" w:rsidP="00DF1F4C">
            <w:pPr>
              <w:spacing w:after="0" w:line="240" w:lineRule="auto"/>
              <w:rPr>
                <w:rFonts w:ascii="Arial Narrow" w:eastAsia="Times New Roman" w:hAnsi="Arial Narrow" w:cs="Calibri"/>
                <w:color w:val="000000"/>
                <w:sz w:val="20"/>
                <w:szCs w:val="20"/>
              </w:rPr>
            </w:pPr>
          </w:p>
        </w:tc>
        <w:tc>
          <w:tcPr>
            <w:tcW w:w="1007" w:type="pct"/>
          </w:tcPr>
          <w:p w:rsidR="00F965F0" w:rsidRPr="00702025" w:rsidRDefault="00F965F0" w:rsidP="00DF1F4C">
            <w:pPr>
              <w:spacing w:after="0" w:line="240" w:lineRule="auto"/>
              <w:rPr>
                <w:rFonts w:ascii="Arial Narrow" w:eastAsia="Times New Roman" w:hAnsi="Arial Narrow" w:cs="Calibri"/>
                <w:color w:val="000000"/>
                <w:sz w:val="20"/>
                <w:szCs w:val="20"/>
              </w:rPr>
            </w:pPr>
          </w:p>
        </w:tc>
      </w:tr>
    </w:tbl>
    <w:p w:rsidR="00EF26EF" w:rsidRDefault="00EF26EF">
      <w:pPr>
        <w:rPr>
          <w:lang w:val="es-ES"/>
        </w:rPr>
      </w:pPr>
    </w:p>
    <w:p w:rsidR="00602516" w:rsidRDefault="00602516" w:rsidP="00EF26EF">
      <w:pPr>
        <w:spacing w:before="200" w:line="276" w:lineRule="auto"/>
        <w:jc w:val="both"/>
        <w:rPr>
          <w:rFonts w:ascii="Arial Narrow" w:hAnsi="Arial Narrow"/>
          <w:b/>
          <w:sz w:val="24"/>
          <w:szCs w:val="24"/>
        </w:rPr>
      </w:pPr>
    </w:p>
    <w:p w:rsidR="00602516" w:rsidRDefault="00602516" w:rsidP="00EF26EF">
      <w:pPr>
        <w:spacing w:before="200" w:line="276" w:lineRule="auto"/>
        <w:jc w:val="both"/>
        <w:rPr>
          <w:rFonts w:ascii="Arial Narrow" w:hAnsi="Arial Narrow"/>
          <w:b/>
          <w:sz w:val="24"/>
          <w:szCs w:val="24"/>
        </w:rPr>
      </w:pPr>
    </w:p>
    <w:p w:rsidR="00602516" w:rsidRDefault="00602516" w:rsidP="00EF26EF">
      <w:pPr>
        <w:spacing w:before="200" w:line="276" w:lineRule="auto"/>
        <w:jc w:val="both"/>
        <w:rPr>
          <w:rFonts w:ascii="Arial Narrow" w:hAnsi="Arial Narrow"/>
          <w:b/>
          <w:sz w:val="24"/>
          <w:szCs w:val="24"/>
        </w:rPr>
      </w:pPr>
    </w:p>
    <w:p w:rsidR="00602516" w:rsidRDefault="00602516" w:rsidP="00EF26EF">
      <w:pPr>
        <w:spacing w:before="200" w:line="276" w:lineRule="auto"/>
        <w:jc w:val="both"/>
        <w:rPr>
          <w:rFonts w:ascii="Arial Narrow" w:hAnsi="Arial Narrow"/>
          <w:b/>
          <w:sz w:val="24"/>
          <w:szCs w:val="24"/>
        </w:rPr>
      </w:pPr>
    </w:p>
    <w:p w:rsidR="00602516" w:rsidRDefault="00602516" w:rsidP="00EF26EF">
      <w:pPr>
        <w:spacing w:before="200" w:line="276" w:lineRule="auto"/>
        <w:jc w:val="both"/>
        <w:rPr>
          <w:rFonts w:ascii="Arial Narrow" w:hAnsi="Arial Narrow"/>
          <w:b/>
          <w:sz w:val="24"/>
          <w:szCs w:val="24"/>
        </w:rPr>
      </w:pPr>
    </w:p>
    <w:p w:rsidR="00EF26EF" w:rsidRDefault="00EF26EF" w:rsidP="00EF26EF">
      <w:pPr>
        <w:spacing w:before="200" w:line="276" w:lineRule="auto"/>
        <w:jc w:val="both"/>
        <w:rPr>
          <w:rFonts w:ascii="Arial Narrow" w:hAnsi="Arial Narrow"/>
          <w:b/>
          <w:sz w:val="24"/>
          <w:szCs w:val="24"/>
        </w:rPr>
      </w:pPr>
      <w:r w:rsidRPr="00EF26EF">
        <w:rPr>
          <w:rFonts w:ascii="Arial Narrow" w:hAnsi="Arial Narrow"/>
          <w:b/>
          <w:sz w:val="24"/>
          <w:szCs w:val="24"/>
        </w:rPr>
        <w:lastRenderedPageBreak/>
        <w:t>Pilar de Monitoreo</w:t>
      </w:r>
    </w:p>
    <w:p w:rsidR="00F965F0" w:rsidRPr="00F965F0" w:rsidRDefault="00F965F0" w:rsidP="00F965F0">
      <w:pPr>
        <w:spacing w:before="200" w:line="276" w:lineRule="auto"/>
        <w:jc w:val="both"/>
        <w:rPr>
          <w:rFonts w:ascii="Arial Narrow" w:hAnsi="Arial Narrow"/>
          <w:sz w:val="24"/>
          <w:szCs w:val="24"/>
        </w:rPr>
      </w:pPr>
      <w:r w:rsidRPr="00F965F0">
        <w:rPr>
          <w:rFonts w:ascii="Arial Narrow" w:hAnsi="Arial Narrow"/>
          <w:b/>
          <w:sz w:val="24"/>
          <w:szCs w:val="24"/>
        </w:rPr>
        <w:t xml:space="preserve">Alcance: </w:t>
      </w:r>
      <w:r w:rsidRPr="00F965F0">
        <w:rPr>
          <w:rFonts w:ascii="Arial Narrow" w:hAnsi="Arial Narrow"/>
          <w:sz w:val="24"/>
          <w:szCs w:val="24"/>
        </w:rPr>
        <w:t>Mejorar la gestión de la información y la generación de conocimiento acerca de los servicios ecosistémicos que aporta el Parque Nacional Natural Los Nevados y su zona aledaña y de la efectividad de las acciones propuestas en el Plan conjunto de recuperación, manejo, mantenimiento y conservación, que generen aportes en la toma de decisiones, tanto para el mejoramiento de las condiciones de los ecosistemas, como para la medición de los efectos del Plan.</w:t>
      </w:r>
    </w:p>
    <w:tbl>
      <w:tblPr>
        <w:tblW w:w="499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5"/>
        <w:gridCol w:w="1413"/>
        <w:gridCol w:w="2029"/>
        <w:gridCol w:w="1493"/>
        <w:gridCol w:w="1195"/>
        <w:gridCol w:w="406"/>
        <w:gridCol w:w="423"/>
        <w:gridCol w:w="382"/>
        <w:gridCol w:w="1264"/>
        <w:gridCol w:w="3658"/>
        <w:gridCol w:w="3658"/>
      </w:tblGrid>
      <w:tr w:rsidR="00602516" w:rsidRPr="00D746B8" w:rsidTr="00602516">
        <w:trPr>
          <w:trHeight w:val="525"/>
        </w:trPr>
        <w:tc>
          <w:tcPr>
            <w:tcW w:w="400" w:type="pct"/>
            <w:shd w:val="clear" w:color="000000" w:fill="D9D9D9"/>
            <w:vAlign w:val="center"/>
            <w:hideMark/>
          </w:tcPr>
          <w:p w:rsidR="00602516" w:rsidRPr="00D746B8" w:rsidRDefault="00602516" w:rsidP="00602516">
            <w:pPr>
              <w:spacing w:after="0" w:line="240" w:lineRule="auto"/>
              <w:jc w:val="center"/>
              <w:rPr>
                <w:rFonts w:ascii="Arial Narrow" w:eastAsia="Times New Roman" w:hAnsi="Arial Narrow" w:cs="Calibri"/>
                <w:b/>
                <w:bCs/>
                <w:color w:val="000000"/>
                <w:sz w:val="20"/>
                <w:szCs w:val="20"/>
                <w:lang w:val="es-419"/>
              </w:rPr>
            </w:pPr>
            <w:r w:rsidRPr="00D746B8">
              <w:rPr>
                <w:rFonts w:ascii="Arial Narrow" w:eastAsia="Times New Roman" w:hAnsi="Arial Narrow" w:cs="Calibri"/>
                <w:b/>
                <w:bCs/>
                <w:color w:val="000000"/>
                <w:sz w:val="20"/>
                <w:szCs w:val="20"/>
              </w:rPr>
              <w:t xml:space="preserve">Línea </w:t>
            </w:r>
          </w:p>
        </w:tc>
        <w:tc>
          <w:tcPr>
            <w:tcW w:w="408" w:type="pct"/>
            <w:shd w:val="clear" w:color="000000" w:fill="D9D9D9"/>
            <w:vAlign w:val="center"/>
            <w:hideMark/>
          </w:tcPr>
          <w:p w:rsidR="00602516" w:rsidRPr="00D746B8" w:rsidRDefault="00602516" w:rsidP="00602516">
            <w:pPr>
              <w:spacing w:after="0" w:line="240" w:lineRule="auto"/>
              <w:jc w:val="center"/>
              <w:rPr>
                <w:rFonts w:ascii="Arial Narrow" w:eastAsia="Times New Roman" w:hAnsi="Arial Narrow" w:cs="Calibri"/>
                <w:b/>
                <w:bCs/>
                <w:color w:val="000000"/>
                <w:sz w:val="20"/>
                <w:szCs w:val="20"/>
                <w:lang w:val="es-419"/>
              </w:rPr>
            </w:pPr>
            <w:r w:rsidRPr="00D746B8">
              <w:rPr>
                <w:rFonts w:ascii="Arial Narrow" w:eastAsia="Times New Roman" w:hAnsi="Arial Narrow" w:cs="Calibri"/>
                <w:b/>
                <w:bCs/>
                <w:color w:val="000000"/>
                <w:sz w:val="20"/>
                <w:szCs w:val="20"/>
              </w:rPr>
              <w:t>Objetivo</w:t>
            </w:r>
          </w:p>
        </w:tc>
        <w:tc>
          <w:tcPr>
            <w:tcW w:w="586" w:type="pct"/>
            <w:shd w:val="clear" w:color="000000" w:fill="D9D9D9"/>
            <w:vAlign w:val="center"/>
            <w:hideMark/>
          </w:tcPr>
          <w:p w:rsidR="00602516" w:rsidRPr="00D746B8" w:rsidRDefault="00602516" w:rsidP="00602516">
            <w:pPr>
              <w:spacing w:after="0" w:line="240" w:lineRule="auto"/>
              <w:jc w:val="center"/>
              <w:rPr>
                <w:rFonts w:ascii="Arial Narrow" w:eastAsia="Times New Roman" w:hAnsi="Arial Narrow" w:cs="Calibri"/>
                <w:b/>
                <w:bCs/>
                <w:color w:val="000000"/>
                <w:sz w:val="20"/>
                <w:szCs w:val="20"/>
                <w:lang w:val="es-419"/>
              </w:rPr>
            </w:pPr>
            <w:r w:rsidRPr="00D746B8">
              <w:rPr>
                <w:rFonts w:ascii="Arial Narrow" w:eastAsia="Times New Roman" w:hAnsi="Arial Narrow" w:cs="Calibri"/>
                <w:b/>
                <w:bCs/>
                <w:color w:val="000000"/>
                <w:sz w:val="20"/>
                <w:szCs w:val="20"/>
              </w:rPr>
              <w:t>Acción</w:t>
            </w:r>
          </w:p>
        </w:tc>
        <w:tc>
          <w:tcPr>
            <w:tcW w:w="431" w:type="pct"/>
            <w:shd w:val="clear" w:color="000000" w:fill="D9D9D9"/>
            <w:vAlign w:val="center"/>
            <w:hideMark/>
          </w:tcPr>
          <w:p w:rsidR="00602516" w:rsidRPr="00D746B8" w:rsidRDefault="00602516" w:rsidP="00602516">
            <w:pPr>
              <w:spacing w:after="0" w:line="240" w:lineRule="auto"/>
              <w:jc w:val="center"/>
              <w:rPr>
                <w:rFonts w:ascii="Arial Narrow" w:eastAsia="Times New Roman" w:hAnsi="Arial Narrow" w:cs="Calibri"/>
                <w:b/>
                <w:bCs/>
                <w:color w:val="000000"/>
                <w:sz w:val="20"/>
                <w:szCs w:val="20"/>
                <w:lang w:val="es-419"/>
              </w:rPr>
            </w:pPr>
            <w:r w:rsidRPr="00D746B8">
              <w:rPr>
                <w:rFonts w:ascii="Arial Narrow" w:eastAsia="Times New Roman" w:hAnsi="Arial Narrow" w:cs="Calibri"/>
                <w:b/>
                <w:bCs/>
                <w:color w:val="000000"/>
                <w:sz w:val="20"/>
                <w:szCs w:val="20"/>
              </w:rPr>
              <w:t>Indicador</w:t>
            </w:r>
          </w:p>
        </w:tc>
        <w:tc>
          <w:tcPr>
            <w:tcW w:w="345" w:type="pct"/>
            <w:shd w:val="clear" w:color="000000" w:fill="D9D9D9"/>
            <w:vAlign w:val="center"/>
            <w:hideMark/>
          </w:tcPr>
          <w:p w:rsidR="00602516" w:rsidRPr="00D746B8" w:rsidRDefault="00602516" w:rsidP="00602516">
            <w:pPr>
              <w:spacing w:after="0" w:line="240" w:lineRule="auto"/>
              <w:jc w:val="center"/>
              <w:rPr>
                <w:rFonts w:ascii="Arial Narrow" w:eastAsia="Times New Roman" w:hAnsi="Arial Narrow" w:cs="Calibri"/>
                <w:b/>
                <w:bCs/>
                <w:color w:val="000000"/>
                <w:sz w:val="20"/>
                <w:szCs w:val="20"/>
                <w:lang w:val="es-419"/>
              </w:rPr>
            </w:pPr>
            <w:r w:rsidRPr="00D746B8">
              <w:rPr>
                <w:rFonts w:ascii="Arial Narrow" w:eastAsia="Times New Roman" w:hAnsi="Arial Narrow" w:cs="Calibri"/>
                <w:b/>
                <w:bCs/>
                <w:color w:val="000000"/>
                <w:sz w:val="20"/>
                <w:szCs w:val="20"/>
              </w:rPr>
              <w:t>Fuente de financiación</w:t>
            </w:r>
          </w:p>
        </w:tc>
        <w:tc>
          <w:tcPr>
            <w:tcW w:w="117" w:type="pct"/>
            <w:shd w:val="clear" w:color="000000" w:fill="D9D9D9"/>
            <w:vAlign w:val="center"/>
            <w:hideMark/>
          </w:tcPr>
          <w:p w:rsidR="00602516" w:rsidRPr="00D746B8" w:rsidRDefault="00602516" w:rsidP="00602516">
            <w:pPr>
              <w:spacing w:after="0" w:line="240" w:lineRule="auto"/>
              <w:jc w:val="center"/>
              <w:rPr>
                <w:rFonts w:ascii="Arial Narrow" w:eastAsia="Times New Roman" w:hAnsi="Arial Narrow" w:cs="Calibri"/>
                <w:b/>
                <w:bCs/>
                <w:color w:val="000000"/>
                <w:sz w:val="20"/>
                <w:szCs w:val="20"/>
                <w:lang w:val="es-419"/>
              </w:rPr>
            </w:pPr>
            <w:r w:rsidRPr="00D746B8">
              <w:rPr>
                <w:rFonts w:ascii="Arial Narrow" w:eastAsia="Times New Roman" w:hAnsi="Arial Narrow" w:cs="Calibri"/>
                <w:b/>
                <w:bCs/>
                <w:color w:val="000000"/>
                <w:sz w:val="20"/>
                <w:szCs w:val="20"/>
              </w:rPr>
              <w:t>CP</w:t>
            </w:r>
          </w:p>
        </w:tc>
        <w:tc>
          <w:tcPr>
            <w:tcW w:w="122" w:type="pct"/>
            <w:shd w:val="clear" w:color="000000" w:fill="D9D9D9"/>
            <w:vAlign w:val="center"/>
            <w:hideMark/>
          </w:tcPr>
          <w:p w:rsidR="00602516" w:rsidRPr="00D746B8" w:rsidRDefault="00602516" w:rsidP="00602516">
            <w:pPr>
              <w:spacing w:after="0" w:line="240" w:lineRule="auto"/>
              <w:jc w:val="center"/>
              <w:rPr>
                <w:rFonts w:ascii="Arial Narrow" w:eastAsia="Times New Roman" w:hAnsi="Arial Narrow" w:cs="Calibri"/>
                <w:b/>
                <w:bCs/>
                <w:color w:val="000000"/>
                <w:sz w:val="20"/>
                <w:szCs w:val="20"/>
                <w:lang w:val="es-419"/>
              </w:rPr>
            </w:pPr>
            <w:r w:rsidRPr="00D746B8">
              <w:rPr>
                <w:rFonts w:ascii="Arial Narrow" w:eastAsia="Times New Roman" w:hAnsi="Arial Narrow" w:cs="Calibri"/>
                <w:b/>
                <w:bCs/>
                <w:color w:val="000000"/>
                <w:sz w:val="20"/>
                <w:szCs w:val="20"/>
              </w:rPr>
              <w:t>MP</w:t>
            </w:r>
          </w:p>
        </w:tc>
        <w:tc>
          <w:tcPr>
            <w:tcW w:w="110" w:type="pct"/>
            <w:shd w:val="clear" w:color="000000" w:fill="D9D9D9"/>
            <w:vAlign w:val="center"/>
            <w:hideMark/>
          </w:tcPr>
          <w:p w:rsidR="00602516" w:rsidRPr="00D746B8" w:rsidRDefault="00602516" w:rsidP="00602516">
            <w:pPr>
              <w:spacing w:after="0" w:line="240" w:lineRule="auto"/>
              <w:jc w:val="center"/>
              <w:rPr>
                <w:rFonts w:ascii="Arial Narrow" w:eastAsia="Times New Roman" w:hAnsi="Arial Narrow" w:cs="Calibri"/>
                <w:b/>
                <w:bCs/>
                <w:color w:val="000000"/>
                <w:sz w:val="20"/>
                <w:szCs w:val="20"/>
                <w:lang w:val="es-419"/>
              </w:rPr>
            </w:pPr>
            <w:r w:rsidRPr="00D746B8">
              <w:rPr>
                <w:rFonts w:ascii="Arial Narrow" w:eastAsia="Times New Roman" w:hAnsi="Arial Narrow" w:cs="Calibri"/>
                <w:b/>
                <w:bCs/>
                <w:color w:val="000000"/>
                <w:sz w:val="20"/>
                <w:szCs w:val="20"/>
              </w:rPr>
              <w:t>LP</w:t>
            </w:r>
          </w:p>
        </w:tc>
        <w:tc>
          <w:tcPr>
            <w:tcW w:w="365" w:type="pct"/>
            <w:shd w:val="clear" w:color="000000" w:fill="D9D9D9"/>
            <w:vAlign w:val="center"/>
            <w:hideMark/>
          </w:tcPr>
          <w:p w:rsidR="00602516" w:rsidRPr="00D746B8" w:rsidRDefault="00602516" w:rsidP="00602516">
            <w:pPr>
              <w:spacing w:after="0" w:line="240" w:lineRule="auto"/>
              <w:jc w:val="center"/>
              <w:rPr>
                <w:rFonts w:ascii="Arial Narrow" w:eastAsia="Times New Roman" w:hAnsi="Arial Narrow" w:cs="Calibri"/>
                <w:b/>
                <w:bCs/>
                <w:color w:val="000000"/>
                <w:sz w:val="20"/>
                <w:szCs w:val="20"/>
                <w:lang w:val="es-419"/>
              </w:rPr>
            </w:pPr>
            <w:r w:rsidRPr="00D746B8">
              <w:rPr>
                <w:rFonts w:ascii="Arial Narrow" w:eastAsia="Times New Roman" w:hAnsi="Arial Narrow" w:cs="Calibri"/>
                <w:b/>
                <w:bCs/>
                <w:color w:val="000000"/>
                <w:sz w:val="20"/>
                <w:szCs w:val="20"/>
              </w:rPr>
              <w:t>Responsable</w:t>
            </w:r>
          </w:p>
        </w:tc>
        <w:tc>
          <w:tcPr>
            <w:tcW w:w="1057" w:type="pct"/>
            <w:shd w:val="clear" w:color="000000" w:fill="D9D9D9"/>
          </w:tcPr>
          <w:p w:rsidR="00602516" w:rsidRPr="00D746B8" w:rsidRDefault="00602516" w:rsidP="00602516">
            <w:pPr>
              <w:spacing w:after="0" w:line="240" w:lineRule="auto"/>
              <w:rPr>
                <w:rFonts w:ascii="Arial Narrow" w:eastAsia="Times New Roman" w:hAnsi="Arial Narrow" w:cs="Calibri"/>
                <w:b/>
                <w:bCs/>
                <w:color w:val="000000"/>
                <w:sz w:val="20"/>
                <w:szCs w:val="20"/>
                <w:lang w:val="es-419"/>
              </w:rPr>
            </w:pPr>
            <w:r>
              <w:rPr>
                <w:rFonts w:ascii="Arial Narrow" w:eastAsia="Times New Roman" w:hAnsi="Arial Narrow" w:cs="Calibri"/>
                <w:b/>
                <w:bCs/>
                <w:color w:val="000000"/>
                <w:sz w:val="20"/>
                <w:szCs w:val="20"/>
                <w:lang w:val="es-419"/>
              </w:rPr>
              <w:t xml:space="preserve">¿Qué actividades ha desarrollado para aportar al cumplimiento de la acción? </w:t>
            </w:r>
            <w:r w:rsidRPr="00DB0295">
              <w:rPr>
                <w:rFonts w:ascii="Arial Narrow" w:eastAsia="Times New Roman" w:hAnsi="Arial Narrow" w:cs="Calibri"/>
                <w:bCs/>
                <w:color w:val="000000"/>
                <w:sz w:val="20"/>
                <w:szCs w:val="20"/>
                <w:lang w:val="es-419"/>
              </w:rPr>
              <w:t>(Realice una descripción ejecutiva de las actividades)</w:t>
            </w:r>
          </w:p>
        </w:tc>
        <w:tc>
          <w:tcPr>
            <w:tcW w:w="1057" w:type="pct"/>
            <w:shd w:val="clear" w:color="000000" w:fill="D9D9D9"/>
          </w:tcPr>
          <w:p w:rsidR="00602516" w:rsidRDefault="00602516" w:rsidP="00602516">
            <w:pPr>
              <w:spacing w:after="0" w:line="240" w:lineRule="auto"/>
              <w:rPr>
                <w:rFonts w:ascii="Arial Narrow" w:eastAsia="Times New Roman" w:hAnsi="Arial Narrow" w:cs="Calibri"/>
                <w:b/>
                <w:bCs/>
                <w:color w:val="000000"/>
                <w:sz w:val="20"/>
                <w:szCs w:val="20"/>
                <w:lang w:val="es-419"/>
              </w:rPr>
            </w:pPr>
            <w:r>
              <w:rPr>
                <w:rFonts w:ascii="Arial Narrow" w:eastAsia="Times New Roman" w:hAnsi="Arial Narrow" w:cs="Calibri"/>
                <w:b/>
                <w:bCs/>
                <w:color w:val="000000"/>
                <w:sz w:val="20"/>
                <w:szCs w:val="20"/>
                <w:lang w:val="es-419"/>
              </w:rPr>
              <w:t>Relacione las evidencias y anéxelas al reporte.</w:t>
            </w:r>
          </w:p>
        </w:tc>
      </w:tr>
      <w:tr w:rsidR="00602516" w:rsidRPr="00D746B8" w:rsidTr="00602516">
        <w:trPr>
          <w:trHeight w:val="2339"/>
        </w:trPr>
        <w:tc>
          <w:tcPr>
            <w:tcW w:w="400" w:type="pct"/>
            <w:vMerge w:val="restart"/>
            <w:shd w:val="clear" w:color="000000" w:fill="EDEDED"/>
            <w:vAlign w:val="center"/>
            <w:hideMark/>
          </w:tcPr>
          <w:p w:rsidR="00602516" w:rsidRPr="00D746B8" w:rsidRDefault="00602516" w:rsidP="00DF1F4C">
            <w:pPr>
              <w:spacing w:after="0" w:line="240" w:lineRule="auto"/>
              <w:rPr>
                <w:rFonts w:ascii="Arial Narrow" w:eastAsia="Times New Roman" w:hAnsi="Arial Narrow" w:cs="Calibri"/>
                <w:b/>
                <w:bCs/>
                <w:color w:val="000000"/>
                <w:sz w:val="20"/>
                <w:szCs w:val="20"/>
                <w:lang w:val="es-419"/>
              </w:rPr>
            </w:pPr>
            <w:r w:rsidRPr="00D746B8">
              <w:rPr>
                <w:rFonts w:ascii="Arial Narrow" w:eastAsia="Times New Roman" w:hAnsi="Arial Narrow" w:cs="Calibri"/>
                <w:b/>
                <w:bCs/>
                <w:color w:val="000000"/>
                <w:sz w:val="20"/>
                <w:szCs w:val="20"/>
              </w:rPr>
              <w:t>Recuperación de ecosistemas degradados</w:t>
            </w:r>
          </w:p>
        </w:tc>
        <w:tc>
          <w:tcPr>
            <w:tcW w:w="408" w:type="pct"/>
            <w:vMerge w:val="restart"/>
            <w:shd w:val="clear" w:color="auto" w:fill="auto"/>
            <w:vAlign w:val="center"/>
            <w:hideMark/>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rPr>
              <w:t>Promover la Implementación de las obligaciones ambientales de Compensación e inversión forzosa de no menos del 1%, sin ejecutar y por ejecutar, con intervenciones dentro de las subzonas hidrográficas contenidas dentro de la delimitación espacial del Parque Nacional Natural Los Nevados y su área de influencia</w:t>
            </w:r>
          </w:p>
        </w:tc>
        <w:tc>
          <w:tcPr>
            <w:tcW w:w="586" w:type="pct"/>
            <w:shd w:val="clear" w:color="auto" w:fill="auto"/>
            <w:vAlign w:val="center"/>
            <w:hideMark/>
          </w:tcPr>
          <w:p w:rsidR="00602516" w:rsidRPr="00D746B8" w:rsidRDefault="00602516" w:rsidP="00DF1F4C">
            <w:pPr>
              <w:spacing w:after="0" w:line="240" w:lineRule="auto"/>
              <w:jc w:val="both"/>
              <w:rPr>
                <w:rFonts w:ascii="Arial Narrow" w:eastAsia="Times New Roman" w:hAnsi="Arial Narrow" w:cs="Calibri"/>
                <w:color w:val="000000"/>
                <w:sz w:val="20"/>
                <w:szCs w:val="20"/>
              </w:rPr>
            </w:pPr>
            <w:r w:rsidRPr="00D746B8">
              <w:rPr>
                <w:rFonts w:ascii="Arial Narrow" w:eastAsia="Times New Roman" w:hAnsi="Arial Narrow" w:cs="Calibri"/>
                <w:color w:val="000000"/>
                <w:sz w:val="20"/>
                <w:szCs w:val="20"/>
              </w:rPr>
              <w:t>Identificar los proyectos con potencial para realizar acciones de compensación y/o inversión forzosa de no menos del 1% en las subzonas hidrográficas relacionadas con el PNN Los Nevados, licenciados por la ANLA.</w:t>
            </w:r>
          </w:p>
          <w:p w:rsidR="00602516" w:rsidRPr="00D746B8" w:rsidRDefault="00602516" w:rsidP="00DF1F4C">
            <w:pPr>
              <w:spacing w:after="0" w:line="240" w:lineRule="auto"/>
              <w:jc w:val="both"/>
              <w:rPr>
                <w:rFonts w:ascii="Arial Narrow" w:eastAsia="Times New Roman" w:hAnsi="Arial Narrow" w:cs="Calibri"/>
                <w:color w:val="000000"/>
                <w:sz w:val="20"/>
                <w:szCs w:val="20"/>
              </w:rPr>
            </w:pPr>
          </w:p>
          <w:p w:rsidR="00602516" w:rsidRPr="00D746B8" w:rsidRDefault="00602516" w:rsidP="00DF1F4C">
            <w:pPr>
              <w:spacing w:after="0" w:line="240" w:lineRule="auto"/>
              <w:jc w:val="both"/>
              <w:rPr>
                <w:rFonts w:ascii="Arial Narrow" w:eastAsia="Times New Roman" w:hAnsi="Arial Narrow" w:cs="Calibri"/>
                <w:color w:val="000000"/>
                <w:sz w:val="20"/>
                <w:szCs w:val="20"/>
              </w:rPr>
            </w:pPr>
            <w:r w:rsidRPr="00D746B8">
              <w:rPr>
                <w:rFonts w:ascii="Arial Narrow" w:eastAsia="Times New Roman" w:hAnsi="Arial Narrow" w:cs="Calibri"/>
                <w:color w:val="000000"/>
                <w:sz w:val="20"/>
                <w:szCs w:val="20"/>
              </w:rPr>
              <w:t>La ANLA enviará anualmente, una vez esté aprobado el plan, la matriz de proyectos a Parques Nacionales, con las obligaciones de compensaciones bióticas o inversión del 1%, que podrían dirigir sus acciones en las subzonas hidrográficas del Parque Los Nevados.</w:t>
            </w:r>
          </w:p>
          <w:p w:rsidR="00602516" w:rsidRPr="00D746B8" w:rsidRDefault="00602516" w:rsidP="00DF1F4C">
            <w:pPr>
              <w:spacing w:after="0" w:line="240" w:lineRule="auto"/>
              <w:jc w:val="both"/>
              <w:rPr>
                <w:rFonts w:ascii="Arial Narrow" w:eastAsia="Times New Roman" w:hAnsi="Arial Narrow" w:cs="Calibri"/>
                <w:color w:val="000000"/>
                <w:sz w:val="20"/>
                <w:szCs w:val="20"/>
              </w:rPr>
            </w:pPr>
          </w:p>
          <w:p w:rsidR="00602516" w:rsidRPr="00D746B8" w:rsidRDefault="00602516" w:rsidP="00DF1F4C">
            <w:pPr>
              <w:spacing w:after="0" w:line="240" w:lineRule="auto"/>
              <w:jc w:val="both"/>
              <w:rPr>
                <w:rFonts w:ascii="Arial Narrow" w:eastAsia="Times New Roman" w:hAnsi="Arial Narrow" w:cs="Calibri"/>
                <w:color w:val="000000"/>
                <w:sz w:val="20"/>
                <w:szCs w:val="20"/>
              </w:rPr>
            </w:pPr>
            <w:r w:rsidRPr="00D746B8">
              <w:rPr>
                <w:rFonts w:ascii="Arial Narrow" w:eastAsia="Times New Roman" w:hAnsi="Arial Narrow" w:cs="Calibri"/>
                <w:color w:val="000000"/>
                <w:sz w:val="20"/>
                <w:szCs w:val="20"/>
              </w:rPr>
              <w:t xml:space="preserve">(Se remitirá a PNN el primer informe durante la vigencia 2021, con el </w:t>
            </w:r>
            <w:r w:rsidRPr="00D746B8">
              <w:rPr>
                <w:rFonts w:ascii="Arial Narrow" w:eastAsia="Times New Roman" w:hAnsi="Arial Narrow" w:cs="Calibri"/>
                <w:color w:val="000000"/>
                <w:sz w:val="20"/>
                <w:szCs w:val="20"/>
              </w:rPr>
              <w:lastRenderedPageBreak/>
              <w:t>ánimo de contar con información primaria).</w:t>
            </w:r>
          </w:p>
          <w:p w:rsidR="00602516" w:rsidRPr="00D746B8" w:rsidRDefault="00602516" w:rsidP="00602516">
            <w:pPr>
              <w:spacing w:after="0" w:line="240" w:lineRule="auto"/>
              <w:jc w:val="both"/>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rPr>
              <w:br/>
              <w:t xml:space="preserve">Las subzonas son: río Chinchiná, río Gualí, río Lagunilla y otros directos al Magdalena. Río Totare, río Coello, río La Vieja, río Otún y otros directos al Cauca. </w:t>
            </w:r>
          </w:p>
        </w:tc>
        <w:tc>
          <w:tcPr>
            <w:tcW w:w="431" w:type="pct"/>
            <w:shd w:val="clear" w:color="auto" w:fill="auto"/>
            <w:vAlign w:val="center"/>
            <w:hideMark/>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lastRenderedPageBreak/>
              <w:t>N° de proyectos identificados para aplicar acciones de compensación y/o inversión de no menos del  1%, en las subzonas hidrográficas relacionadas con el PNN Los Nevados.</w:t>
            </w:r>
          </w:p>
        </w:tc>
        <w:tc>
          <w:tcPr>
            <w:tcW w:w="345" w:type="pct"/>
            <w:shd w:val="clear" w:color="auto" w:fill="auto"/>
            <w:vAlign w:val="center"/>
            <w:hideMark/>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Recursos propios ANLA</w:t>
            </w:r>
          </w:p>
        </w:tc>
        <w:tc>
          <w:tcPr>
            <w:tcW w:w="117" w:type="pct"/>
            <w:shd w:val="clear" w:color="auto" w:fill="auto"/>
            <w:vAlign w:val="center"/>
            <w:hideMark/>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rPr>
              <w:t> X</w:t>
            </w:r>
          </w:p>
        </w:tc>
        <w:tc>
          <w:tcPr>
            <w:tcW w:w="122" w:type="pct"/>
            <w:shd w:val="clear" w:color="auto" w:fill="auto"/>
            <w:vAlign w:val="center"/>
            <w:hideMark/>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X </w:t>
            </w:r>
          </w:p>
        </w:tc>
        <w:tc>
          <w:tcPr>
            <w:tcW w:w="110" w:type="pct"/>
            <w:shd w:val="clear" w:color="auto" w:fill="auto"/>
            <w:vAlign w:val="center"/>
            <w:hideMark/>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rPr>
              <w:t>X</w:t>
            </w:r>
          </w:p>
        </w:tc>
        <w:tc>
          <w:tcPr>
            <w:tcW w:w="365" w:type="pct"/>
            <w:shd w:val="clear" w:color="auto" w:fill="auto"/>
            <w:vAlign w:val="center"/>
            <w:hideMark/>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ANLA</w:t>
            </w:r>
          </w:p>
        </w:tc>
        <w:tc>
          <w:tcPr>
            <w:tcW w:w="1057" w:type="pct"/>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p>
        </w:tc>
        <w:tc>
          <w:tcPr>
            <w:tcW w:w="1057" w:type="pct"/>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p>
        </w:tc>
      </w:tr>
      <w:tr w:rsidR="00602516" w:rsidRPr="00D746B8" w:rsidTr="00602516">
        <w:trPr>
          <w:trHeight w:val="2519"/>
        </w:trPr>
        <w:tc>
          <w:tcPr>
            <w:tcW w:w="400" w:type="pct"/>
            <w:vMerge/>
            <w:vAlign w:val="center"/>
            <w:hideMark/>
          </w:tcPr>
          <w:p w:rsidR="00602516" w:rsidRPr="00D746B8" w:rsidRDefault="00602516" w:rsidP="00DF1F4C">
            <w:pPr>
              <w:spacing w:after="0" w:line="240" w:lineRule="auto"/>
              <w:rPr>
                <w:rFonts w:ascii="Arial Narrow" w:eastAsia="Times New Roman" w:hAnsi="Arial Narrow" w:cs="Calibri"/>
                <w:b/>
                <w:bCs/>
                <w:color w:val="000000"/>
                <w:sz w:val="20"/>
                <w:szCs w:val="20"/>
                <w:lang w:val="es-419"/>
              </w:rPr>
            </w:pPr>
          </w:p>
        </w:tc>
        <w:tc>
          <w:tcPr>
            <w:tcW w:w="408" w:type="pct"/>
            <w:vMerge/>
            <w:vAlign w:val="center"/>
            <w:hideMark/>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p>
        </w:tc>
        <w:tc>
          <w:tcPr>
            <w:tcW w:w="586" w:type="pct"/>
            <w:shd w:val="clear" w:color="auto" w:fill="auto"/>
            <w:vAlign w:val="center"/>
            <w:hideMark/>
          </w:tcPr>
          <w:p w:rsidR="00602516" w:rsidRPr="00D746B8" w:rsidRDefault="00602516" w:rsidP="00DF1F4C">
            <w:pPr>
              <w:spacing w:after="0" w:line="240" w:lineRule="auto"/>
              <w:jc w:val="both"/>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2. Planes de trabajo para realizar las inversiones del 1% y las compensaciones entre PNN y las CAR´s y usuarios de Licencia Ambiental del área de influencia del PNN Los Nevados.</w:t>
            </w:r>
          </w:p>
        </w:tc>
        <w:tc>
          <w:tcPr>
            <w:tcW w:w="431" w:type="pct"/>
            <w:shd w:val="clear" w:color="auto" w:fill="auto"/>
            <w:vAlign w:val="center"/>
            <w:hideMark/>
          </w:tcPr>
          <w:p w:rsidR="00602516" w:rsidRPr="00D746B8" w:rsidRDefault="00602516" w:rsidP="00DF1F4C">
            <w:pPr>
              <w:spacing w:after="0" w:line="240" w:lineRule="auto"/>
              <w:jc w:val="both"/>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xml:space="preserve">N° de planes de trabajo para realizar las inversiones del 1% y las compensaciones en el Parque Los Nevados y su área de influencia. </w:t>
            </w:r>
          </w:p>
        </w:tc>
        <w:tc>
          <w:tcPr>
            <w:tcW w:w="345" w:type="pct"/>
            <w:shd w:val="clear" w:color="auto" w:fill="auto"/>
            <w:vAlign w:val="center"/>
            <w:hideMark/>
          </w:tcPr>
          <w:p w:rsidR="00602516" w:rsidRPr="00D746B8" w:rsidRDefault="00602516" w:rsidP="00DF1F4C">
            <w:pPr>
              <w:spacing w:after="0" w:line="240" w:lineRule="auto"/>
              <w:rPr>
                <w:rFonts w:ascii="Calibri" w:eastAsia="Times New Roman" w:hAnsi="Calibri" w:cs="Calibri"/>
                <w:color w:val="000000"/>
                <w:lang w:val="es-419"/>
              </w:rPr>
            </w:pPr>
            <w:r w:rsidRPr="00D746B8">
              <w:rPr>
                <w:rFonts w:ascii="Calibri" w:eastAsia="Times New Roman" w:hAnsi="Calibri" w:cs="Calibri"/>
                <w:color w:val="000000"/>
                <w:lang w:val="es-419"/>
              </w:rPr>
              <w:t> </w:t>
            </w:r>
          </w:p>
        </w:tc>
        <w:tc>
          <w:tcPr>
            <w:tcW w:w="117" w:type="pct"/>
            <w:shd w:val="clear" w:color="auto" w:fill="auto"/>
            <w:vAlign w:val="center"/>
            <w:hideMark/>
          </w:tcPr>
          <w:p w:rsidR="00602516" w:rsidRPr="00D746B8" w:rsidRDefault="00602516" w:rsidP="00DF1F4C">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w:t>
            </w:r>
          </w:p>
        </w:tc>
        <w:tc>
          <w:tcPr>
            <w:tcW w:w="122" w:type="pct"/>
            <w:shd w:val="clear" w:color="auto" w:fill="auto"/>
            <w:vAlign w:val="center"/>
            <w:hideMark/>
          </w:tcPr>
          <w:p w:rsidR="00602516" w:rsidRPr="00D746B8" w:rsidRDefault="00602516" w:rsidP="00DF1F4C">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X </w:t>
            </w:r>
          </w:p>
        </w:tc>
        <w:tc>
          <w:tcPr>
            <w:tcW w:w="110" w:type="pct"/>
            <w:shd w:val="clear" w:color="auto" w:fill="auto"/>
            <w:vAlign w:val="center"/>
            <w:hideMark/>
          </w:tcPr>
          <w:p w:rsidR="00602516" w:rsidRPr="00D746B8" w:rsidRDefault="00602516" w:rsidP="00DF1F4C">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X</w:t>
            </w:r>
          </w:p>
        </w:tc>
        <w:tc>
          <w:tcPr>
            <w:tcW w:w="365" w:type="pct"/>
            <w:shd w:val="clear" w:color="auto" w:fill="auto"/>
            <w:vAlign w:val="center"/>
            <w:hideMark/>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PNN.</w:t>
            </w:r>
          </w:p>
        </w:tc>
        <w:tc>
          <w:tcPr>
            <w:tcW w:w="1057" w:type="pct"/>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p>
        </w:tc>
        <w:tc>
          <w:tcPr>
            <w:tcW w:w="1057" w:type="pct"/>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p>
        </w:tc>
      </w:tr>
      <w:tr w:rsidR="00602516" w:rsidRPr="00D746B8" w:rsidTr="00602516">
        <w:trPr>
          <w:trHeight w:val="3599"/>
        </w:trPr>
        <w:tc>
          <w:tcPr>
            <w:tcW w:w="400" w:type="pct"/>
            <w:vMerge/>
            <w:vAlign w:val="center"/>
            <w:hideMark/>
          </w:tcPr>
          <w:p w:rsidR="00602516" w:rsidRPr="00D746B8" w:rsidRDefault="00602516" w:rsidP="00DF1F4C">
            <w:pPr>
              <w:spacing w:after="0" w:line="240" w:lineRule="auto"/>
              <w:rPr>
                <w:rFonts w:ascii="Arial Narrow" w:eastAsia="Times New Roman" w:hAnsi="Arial Narrow" w:cs="Calibri"/>
                <w:b/>
                <w:bCs/>
                <w:color w:val="000000"/>
                <w:sz w:val="20"/>
                <w:szCs w:val="20"/>
                <w:lang w:val="es-419"/>
              </w:rPr>
            </w:pPr>
          </w:p>
        </w:tc>
        <w:tc>
          <w:tcPr>
            <w:tcW w:w="408" w:type="pct"/>
            <w:vMerge/>
            <w:vAlign w:val="center"/>
            <w:hideMark/>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p>
        </w:tc>
        <w:tc>
          <w:tcPr>
            <w:tcW w:w="586" w:type="pct"/>
            <w:shd w:val="clear" w:color="auto" w:fill="auto"/>
            <w:vAlign w:val="center"/>
            <w:hideMark/>
          </w:tcPr>
          <w:p w:rsidR="00602516" w:rsidRPr="00D746B8" w:rsidRDefault="00602516" w:rsidP="00DF1F4C">
            <w:pPr>
              <w:spacing w:after="0" w:line="240" w:lineRule="auto"/>
              <w:jc w:val="both"/>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xml:space="preserve">3.   </w:t>
            </w:r>
            <w:r w:rsidRPr="00D746B8">
              <w:rPr>
                <w:rFonts w:ascii="Arial Narrow" w:hAnsi="Arial Narrow"/>
                <w:color w:val="000000"/>
                <w:sz w:val="20"/>
                <w:szCs w:val="20"/>
              </w:rPr>
              <w:t>Evaluar de acuerdo con la normatividad vigente, las propuestas presentadas por los usuarios de instrumentos ambientales en cumplimiento de la inversión forzosa de no menos del 1% y las compensaciones establecidas en el mismo, dentro de las siete (7) subzonas hidrográficas relacionadas con el PNN Los Nevados.</w:t>
            </w:r>
          </w:p>
        </w:tc>
        <w:tc>
          <w:tcPr>
            <w:tcW w:w="431" w:type="pct"/>
            <w:shd w:val="clear" w:color="auto" w:fill="auto"/>
            <w:vAlign w:val="center"/>
            <w:hideMark/>
          </w:tcPr>
          <w:p w:rsidR="00602516" w:rsidRPr="00D746B8" w:rsidRDefault="00602516" w:rsidP="00DF1F4C">
            <w:pPr>
              <w:spacing w:after="0" w:line="240" w:lineRule="auto"/>
              <w:jc w:val="both"/>
              <w:rPr>
                <w:rFonts w:ascii="Arial Narrow" w:eastAsia="Times New Roman" w:hAnsi="Arial Narrow" w:cs="Calibri"/>
                <w:color w:val="000000"/>
                <w:sz w:val="20"/>
                <w:szCs w:val="20"/>
                <w:lang w:val="es-419"/>
              </w:rPr>
            </w:pPr>
            <w:r w:rsidRPr="00D746B8">
              <w:rPr>
                <w:rFonts w:ascii="Arial Narrow" w:hAnsi="Arial Narrow"/>
                <w:color w:val="000000"/>
                <w:sz w:val="20"/>
                <w:szCs w:val="20"/>
              </w:rPr>
              <w:t xml:space="preserve">N° de </w:t>
            </w:r>
            <w:r w:rsidRPr="00D746B8">
              <w:rPr>
                <w:rFonts w:ascii="Arial Narrow" w:hAnsi="Arial Narrow"/>
                <w:sz w:val="20"/>
                <w:szCs w:val="20"/>
              </w:rPr>
              <w:t xml:space="preserve">actos administrativos frente a la evaluación de   proyectos con acciones </w:t>
            </w:r>
            <w:r w:rsidRPr="00D746B8">
              <w:rPr>
                <w:rFonts w:ascii="Arial Narrow" w:hAnsi="Arial Narrow"/>
                <w:color w:val="000000"/>
                <w:sz w:val="20"/>
                <w:szCs w:val="20"/>
              </w:rPr>
              <w:t>de compensación y/o la inversión forzosa de no menos del 1%, para ejecución en las subzonas hidrográficas del Parque Los Nevados y su área de influencia.</w:t>
            </w:r>
          </w:p>
        </w:tc>
        <w:tc>
          <w:tcPr>
            <w:tcW w:w="345" w:type="pct"/>
            <w:shd w:val="clear" w:color="auto" w:fill="auto"/>
            <w:vAlign w:val="center"/>
            <w:hideMark/>
          </w:tcPr>
          <w:p w:rsidR="00602516" w:rsidRPr="00D746B8" w:rsidRDefault="00602516" w:rsidP="00DF1F4C">
            <w:pPr>
              <w:spacing w:after="0" w:line="240" w:lineRule="auto"/>
              <w:rPr>
                <w:rFonts w:ascii="Calibri" w:eastAsia="Times New Roman" w:hAnsi="Calibri" w:cs="Calibri"/>
                <w:color w:val="000000"/>
                <w:lang w:val="es-419"/>
              </w:rPr>
            </w:pPr>
            <w:r w:rsidRPr="00D746B8">
              <w:rPr>
                <w:rFonts w:ascii="Calibri" w:eastAsia="Times New Roman" w:hAnsi="Calibri" w:cs="Calibri"/>
                <w:color w:val="000000"/>
                <w:lang w:val="es-419"/>
              </w:rPr>
              <w:t> </w:t>
            </w:r>
          </w:p>
        </w:tc>
        <w:tc>
          <w:tcPr>
            <w:tcW w:w="117" w:type="pct"/>
            <w:shd w:val="clear" w:color="auto" w:fill="auto"/>
            <w:vAlign w:val="center"/>
            <w:hideMark/>
          </w:tcPr>
          <w:p w:rsidR="00602516" w:rsidRPr="00D746B8" w:rsidRDefault="00602516" w:rsidP="00DF1F4C">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w:t>
            </w:r>
          </w:p>
        </w:tc>
        <w:tc>
          <w:tcPr>
            <w:tcW w:w="122" w:type="pct"/>
            <w:shd w:val="clear" w:color="auto" w:fill="auto"/>
            <w:vAlign w:val="center"/>
            <w:hideMark/>
          </w:tcPr>
          <w:p w:rsidR="00602516" w:rsidRPr="00D746B8" w:rsidRDefault="00602516" w:rsidP="00DF1F4C">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X</w:t>
            </w:r>
          </w:p>
        </w:tc>
        <w:tc>
          <w:tcPr>
            <w:tcW w:w="110" w:type="pct"/>
            <w:shd w:val="clear" w:color="auto" w:fill="auto"/>
            <w:vAlign w:val="center"/>
            <w:hideMark/>
          </w:tcPr>
          <w:p w:rsidR="00602516" w:rsidRPr="00D746B8" w:rsidRDefault="00602516" w:rsidP="00DF1F4C">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X</w:t>
            </w:r>
          </w:p>
        </w:tc>
        <w:tc>
          <w:tcPr>
            <w:tcW w:w="365" w:type="pct"/>
            <w:shd w:val="clear" w:color="auto" w:fill="auto"/>
            <w:vAlign w:val="center"/>
            <w:hideMark/>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lang w:val="es-419"/>
              </w:rPr>
              <w:t xml:space="preserve">ANLA </w:t>
            </w:r>
          </w:p>
        </w:tc>
        <w:tc>
          <w:tcPr>
            <w:tcW w:w="1057" w:type="pct"/>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p>
        </w:tc>
        <w:tc>
          <w:tcPr>
            <w:tcW w:w="1057" w:type="pct"/>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p>
        </w:tc>
      </w:tr>
      <w:tr w:rsidR="00602516" w:rsidRPr="00D746B8" w:rsidTr="00602516">
        <w:trPr>
          <w:trHeight w:val="3959"/>
        </w:trPr>
        <w:tc>
          <w:tcPr>
            <w:tcW w:w="400" w:type="pct"/>
            <w:vMerge/>
            <w:vAlign w:val="center"/>
            <w:hideMark/>
          </w:tcPr>
          <w:p w:rsidR="00602516" w:rsidRPr="00D746B8" w:rsidRDefault="00602516" w:rsidP="00DF1F4C">
            <w:pPr>
              <w:spacing w:after="0" w:line="240" w:lineRule="auto"/>
              <w:rPr>
                <w:rFonts w:ascii="Arial Narrow" w:eastAsia="Times New Roman" w:hAnsi="Arial Narrow" w:cs="Calibri"/>
                <w:b/>
                <w:bCs/>
                <w:color w:val="000000"/>
                <w:sz w:val="20"/>
                <w:szCs w:val="20"/>
                <w:lang w:val="es-419"/>
              </w:rPr>
            </w:pPr>
          </w:p>
        </w:tc>
        <w:tc>
          <w:tcPr>
            <w:tcW w:w="408" w:type="pct"/>
            <w:shd w:val="clear" w:color="auto" w:fill="FFFFFF" w:themeFill="background1"/>
            <w:vAlign w:val="center"/>
            <w:hideMark/>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rPr>
              <w:t>Documentar la efectividad de los proceso de restauración ecológica que se han implementado desde el año 2010 en el área de jurisdicción de la CARDER en el marco del Proyecto “Páramos Biodiversidad y recursos hídricos de los Andes del Norte”.</w:t>
            </w:r>
          </w:p>
        </w:tc>
        <w:tc>
          <w:tcPr>
            <w:tcW w:w="586" w:type="pct"/>
            <w:shd w:val="clear" w:color="auto" w:fill="FFFFFF" w:themeFill="background1"/>
            <w:vAlign w:val="center"/>
            <w:hideMark/>
          </w:tcPr>
          <w:p w:rsidR="00602516" w:rsidRPr="00D746B8" w:rsidRDefault="00602516" w:rsidP="00DF1F4C">
            <w:pPr>
              <w:spacing w:after="0" w:line="240" w:lineRule="auto"/>
              <w:jc w:val="both"/>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rPr>
              <w:t>Realizar el monitoreo de las acciones restauración ecológica implementadas en el proyecto “Páramos Biodiversidad y recursos hídricos de los Andes del Norte”.</w:t>
            </w:r>
          </w:p>
        </w:tc>
        <w:tc>
          <w:tcPr>
            <w:tcW w:w="431" w:type="pct"/>
            <w:shd w:val="clear" w:color="auto" w:fill="FFFFFF" w:themeFill="background1"/>
            <w:vAlign w:val="center"/>
            <w:hideMark/>
          </w:tcPr>
          <w:p w:rsidR="00602516" w:rsidRPr="00D746B8" w:rsidRDefault="00602516" w:rsidP="00DF1F4C">
            <w:pPr>
              <w:spacing w:after="0" w:line="240" w:lineRule="auto"/>
              <w:jc w:val="both"/>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rPr>
              <w:t>Número de protocolos de monitoreo a la restauración ecológica implementados.</w:t>
            </w:r>
          </w:p>
        </w:tc>
        <w:tc>
          <w:tcPr>
            <w:tcW w:w="345" w:type="pct"/>
            <w:shd w:val="clear" w:color="auto" w:fill="FFFFFF" w:themeFill="background1"/>
            <w:vAlign w:val="center"/>
            <w:hideMark/>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rPr>
              <w:t> </w:t>
            </w:r>
          </w:p>
        </w:tc>
        <w:tc>
          <w:tcPr>
            <w:tcW w:w="117" w:type="pct"/>
            <w:shd w:val="clear" w:color="auto" w:fill="FFFFFF" w:themeFill="background1"/>
            <w:vAlign w:val="center"/>
            <w:hideMark/>
          </w:tcPr>
          <w:p w:rsidR="00602516" w:rsidRPr="00D746B8" w:rsidRDefault="00602516" w:rsidP="00DF1F4C">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rPr>
              <w:t>X</w:t>
            </w:r>
          </w:p>
        </w:tc>
        <w:tc>
          <w:tcPr>
            <w:tcW w:w="122" w:type="pct"/>
            <w:shd w:val="clear" w:color="auto" w:fill="FFFFFF" w:themeFill="background1"/>
            <w:vAlign w:val="center"/>
            <w:hideMark/>
          </w:tcPr>
          <w:p w:rsidR="00602516" w:rsidRPr="00D746B8" w:rsidRDefault="00602516" w:rsidP="00DF1F4C">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rPr>
              <w:t>X</w:t>
            </w:r>
          </w:p>
        </w:tc>
        <w:tc>
          <w:tcPr>
            <w:tcW w:w="110" w:type="pct"/>
            <w:shd w:val="clear" w:color="auto" w:fill="FFFFFF" w:themeFill="background1"/>
            <w:vAlign w:val="center"/>
            <w:hideMark/>
          </w:tcPr>
          <w:p w:rsidR="00602516" w:rsidRPr="00D746B8" w:rsidRDefault="00602516" w:rsidP="00DF1F4C">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rPr>
              <w:t> </w:t>
            </w:r>
          </w:p>
        </w:tc>
        <w:tc>
          <w:tcPr>
            <w:tcW w:w="365" w:type="pct"/>
            <w:shd w:val="clear" w:color="auto" w:fill="FFFFFF" w:themeFill="background1"/>
            <w:vAlign w:val="center"/>
            <w:hideMark/>
          </w:tcPr>
          <w:p w:rsidR="00602516" w:rsidRPr="00D746B8" w:rsidRDefault="00602516" w:rsidP="00DF1F4C">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rPr>
              <w:t>CARDER, PNN</w:t>
            </w:r>
          </w:p>
        </w:tc>
        <w:tc>
          <w:tcPr>
            <w:tcW w:w="1057" w:type="pct"/>
            <w:shd w:val="clear" w:color="auto" w:fill="FFFFFF" w:themeFill="background1"/>
          </w:tcPr>
          <w:p w:rsidR="00602516" w:rsidRPr="00D746B8" w:rsidRDefault="00602516" w:rsidP="00DF1F4C">
            <w:pPr>
              <w:spacing w:after="0" w:line="240" w:lineRule="auto"/>
              <w:rPr>
                <w:rFonts w:ascii="Arial Narrow" w:eastAsia="Times New Roman" w:hAnsi="Arial Narrow" w:cs="Calibri"/>
                <w:color w:val="000000"/>
                <w:sz w:val="20"/>
                <w:szCs w:val="20"/>
              </w:rPr>
            </w:pPr>
          </w:p>
        </w:tc>
        <w:tc>
          <w:tcPr>
            <w:tcW w:w="1057" w:type="pct"/>
            <w:shd w:val="clear" w:color="auto" w:fill="FFFFFF" w:themeFill="background1"/>
          </w:tcPr>
          <w:p w:rsidR="00602516" w:rsidRPr="00D746B8" w:rsidRDefault="00602516" w:rsidP="00DF1F4C">
            <w:pPr>
              <w:spacing w:after="0" w:line="240" w:lineRule="auto"/>
              <w:rPr>
                <w:rFonts w:ascii="Arial Narrow" w:eastAsia="Times New Roman" w:hAnsi="Arial Narrow" w:cs="Calibri"/>
                <w:color w:val="000000"/>
                <w:sz w:val="20"/>
                <w:szCs w:val="20"/>
              </w:rPr>
            </w:pPr>
          </w:p>
        </w:tc>
      </w:tr>
      <w:tr w:rsidR="00602516" w:rsidRPr="00D746B8" w:rsidTr="00602516">
        <w:trPr>
          <w:trHeight w:val="1020"/>
        </w:trPr>
        <w:tc>
          <w:tcPr>
            <w:tcW w:w="400" w:type="pct"/>
            <w:vMerge/>
            <w:vAlign w:val="center"/>
            <w:hideMark/>
          </w:tcPr>
          <w:p w:rsidR="00602516" w:rsidRPr="00D746B8" w:rsidRDefault="00602516" w:rsidP="00DF1F4C">
            <w:pPr>
              <w:spacing w:after="0" w:line="240" w:lineRule="auto"/>
              <w:rPr>
                <w:rFonts w:ascii="Arial Narrow" w:eastAsia="Times New Roman" w:hAnsi="Arial Narrow" w:cs="Calibri"/>
                <w:b/>
                <w:bCs/>
                <w:color w:val="000000"/>
                <w:sz w:val="20"/>
                <w:szCs w:val="20"/>
                <w:lang w:val="es-419"/>
              </w:rPr>
            </w:pPr>
          </w:p>
        </w:tc>
        <w:tc>
          <w:tcPr>
            <w:tcW w:w="408" w:type="pct"/>
            <w:shd w:val="clear" w:color="auto" w:fill="FFFFFF" w:themeFill="background1"/>
            <w:vAlign w:val="center"/>
            <w:hideMark/>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rPr>
              <w:t>Actualizar la identificación de las necesidades, acciones y sectores que requieren procesos de restauración ecológica de los valores naturales del PNN Los Nevados que han sido afectados por diferentes presiones.</w:t>
            </w:r>
          </w:p>
        </w:tc>
        <w:tc>
          <w:tcPr>
            <w:tcW w:w="586" w:type="pct"/>
            <w:shd w:val="clear" w:color="auto" w:fill="FFFFFF" w:themeFill="background1"/>
            <w:vAlign w:val="center"/>
            <w:hideMark/>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rPr>
              <w:t>Formulación e implementación del diagnóstico de necesidades de restauración ecológica del área protegida para los predios previamente adquiridos con énfasis en las zonas que presentan los mayores disturbios.</w:t>
            </w:r>
          </w:p>
        </w:tc>
        <w:tc>
          <w:tcPr>
            <w:tcW w:w="431" w:type="pct"/>
            <w:shd w:val="clear" w:color="auto" w:fill="FFFFFF" w:themeFill="background1"/>
            <w:vAlign w:val="center"/>
            <w:hideMark/>
          </w:tcPr>
          <w:p w:rsidR="00602516" w:rsidRPr="00D746B8" w:rsidRDefault="00602516" w:rsidP="00DF1F4C">
            <w:pPr>
              <w:spacing w:after="0" w:line="240" w:lineRule="auto"/>
              <w:rPr>
                <w:rFonts w:ascii="Arial Narrow" w:eastAsia="Times New Roman" w:hAnsi="Arial Narrow" w:cs="Calibri"/>
                <w:color w:val="FF0000"/>
                <w:sz w:val="20"/>
                <w:szCs w:val="20"/>
                <w:lang w:val="es-419"/>
              </w:rPr>
            </w:pPr>
            <w:r w:rsidRPr="00D746B8">
              <w:rPr>
                <w:rFonts w:ascii="Arial Narrow" w:eastAsia="Times New Roman" w:hAnsi="Arial Narrow" w:cs="Calibri"/>
                <w:color w:val="FF0000"/>
                <w:sz w:val="20"/>
                <w:szCs w:val="20"/>
              </w:rPr>
              <w:t> </w:t>
            </w:r>
            <w:r w:rsidRPr="00D746B8">
              <w:rPr>
                <w:rFonts w:ascii="Arial Narrow" w:eastAsia="Times New Roman" w:hAnsi="Arial Narrow" w:cs="Calibri"/>
                <w:color w:val="000000"/>
                <w:sz w:val="20"/>
                <w:szCs w:val="20"/>
              </w:rPr>
              <w:t>Diagnóstico de necesidades de restauración ecológica.</w:t>
            </w:r>
            <w:r w:rsidRPr="00D746B8">
              <w:rPr>
                <w:rFonts w:ascii="Arial Narrow" w:eastAsia="Times New Roman" w:hAnsi="Arial Narrow" w:cs="Calibri"/>
                <w:color w:val="000000"/>
                <w:sz w:val="20"/>
                <w:szCs w:val="20"/>
              </w:rPr>
              <w:br/>
            </w:r>
            <w:r w:rsidRPr="00D746B8">
              <w:rPr>
                <w:rFonts w:ascii="Arial Narrow" w:eastAsia="Times New Roman" w:hAnsi="Arial Narrow" w:cs="Calibri"/>
                <w:color w:val="000000"/>
                <w:sz w:val="20"/>
                <w:szCs w:val="20"/>
              </w:rPr>
              <w:br/>
              <w:t>% de Avance en la implementación de las acciones priorizadas.</w:t>
            </w:r>
          </w:p>
        </w:tc>
        <w:tc>
          <w:tcPr>
            <w:tcW w:w="345" w:type="pct"/>
            <w:shd w:val="clear" w:color="auto" w:fill="FFFFFF" w:themeFill="background1"/>
            <w:vAlign w:val="center"/>
            <w:hideMark/>
          </w:tcPr>
          <w:p w:rsidR="00602516" w:rsidRPr="00D746B8" w:rsidRDefault="00602516" w:rsidP="00DF1F4C">
            <w:pPr>
              <w:spacing w:after="0" w:line="240" w:lineRule="auto"/>
              <w:rPr>
                <w:rFonts w:ascii="Arial Narrow" w:eastAsia="Times New Roman" w:hAnsi="Arial Narrow" w:cs="Calibri"/>
                <w:color w:val="FF0000"/>
                <w:sz w:val="20"/>
                <w:szCs w:val="20"/>
                <w:lang w:val="es-419"/>
              </w:rPr>
            </w:pPr>
            <w:r w:rsidRPr="00D746B8">
              <w:rPr>
                <w:rFonts w:ascii="Arial Narrow" w:eastAsia="Times New Roman" w:hAnsi="Arial Narrow" w:cs="Calibri"/>
                <w:color w:val="FF0000"/>
                <w:sz w:val="20"/>
                <w:szCs w:val="20"/>
              </w:rPr>
              <w:t> </w:t>
            </w:r>
          </w:p>
        </w:tc>
        <w:tc>
          <w:tcPr>
            <w:tcW w:w="117" w:type="pct"/>
            <w:shd w:val="clear" w:color="auto" w:fill="FFFFFF" w:themeFill="background1"/>
            <w:vAlign w:val="center"/>
            <w:hideMark/>
          </w:tcPr>
          <w:p w:rsidR="00602516" w:rsidRPr="00D746B8" w:rsidRDefault="00602516" w:rsidP="00DF1F4C">
            <w:pPr>
              <w:spacing w:after="0" w:line="240" w:lineRule="auto"/>
              <w:rPr>
                <w:rFonts w:ascii="Arial Narrow" w:eastAsia="Times New Roman" w:hAnsi="Arial Narrow" w:cs="Calibri"/>
                <w:color w:val="FF0000"/>
                <w:sz w:val="20"/>
                <w:szCs w:val="20"/>
                <w:lang w:val="es-419"/>
              </w:rPr>
            </w:pPr>
            <w:r w:rsidRPr="00D746B8">
              <w:rPr>
                <w:rFonts w:ascii="Arial Narrow" w:eastAsia="Times New Roman" w:hAnsi="Arial Narrow" w:cs="Calibri"/>
                <w:color w:val="FF0000"/>
                <w:sz w:val="20"/>
                <w:szCs w:val="20"/>
              </w:rPr>
              <w:t> </w:t>
            </w:r>
            <w:r w:rsidRPr="00D746B8">
              <w:rPr>
                <w:rFonts w:ascii="Arial Narrow" w:eastAsia="Times New Roman" w:hAnsi="Arial Narrow" w:cs="Calibri"/>
                <w:color w:val="000000"/>
                <w:sz w:val="20"/>
                <w:szCs w:val="20"/>
              </w:rPr>
              <w:t>X</w:t>
            </w:r>
          </w:p>
        </w:tc>
        <w:tc>
          <w:tcPr>
            <w:tcW w:w="122" w:type="pct"/>
            <w:shd w:val="clear" w:color="auto" w:fill="FFFFFF" w:themeFill="background1"/>
            <w:vAlign w:val="center"/>
            <w:hideMark/>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rPr>
              <w:t>X </w:t>
            </w:r>
          </w:p>
        </w:tc>
        <w:tc>
          <w:tcPr>
            <w:tcW w:w="110" w:type="pct"/>
            <w:shd w:val="clear" w:color="auto" w:fill="FFFFFF" w:themeFill="background1"/>
            <w:vAlign w:val="center"/>
            <w:hideMark/>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rPr>
              <w:t> X</w:t>
            </w:r>
          </w:p>
        </w:tc>
        <w:tc>
          <w:tcPr>
            <w:tcW w:w="365" w:type="pct"/>
            <w:shd w:val="clear" w:color="auto" w:fill="FFFFFF" w:themeFill="background1"/>
            <w:vAlign w:val="center"/>
            <w:hideMark/>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rPr>
              <w:t xml:space="preserve">PNN </w:t>
            </w:r>
          </w:p>
        </w:tc>
        <w:tc>
          <w:tcPr>
            <w:tcW w:w="1057" w:type="pct"/>
            <w:shd w:val="clear" w:color="auto" w:fill="FFFFFF" w:themeFill="background1"/>
          </w:tcPr>
          <w:p w:rsidR="00602516" w:rsidRPr="00D746B8" w:rsidRDefault="00602516" w:rsidP="00DF1F4C">
            <w:pPr>
              <w:spacing w:after="0" w:line="240" w:lineRule="auto"/>
              <w:rPr>
                <w:rFonts w:ascii="Arial Narrow" w:eastAsia="Times New Roman" w:hAnsi="Arial Narrow" w:cs="Calibri"/>
                <w:color w:val="000000"/>
                <w:sz w:val="20"/>
                <w:szCs w:val="20"/>
              </w:rPr>
            </w:pPr>
          </w:p>
        </w:tc>
        <w:tc>
          <w:tcPr>
            <w:tcW w:w="1057" w:type="pct"/>
            <w:shd w:val="clear" w:color="auto" w:fill="FFFFFF" w:themeFill="background1"/>
          </w:tcPr>
          <w:p w:rsidR="00602516" w:rsidRPr="00D746B8" w:rsidRDefault="00602516" w:rsidP="00DF1F4C">
            <w:pPr>
              <w:spacing w:after="0" w:line="240" w:lineRule="auto"/>
              <w:rPr>
                <w:rFonts w:ascii="Arial Narrow" w:eastAsia="Times New Roman" w:hAnsi="Arial Narrow" w:cs="Calibri"/>
                <w:color w:val="000000"/>
                <w:sz w:val="20"/>
                <w:szCs w:val="20"/>
              </w:rPr>
            </w:pPr>
          </w:p>
        </w:tc>
      </w:tr>
      <w:tr w:rsidR="00602516" w:rsidRPr="00D746B8" w:rsidTr="00602516">
        <w:trPr>
          <w:trHeight w:val="2565"/>
        </w:trPr>
        <w:tc>
          <w:tcPr>
            <w:tcW w:w="400" w:type="pct"/>
            <w:shd w:val="clear" w:color="000000" w:fill="EDEDED"/>
            <w:vAlign w:val="center"/>
            <w:hideMark/>
          </w:tcPr>
          <w:p w:rsidR="00602516" w:rsidRPr="00D746B8" w:rsidRDefault="00602516" w:rsidP="00DF1F4C">
            <w:pPr>
              <w:spacing w:after="0" w:line="240" w:lineRule="auto"/>
              <w:rPr>
                <w:rFonts w:ascii="Arial Narrow" w:eastAsia="Times New Roman" w:hAnsi="Arial Narrow" w:cs="Calibri"/>
                <w:b/>
                <w:bCs/>
                <w:color w:val="000000"/>
                <w:sz w:val="20"/>
                <w:szCs w:val="20"/>
                <w:lang w:val="es-419"/>
              </w:rPr>
            </w:pPr>
            <w:r w:rsidRPr="00D746B8">
              <w:rPr>
                <w:rFonts w:ascii="Arial Narrow" w:eastAsia="Times New Roman" w:hAnsi="Arial Narrow" w:cs="Calibri"/>
                <w:b/>
                <w:bCs/>
                <w:color w:val="000000"/>
                <w:sz w:val="20"/>
                <w:szCs w:val="20"/>
                <w:lang w:val="es-419"/>
              </w:rPr>
              <w:lastRenderedPageBreak/>
              <w:t>Aportes de los servicios ecosistémicos a la región.</w:t>
            </w:r>
          </w:p>
        </w:tc>
        <w:tc>
          <w:tcPr>
            <w:tcW w:w="408" w:type="pct"/>
            <w:shd w:val="clear" w:color="auto" w:fill="FFFFFF" w:themeFill="background1"/>
            <w:vAlign w:val="center"/>
            <w:hideMark/>
          </w:tcPr>
          <w:p w:rsidR="00602516" w:rsidRPr="00D746B8" w:rsidRDefault="00602516" w:rsidP="00DF1F4C">
            <w:pPr>
              <w:spacing w:after="0" w:line="240" w:lineRule="auto"/>
              <w:rPr>
                <w:rFonts w:ascii="Arial Narrow" w:eastAsia="Times New Roman" w:hAnsi="Arial Narrow" w:cs="Calibri"/>
                <w:color w:val="000000" w:themeColor="text1"/>
                <w:sz w:val="20"/>
                <w:szCs w:val="20"/>
                <w:lang w:val="es-419"/>
              </w:rPr>
            </w:pPr>
            <w:r w:rsidRPr="00D746B8">
              <w:rPr>
                <w:rFonts w:ascii="Arial Narrow" w:eastAsia="Times New Roman" w:hAnsi="Arial Narrow" w:cs="Calibri"/>
                <w:color w:val="000000" w:themeColor="text1"/>
                <w:sz w:val="20"/>
                <w:szCs w:val="20"/>
              </w:rPr>
              <w:t>Generar información sobre los beneficios que ofrece el Área Protegida a la región y  las formas de valor asociados a los servicios ecosistémicos, como sustento a la toma de decisiones y el establecimiento de acuerdos institucionales y sociales que propendan por la conservación del Parque.</w:t>
            </w:r>
          </w:p>
        </w:tc>
        <w:tc>
          <w:tcPr>
            <w:tcW w:w="586" w:type="pct"/>
            <w:shd w:val="clear" w:color="auto" w:fill="FFFFFF" w:themeFill="background1"/>
            <w:vAlign w:val="center"/>
            <w:hideMark/>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rPr>
              <w:t>Implementación de un sistema de monitoreo al ciclo del agua y del Carbono en el PNN Los Nevados.</w:t>
            </w:r>
          </w:p>
        </w:tc>
        <w:tc>
          <w:tcPr>
            <w:tcW w:w="431" w:type="pct"/>
            <w:shd w:val="clear" w:color="auto" w:fill="FFFFFF" w:themeFill="background1"/>
            <w:vAlign w:val="center"/>
            <w:hideMark/>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rPr>
              <w:t xml:space="preserve"> % de implementación del sistema de monitoreo al ciclo del agua y Carbono. </w:t>
            </w:r>
          </w:p>
        </w:tc>
        <w:tc>
          <w:tcPr>
            <w:tcW w:w="345" w:type="pct"/>
            <w:shd w:val="clear" w:color="auto" w:fill="FFFFFF" w:themeFill="background1"/>
            <w:vAlign w:val="center"/>
            <w:hideMark/>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rPr>
              <w:t> </w:t>
            </w:r>
          </w:p>
        </w:tc>
        <w:tc>
          <w:tcPr>
            <w:tcW w:w="117" w:type="pct"/>
            <w:shd w:val="clear" w:color="auto" w:fill="FFFFFF" w:themeFill="background1"/>
            <w:vAlign w:val="center"/>
            <w:hideMark/>
          </w:tcPr>
          <w:p w:rsidR="00602516" w:rsidRPr="00D746B8" w:rsidRDefault="00602516" w:rsidP="00DF1F4C">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rPr>
              <w:t> </w:t>
            </w:r>
          </w:p>
        </w:tc>
        <w:tc>
          <w:tcPr>
            <w:tcW w:w="122" w:type="pct"/>
            <w:shd w:val="clear" w:color="auto" w:fill="FFFFFF" w:themeFill="background1"/>
            <w:vAlign w:val="center"/>
            <w:hideMark/>
          </w:tcPr>
          <w:p w:rsidR="00602516" w:rsidRPr="00D746B8" w:rsidRDefault="00602516" w:rsidP="00DF1F4C">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rPr>
              <w:t>X</w:t>
            </w:r>
          </w:p>
        </w:tc>
        <w:tc>
          <w:tcPr>
            <w:tcW w:w="110" w:type="pct"/>
            <w:shd w:val="clear" w:color="auto" w:fill="FFFFFF" w:themeFill="background1"/>
            <w:vAlign w:val="center"/>
            <w:hideMark/>
          </w:tcPr>
          <w:p w:rsidR="00602516" w:rsidRPr="00D746B8" w:rsidRDefault="00602516" w:rsidP="00DF1F4C">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rPr>
              <w:t>X</w:t>
            </w:r>
          </w:p>
        </w:tc>
        <w:tc>
          <w:tcPr>
            <w:tcW w:w="365" w:type="pct"/>
            <w:shd w:val="clear" w:color="auto" w:fill="FFFFFF" w:themeFill="background1"/>
            <w:vAlign w:val="center"/>
            <w:hideMark/>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rPr>
              <w:t>PNN, IDEAM</w:t>
            </w:r>
          </w:p>
        </w:tc>
        <w:tc>
          <w:tcPr>
            <w:tcW w:w="1057" w:type="pct"/>
            <w:shd w:val="clear" w:color="auto" w:fill="FFFFFF" w:themeFill="background1"/>
          </w:tcPr>
          <w:p w:rsidR="00602516" w:rsidRPr="00D746B8" w:rsidRDefault="00602516" w:rsidP="00DF1F4C">
            <w:pPr>
              <w:spacing w:after="0" w:line="240" w:lineRule="auto"/>
              <w:rPr>
                <w:rFonts w:ascii="Arial Narrow" w:eastAsia="Times New Roman" w:hAnsi="Arial Narrow" w:cs="Calibri"/>
                <w:color w:val="000000"/>
                <w:sz w:val="20"/>
                <w:szCs w:val="20"/>
              </w:rPr>
            </w:pPr>
          </w:p>
        </w:tc>
        <w:tc>
          <w:tcPr>
            <w:tcW w:w="1057" w:type="pct"/>
            <w:shd w:val="clear" w:color="auto" w:fill="FFFFFF" w:themeFill="background1"/>
          </w:tcPr>
          <w:p w:rsidR="00602516" w:rsidRPr="00D746B8" w:rsidRDefault="00602516" w:rsidP="00DF1F4C">
            <w:pPr>
              <w:spacing w:after="0" w:line="240" w:lineRule="auto"/>
              <w:rPr>
                <w:rFonts w:ascii="Arial Narrow" w:eastAsia="Times New Roman" w:hAnsi="Arial Narrow" w:cs="Calibri"/>
                <w:color w:val="000000"/>
                <w:sz w:val="20"/>
                <w:szCs w:val="20"/>
              </w:rPr>
            </w:pPr>
          </w:p>
        </w:tc>
      </w:tr>
      <w:tr w:rsidR="00602516" w:rsidRPr="007E7B1E" w:rsidTr="00602516">
        <w:trPr>
          <w:trHeight w:val="1290"/>
        </w:trPr>
        <w:tc>
          <w:tcPr>
            <w:tcW w:w="400" w:type="pct"/>
            <w:shd w:val="clear" w:color="000000" w:fill="EDEDED"/>
            <w:vAlign w:val="center"/>
            <w:hideMark/>
          </w:tcPr>
          <w:p w:rsidR="00602516" w:rsidRPr="00D746B8" w:rsidRDefault="00602516" w:rsidP="00DF1F4C">
            <w:pPr>
              <w:spacing w:after="0" w:line="240" w:lineRule="auto"/>
              <w:rPr>
                <w:rFonts w:ascii="Arial Narrow" w:eastAsia="Times New Roman" w:hAnsi="Arial Narrow" w:cs="Calibri"/>
                <w:b/>
                <w:bCs/>
                <w:color w:val="000000"/>
                <w:sz w:val="20"/>
                <w:szCs w:val="20"/>
                <w:lang w:val="es-419"/>
              </w:rPr>
            </w:pPr>
            <w:r w:rsidRPr="00D746B8">
              <w:rPr>
                <w:rFonts w:ascii="Arial Narrow" w:eastAsia="Times New Roman" w:hAnsi="Arial Narrow" w:cs="Calibri"/>
                <w:b/>
                <w:bCs/>
                <w:color w:val="000000"/>
                <w:sz w:val="20"/>
                <w:szCs w:val="20"/>
              </w:rPr>
              <w:t>Monitoreo de la efectividad del plan</w:t>
            </w:r>
          </w:p>
        </w:tc>
        <w:tc>
          <w:tcPr>
            <w:tcW w:w="408" w:type="pct"/>
            <w:shd w:val="clear" w:color="auto" w:fill="auto"/>
            <w:vAlign w:val="center"/>
            <w:hideMark/>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rPr>
              <w:t>Diseñar e implementar de manera conjunta un sistema de seguimiento y monitoreo al Plan de acción.</w:t>
            </w:r>
          </w:p>
        </w:tc>
        <w:tc>
          <w:tcPr>
            <w:tcW w:w="586" w:type="pct"/>
            <w:shd w:val="clear" w:color="auto" w:fill="auto"/>
            <w:vAlign w:val="center"/>
            <w:hideMark/>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rPr>
              <w:t xml:space="preserve">Realizar con las entidades accionadas y vinculadas acciones de monitoreo frente a la efectividad de las actividades propuestas en el Plan de acción, con base en los indicadores formulados. </w:t>
            </w:r>
          </w:p>
        </w:tc>
        <w:tc>
          <w:tcPr>
            <w:tcW w:w="431" w:type="pct"/>
            <w:shd w:val="clear" w:color="auto" w:fill="auto"/>
            <w:vAlign w:val="center"/>
            <w:hideMark/>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rPr>
              <w:t>Número de acciones de seguimiento a la efectividad del plan.</w:t>
            </w:r>
          </w:p>
        </w:tc>
        <w:tc>
          <w:tcPr>
            <w:tcW w:w="345" w:type="pct"/>
            <w:shd w:val="clear" w:color="auto" w:fill="auto"/>
            <w:vAlign w:val="center"/>
            <w:hideMark/>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rPr>
              <w:t> </w:t>
            </w:r>
          </w:p>
        </w:tc>
        <w:tc>
          <w:tcPr>
            <w:tcW w:w="117" w:type="pct"/>
            <w:shd w:val="clear" w:color="auto" w:fill="auto"/>
            <w:vAlign w:val="center"/>
            <w:hideMark/>
          </w:tcPr>
          <w:p w:rsidR="00602516" w:rsidRPr="00D746B8" w:rsidRDefault="00602516" w:rsidP="00DF1F4C">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rPr>
              <w:t>X</w:t>
            </w:r>
          </w:p>
        </w:tc>
        <w:tc>
          <w:tcPr>
            <w:tcW w:w="122" w:type="pct"/>
            <w:shd w:val="clear" w:color="auto" w:fill="auto"/>
            <w:vAlign w:val="center"/>
            <w:hideMark/>
          </w:tcPr>
          <w:p w:rsidR="00602516" w:rsidRPr="00D746B8" w:rsidRDefault="00602516" w:rsidP="00DF1F4C">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rPr>
              <w:t>X</w:t>
            </w:r>
          </w:p>
        </w:tc>
        <w:tc>
          <w:tcPr>
            <w:tcW w:w="110" w:type="pct"/>
            <w:shd w:val="clear" w:color="auto" w:fill="auto"/>
            <w:vAlign w:val="center"/>
            <w:hideMark/>
          </w:tcPr>
          <w:p w:rsidR="00602516" w:rsidRPr="00D746B8" w:rsidRDefault="00602516" w:rsidP="00DF1F4C">
            <w:pPr>
              <w:spacing w:after="0" w:line="240" w:lineRule="auto"/>
              <w:jc w:val="center"/>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rPr>
              <w:t>X</w:t>
            </w:r>
          </w:p>
        </w:tc>
        <w:tc>
          <w:tcPr>
            <w:tcW w:w="365" w:type="pct"/>
            <w:shd w:val="clear" w:color="auto" w:fill="auto"/>
            <w:vAlign w:val="center"/>
            <w:hideMark/>
          </w:tcPr>
          <w:p w:rsidR="00602516" w:rsidRPr="00D746B8" w:rsidRDefault="00602516" w:rsidP="00DF1F4C">
            <w:pPr>
              <w:spacing w:after="0" w:line="240" w:lineRule="auto"/>
              <w:rPr>
                <w:rFonts w:ascii="Arial Narrow" w:eastAsia="Times New Roman" w:hAnsi="Arial Narrow" w:cs="Calibri"/>
                <w:color w:val="000000"/>
                <w:sz w:val="20"/>
                <w:szCs w:val="20"/>
                <w:lang w:val="es-419"/>
              </w:rPr>
            </w:pPr>
            <w:r w:rsidRPr="00D746B8">
              <w:rPr>
                <w:rFonts w:ascii="Arial Narrow" w:eastAsia="Times New Roman" w:hAnsi="Arial Narrow" w:cs="Calibri"/>
                <w:color w:val="000000"/>
                <w:sz w:val="20"/>
                <w:szCs w:val="20"/>
              </w:rPr>
              <w:t>Entidades accionadas y vinculadas</w:t>
            </w:r>
          </w:p>
        </w:tc>
        <w:tc>
          <w:tcPr>
            <w:tcW w:w="1057" w:type="pct"/>
          </w:tcPr>
          <w:p w:rsidR="00602516" w:rsidRPr="007E7B1E" w:rsidRDefault="00602516" w:rsidP="00DF1F4C">
            <w:pPr>
              <w:spacing w:after="0" w:line="240" w:lineRule="auto"/>
              <w:rPr>
                <w:rFonts w:ascii="Calibri" w:eastAsia="Times New Roman" w:hAnsi="Calibri" w:cs="Calibri"/>
                <w:color w:val="000000"/>
                <w:lang w:val="es-419"/>
              </w:rPr>
            </w:pPr>
          </w:p>
        </w:tc>
        <w:tc>
          <w:tcPr>
            <w:tcW w:w="1057" w:type="pct"/>
          </w:tcPr>
          <w:p w:rsidR="00602516" w:rsidRPr="007E7B1E" w:rsidRDefault="00602516" w:rsidP="00DF1F4C">
            <w:pPr>
              <w:spacing w:after="0" w:line="240" w:lineRule="auto"/>
              <w:rPr>
                <w:rFonts w:ascii="Calibri" w:eastAsia="Times New Roman" w:hAnsi="Calibri" w:cs="Calibri"/>
                <w:color w:val="000000"/>
                <w:lang w:val="es-419"/>
              </w:rPr>
            </w:pPr>
          </w:p>
        </w:tc>
      </w:tr>
    </w:tbl>
    <w:p w:rsidR="00EF26EF" w:rsidRDefault="00EF26EF" w:rsidP="00EF26EF"/>
    <w:p w:rsidR="00EF26EF" w:rsidRPr="00EF26EF" w:rsidRDefault="00EF26EF" w:rsidP="00EF26EF">
      <w:pPr>
        <w:rPr>
          <w:lang w:val="es-ES"/>
        </w:rPr>
      </w:pPr>
    </w:p>
    <w:sectPr w:rsidR="00EF26EF" w:rsidRPr="00EF26EF" w:rsidSect="00DB0295">
      <w:pgSz w:w="20160" w:h="12240" w:orient="landscape" w:code="5"/>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D7947"/>
    <w:multiLevelType w:val="multilevel"/>
    <w:tmpl w:val="C41E5DAE"/>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EF"/>
    <w:rsid w:val="00057290"/>
    <w:rsid w:val="001014EC"/>
    <w:rsid w:val="001F4C68"/>
    <w:rsid w:val="005D6A4C"/>
    <w:rsid w:val="00602516"/>
    <w:rsid w:val="007D0F27"/>
    <w:rsid w:val="009917C8"/>
    <w:rsid w:val="00C134D6"/>
    <w:rsid w:val="00D4675A"/>
    <w:rsid w:val="00DB0295"/>
    <w:rsid w:val="00DF1F4C"/>
    <w:rsid w:val="00ED7CEE"/>
    <w:rsid w:val="00EF16EB"/>
    <w:rsid w:val="00EF26EF"/>
    <w:rsid w:val="00F965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E4B92-C6E2-4664-958A-FDD63A3D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26EF"/>
    <w:pPr>
      <w:spacing w:after="200" w:line="288" w:lineRule="auto"/>
      <w:ind w:left="720"/>
      <w:contextualSpacing/>
    </w:pPr>
    <w:rPr>
      <w:rFonts w:eastAsiaTheme="minorEastAsia"/>
      <w:sz w:val="21"/>
      <w:szCs w:val="21"/>
      <w:lang w:val="es-ES"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2174</Words>
  <Characters>11960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dc:creator>
  <cp:keywords/>
  <dc:description/>
  <cp:lastModifiedBy>CORE</cp:lastModifiedBy>
  <cp:revision>2</cp:revision>
  <dcterms:created xsi:type="dcterms:W3CDTF">2022-03-15T19:49:00Z</dcterms:created>
  <dcterms:modified xsi:type="dcterms:W3CDTF">2022-03-15T19:49:00Z</dcterms:modified>
</cp:coreProperties>
</file>